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2023省考联考行测常识判断法律题考情简述</w:t>
      </w:r>
    </w:p>
    <w:p>
      <w:r>
        <w:rPr>
          <w:rFonts w:ascii="仿宋" w:hAnsi="仿宋"/>
          <w:sz w:val="32"/>
        </w:rPr>
        <w:br/>
        <w:t>2023年多省联考笔试即将落下帷幕。广大考生走向考场，奋笔疾书，成就梦想，成就未来。而中公教育也始终与你们相伴。在考试结束之际，中公教育对行测常识判断试题进行全面分析，帮助考生把握最新命题特点。具体如下：</w:t>
        <w:br/>
        <w:t>一、宪法统帅，侧重经济</w:t>
        <w:br/>
        <w:t>宪法是国家根本大法，具有最高法律效力。在近几年的国省考中，宪法热度不减，考点有难有易。结合宪法颁布实施40周年热点，本次考试中考查了宪法的修改，而且考查内容更为细致，难度更大。此外，考试涉及了经济生活，无论是个人领域的劳动关系、业主住宅改为经营性用房，还是企业领域的反不正当竞争，都反应了当前社会经济，体现了当前国家以经济建设为中心的特点。</w:t>
        <w:br/>
        <w:t>二、贴近生活，考题生动</w:t>
        <w:br/>
        <w:t>常识判断中法律题目的考查，紧贴社会生活。在考点设置方面，重点考查考生应知应会的基本法律常识，比如，试题中对劳动关系的考查、业主的建筑物区分所有权的考查。在出题方式上，广泛使用案例形式，强调知识点的灵活运用。如考查反不正当竞争法时、选项全部设置成了小案例形式，增加了试题的难度和灵活性。</w:t>
        <w:br/>
        <w:t>三、重者恒重，既“难”又“易”</w:t>
        <w:br/>
        <w:t>常规科目的考查重点，集中在宪法和民法。自2019年开始，民法、宪法在所有法律考题中的考查比重很高。近年来随着考查题量减少，有不断向民、宪法集中的趋势，可见其重要性。</w:t>
        <w:br/>
        <w:t>本部分可谓既“难”又“易”。</w:t>
        <w:br/>
        <w:t>“难”是指考查知识点专业性高、难度大。一方面对于识记类知识的综合掌握要求高，特别是宪法，近些年宪法考题知识点越来越细，对考生掌握知识的精准性要求提高。另一方面，对知识的理解应用能力要求加大。很多题目以案例形式考查，单纯仅依靠记忆很难得出答案，考生需要学会用理论指导实践。需要考生具备一定理论基础，同时更要提高知识的理解应用能力，题目难度也有提高的趋势。</w:t>
        <w:br/>
        <w:t>“易”则体现在考查方式的灵活性上。选项或题干多以案例为依托，紧密贴合日常生活，因此，考生在没有积累相关法律知识的情况下，万不得已，也可根据生活经验，按照常理推断，大致选出答案。</w:t>
        <w:br/>
        <w:t>以上就是2023联考行测常识判断部分的考试特点。“凡事预则立，不预则废。”笔试战役虽然结束了，但是面试战役即将开始，中公教育提醒广大考生积极备考面试。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