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2024上海公务员考试申论归纳概括核心关键词方略进入阅读模式</w:t>
      </w:r>
    </w:p>
    <w:p>
      <w:r>
        <w:rPr>
          <w:rFonts w:ascii="仿宋" w:hAnsi="仿宋"/>
          <w:sz w:val="24"/>
        </w:rPr>
        <w:t>[</w:t>
        <w:br/>
        <w:t>在申论考试中很多同学纠结核心关键词的总结，感觉规范词总是没有抓手，其实，核心关键词的总结也是有章可循的，在把握好技巧的同时稍加积累定能事半功倍。申论材料有三类：案例型材料、数据型材料、观点型材料，中公教育一一展开讲解。</w:t>
        <w:br/>
        <w:t>申论材料中会有大量的案例描述，我们称为案例型的材料，这类的材料阅读难度低，容易引起阅读兴趣，阅读的速度快一些，但是题干要求的作答内容如果需要从案例中总结，会有一定难度。因此，阅读案例型材料时，可以按照案例中的主体+处境+做法+结果+启示的形式，快速提炼案例型材料的核心内容，当然不是说上述公式中所有内容都是答案要点，而是通过公式可以快速读懂材料并且方便找出答案要点。</w:t>
        <w:br/>
        <w:t>数据型材料很好辨别，会集中出现一些阿拉伯数字，这些数字考察我们能否识别出背后想要表达的含义。对于材料可以快速浏览，但要注意数字隐含的内容，如：不到、不足都表述少的意思，多达、高达、一度突破等表述多。例：B市儿童成长状况数据的调查显示，3至6岁的孩子七成以上都参加过各种培训班，育儿支出占家庭平均收入的23%，近六成的家长把孩子的教育投资放在首位。请概括材料的主要问题。作答任务要求概括材料中的主要问题，材料中可以看到3至6岁、七成、23%、六成、首位等表示数量的词，结合材料内容可知：多数孩子都参加过培训班，多数家长重视孩子的教育投资，育儿支出较多。</w:t>
        <w:br/>
        <w:t>观点型材料是罗列人的看法及观点;对政策的解读;领导人讲话等理论性材料。观点型材料是申论中答案来源较多的材料类型，这部分内容需要深入分析，因此可以放慢速度，对于重要人物的讲话要结合前后语境判断是否为案例、数据型材料的总结，如果是，直接摘抄观点型材料原词句，因为观点型材料更精炼、具有权威性，作为答案要点的可能性高。例：全国政协委员K认为，应该在高校开设孝道教育的国学课程，同时，大力开展以孝爱为主题的教育活动引导学生从我做起，从小事做起，自觉在言行中体现孝爱美德。要求概括弘扬孝文化的举措。通过同时并列连词前后都是措施可知：开设孝道课程，开展孝爱主题教育以体现孝爱美德。</w:t>
        <w:br/>
        <w:t>核心关键词也是同学们所说的在要点前面扣小帽子。也被大多数同学吐槽难度大。其实对于核心关键词不必过于纠结，大部分同学也都是在找点的基础上进行提高的概括核心关键词能力。因此同学们之间这部分能力差距不大，在考场上应该采取首先保证找全核心要点为第一目标，在此基础上再总结核心关键词，何况大部分概括题中的前置词没有占分数。</w:t>
        <w:br/>
        <w:t>核心关键词的总结首先是对于要点的高度概括，大部分是依据要点的核心而来，但也有一些规范化的词语需要积累总结。例如：基础设施、党建引领、资金投入、管理下沉、执法改革等。同时也需要对于政府的政策加强认识和理解，例如在乡村题材的材料中很多可以按照乡村振兴的二十字方针分类总结，或者五大振兴内容分类。如果能够掌握乡村振兴的方针政策，对于这部分材料理解就会快人一步。</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