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2024河北省考申论写作：如何写好文章分论点进入阅读模式</w:t>
      </w:r>
    </w:p>
    <w:p>
      <w:r>
        <w:rPr>
          <w:rFonts w:ascii="仿宋" w:hAnsi="仿宋"/>
          <w:sz w:val="24"/>
        </w:rPr>
        <w:t>[</w:t>
        <w:br/>
        <w:t>2024省考即将来临，在申论考试中同学们都会遇到一种题型，文章写作。该题型考查频率高，分值占比大，成为各位同学上岸路上的“拦路虎”。中公教育在此总结该题型的相关写作技巧，希望为各位同学提供更多写作思路。今天，我们来学习文章分论点如何写。</w:t>
        <w:br/>
        <w:t>【基础理解】</w:t>
        <w:br/>
        <w:t>分论点段落的写作目的，是为了论证分论点关键词的重要性，或句子逻辑的正确性。所以分论点段落可以简单理解为两个部分，分论点句子和具体论证。在此，中公教育提供一种分论点的写作方式，供同学们学习借鉴。</w:t>
        <w:br/>
        <w:t>【写法介绍】</w:t>
        <w:br/>
        <w:t>拆分分论点式：分论点句子+个性化过渡(可以解释分论点含义，或引用名言警句等)+拆分分论点(角度1+分析论证)+拆分分论点(角度2+分析论证)+拆分分论点(角度3+分析论证)+总结(重申观点，或提出对策建议)</w:t>
        <w:br/>
        <w:t>例如：学史以崇德。(分论点句子)一个人只有明大德、守公德、严私德，其才方能用得其所。明大德是国家之根本，守公德是社会之大势，严私德是个人之操守。(个性化过渡)学党史，明大德。纵观建党百年历程，无数革命英烈忠于党的事业，夺取革命胜利。站在历史新起点，只有弘扬革命英烈的伟大精神，才能做到铁心跟党走、九死而不悔。(角度1+分析论证)学党史，守公德。我党一以贯之的初心是为人民服务，无数脱贫干部为此坚守扶贫一线，奉献青春，助力我国脱贫攻坚取得全面胜利。(角度2+分析论证)学党史，严私德。不论是英模人物率先垂范还是正风肃纪作风建设都体现出慎独慎微，这也是衡量党员干部作风的重要标准。(角度3+分析论证)故而，只有学习党史，才能永葆党的先进性和纯洁性，成就我党伟大事业。(重申观点)</w:t>
        <w:br/>
        <w:t>以上例子，将分论点关键词“德”，从内涵角度拆分为“大德”“公德”“私德”，然后分别围绕这三种“德”展开论证。</w:t>
        <w:br/>
        <w:t>同学们在具体写作过程中，也可以采用类似方式，将分论点关键词进行拆分。拆分的维度除了词语的内涵角度，还可以从时间维度(过去、现在、未来)、领域维度(政治、经济、社会、文化、生态)、主体维度(个人、社会、国家)等进行拆分。</w:t>
        <w:br/>
        <w:t>以上内容介绍了分论点段落的一种写作方法，事实上还有很多论证方法，但无论如何书写，请同学们谨记，紧紧围绕分论点句子展开论证。</w:t>
        <w:br/>
        <w:t>同学们若想了解更多分论点的写作方法或学习完整的文章写作技巧，可以关注中公教育，搜索更多备考资料。中公教育祝愿各位考生在考试中取得优异成绩。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