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Project Testing Phase</w:t>
      </w:r>
    </w:p>
    <w:p>
      <w:pPr>
        <w:spacing w:after="500"/>
        <w:jc w:val="center"/>
      </w:pPr>
      <w:r>
        <w:rPr>
          <w:sz w:val="26"/>
          <w:szCs w:val="26"/>
        </w:rPr>
        <w:t xml:space="preserve">Implement Client Script &amp; UI Policy (Incident)</w:t>
      </w:r>
    </w:p>
    <w:p>
      <w:pPr>
        <w:pStyle w:val="Heading1"/>
        <w:spacing w:after="120" w:before="280"/>
      </w:pPr>
      <w:r>
        <w:t xml:space="preserve">1. Objective</w:t>
      </w:r>
    </w:p>
    <w:p>
      <w:pPr>
        <w:spacing w:after="120"/>
      </w:pPr>
      <w:r>
        <w:t xml:space="preserve">This phase validates that the UI Policy (High Impact Control) and the three Client Scripts (onChange, onSubmit, onCellEdit) behave exactly as designed on the Incident form and list view — including mandatory enforcement, read-only enforcement, auto-population, the reverse-condition path, and list-vs-form edit behavior.</w:t>
      </w:r>
    </w:p>
    <w:p>
      <w:pPr>
        <w:pStyle w:val="Heading1"/>
        <w:spacing w:after="120" w:before="280"/>
      </w:pPr>
      <w:r>
        <w:t xml:space="preserve">2.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00"/>
            <w:shd w:fill="D9E2F3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Instance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ServiceNow Personal Developer Instance (PDI)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Table under test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Incident [incident]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Components under test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UI Policy 'High Impact Control', 2 UI Policy Actions, 3 Client Scripts</w:t>
            </w:r>
          </w:p>
        </w:tc>
      </w:tr>
    </w:tbl>
    <w:p>
      <w:pPr>
        <w:pStyle w:val="Heading1"/>
        <w:spacing w:after="120" w:before="280"/>
      </w:pPr>
      <w:r>
        <w:t xml:space="preserve">3. Test Activities</w:t>
      </w:r>
    </w:p>
    <w:p>
      <w:pPr>
        <w:pStyle w:val="Heading2"/>
        <w:spacing w:after="100" w:before="200"/>
      </w:pPr>
      <w:r>
        <w:t xml:space="preserve">Activity 1: Test Mandatory Enforcement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Navigate to Incident -&gt; Create New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New Incident form opens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Set Impact = 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Policy + onChange script trigger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Urgency auto-set to High, read-only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Leave Assigned To empty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Click Submit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Save blocked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onSubmit script fires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 result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Error message on Assigned To field, incident not saved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"Assigned To is mandatory for High impact incidents." shown</w:t>
            </w:r>
          </w:p>
        </w:tc>
      </w:tr>
    </w:tbl>
    <w:p>
      <w:pPr>
        <w:pStyle w:val="Heading2"/>
        <w:spacing w:after="100" w:before="200"/>
      </w:pPr>
      <w:r>
        <w:t xml:space="preserve">Activity 2: Test Successful Save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Fill Assigned To with a valid user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onSubmit condition satisfied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Click Submit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Incident saves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No errors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Urgency auto-set, Urgency read-only, Assignment group mandatory honored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all behaviors confirmed</w:t>
            </w:r>
          </w:p>
        </w:tc>
      </w:tr>
    </w:tbl>
    <w:p>
      <w:pPr>
        <w:pStyle w:val="Heading2"/>
        <w:spacing w:after="100" w:before="200"/>
      </w:pPr>
      <w:r>
        <w:t xml:space="preserve">Activity 3: Reverse Condition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Open existing Incident with Impact = 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Record opens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Change Impact from High to 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UI Policy 'Reverse if false' triggers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 Assigned To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 longer mandatory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 Urgency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Editable again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Save record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Saves without errors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t xml:space="preserve">Activity 4: Test List Edit Blocking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Navigate to Incident -&gt; All (list view)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List loads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Double-click State field on any row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Inline edit starts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Attempt to change value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onCellEdit script intercepts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Alert shown; State value unchanged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2"/>
        <w:spacing w:after="100" w:before="200"/>
      </w:pPr>
      <w:r>
        <w:t xml:space="preserve">Activity 5: Test Form-Based Update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200"/>
        <w:gridCol w:w="270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Actual Result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Open the same Incident record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Form opens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Change State field on the form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Allowed (no list-view restriction applies)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Click Update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Record saves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 - State change saved successfully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Verify other fields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Assigned To / Urgency still follow configured rules</w:t>
            </w:r>
          </w:p>
        </w:tc>
        <w:tc>
          <w:tcPr>
            <w:tcW w:type="dxa" w:w="27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1"/>
        <w:spacing w:after="120" w:before="280"/>
      </w:pPr>
      <w:r>
        <w:t xml:space="preserve">4. Test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600"/>
      </w:tblGrid>
      <w:tr>
        <w:tc>
          <w:tcPr>
            <w:tcW w:type="dxa" w:w="6400"/>
            <w:shd w:fill="D9E2F3" w:val="clear"/>
          </w:tcPr>
          <w:p>
            <w:r>
              <w:rPr>
                <w:b/>
                <w:bCs/>
              </w:rPr>
              <w:t xml:space="preserve">Test Area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Mandatory field enforcement (Assignment group / Assigned To)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Read-only enforcement (Urgency)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Auto-population (Urgency on Impact change)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Reverse-if-false behavior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List edit blocking (State)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tcW w:type="dxa" w:w="6400"/>
          </w:tcPr>
          <w:p>
            <w:r>
              <w:rPr>
                <w:b w:val="false"/>
                <w:bCs w:val="false"/>
              </w:rPr>
              <w:t xml:space="preserve">Form-based update still allowed</w:t>
            </w:r>
          </w:p>
        </w:tc>
        <w:tc>
          <w:tcPr>
            <w:tcW w:type="dxa" w:w="2600"/>
            <w:shd w:fill="E2EFDA" w:val="clea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1"/>
        <w:spacing w:after="120" w:before="280"/>
      </w:pPr>
      <w:r>
        <w:t xml:space="preserve">5. Overall Result</w:t>
      </w:r>
    </w:p>
    <w:p>
      <w:pPr>
        <w:spacing w:after="120"/>
      </w:pPr>
      <w:r>
        <w:t xml:space="preserve">All test cases passed. The UI Policy and Client Scripts behave as designed across every scenario, including the reverse condition and the list-vs-form edit paths. See the related User Acceptance Testing Report in this folder for sign-off details.</w:t>
      </w:r>
    </w:p>
    <w:p>
      <w:pPr>
        <w:pStyle w:val="Heading1"/>
        <w:spacing w:after="120" w:before="280"/>
      </w:pPr>
      <w:r>
        <w:t xml:space="preserve">6. Note</w:t>
      </w:r>
    </w:p>
    <w:p>
      <w:pPr>
        <w:spacing w:after="120"/>
      </w:pPr>
      <w:r>
        <w:t xml:space="preserve">Replace the "Actual Result" entries above with your own screenshots/evidence when you run these tests on your own ServiceNow instance.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2026-09-23T20:38:18.150Z</dcterms:created>
  <dcterms:modified xsi:type="dcterms:W3CDTF">2026-09-23T20:38:18.151Z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