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161C" w:rsidRPr="004F161C" w:rsidRDefault="004F161C" w:rsidP="0032776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16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Design Phase-II</w:t>
      </w:r>
    </w:p>
    <w:p w:rsidR="004F161C" w:rsidRPr="004F161C" w:rsidRDefault="004F161C" w:rsidP="0032776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161C">
        <w:rPr>
          <w:rFonts w:ascii="Times New Roman" w:eastAsia="Times New Roman" w:hAnsi="Times New Roman" w:cs="Times New Roman"/>
          <w:b/>
          <w:bCs/>
          <w:sz w:val="36"/>
          <w:szCs w:val="36"/>
        </w:rPr>
        <w:t>Technology Stack (Architecture &amp; Stack)</w:t>
      </w:r>
    </w:p>
    <w:p w:rsidR="004F161C" w:rsidRPr="004F161C" w:rsidRDefault="004F161C" w:rsidP="004F1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61C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4F161C">
        <w:rPr>
          <w:rFonts w:ascii="Times New Roman" w:eastAsia="Times New Roman" w:hAnsi="Times New Roman" w:cs="Times New Roman"/>
          <w:sz w:val="24"/>
          <w:szCs w:val="24"/>
        </w:rPr>
        <w:t xml:space="preserve"> 31 January 2025</w:t>
      </w:r>
      <w:r w:rsidRPr="004F161C">
        <w:rPr>
          <w:rFonts w:ascii="Times New Roman" w:eastAsia="Times New Roman" w:hAnsi="Times New Roman" w:cs="Times New Roman"/>
          <w:sz w:val="24"/>
          <w:szCs w:val="24"/>
        </w:rPr>
        <w:br/>
      </w:r>
      <w:r w:rsidRPr="004F161C">
        <w:rPr>
          <w:rFonts w:ascii="Times New Roman" w:eastAsia="Times New Roman" w:hAnsi="Times New Roman" w:cs="Times New Roman"/>
          <w:b/>
          <w:bCs/>
          <w:sz w:val="24"/>
          <w:szCs w:val="24"/>
        </w:rPr>
        <w:t>Team ID:</w:t>
      </w:r>
      <w:r w:rsidR="003277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32776F">
        <w:rPr>
          <w:rFonts w:ascii="Times New Roman" w:eastAsia="Times New Roman" w:hAnsi="Times New Roman" w:cs="Times New Roman"/>
          <w:bCs/>
          <w:sz w:val="24"/>
          <w:szCs w:val="24"/>
        </w:rPr>
        <w:t>LTVIP2026TMIDS91486</w:t>
      </w:r>
      <w:r w:rsidRPr="004F161C">
        <w:rPr>
          <w:rFonts w:ascii="Times New Roman" w:eastAsia="Times New Roman" w:hAnsi="Times New Roman" w:cs="Times New Roman"/>
          <w:sz w:val="24"/>
          <w:szCs w:val="24"/>
        </w:rPr>
        <w:br/>
      </w:r>
      <w:r w:rsidRPr="004F161C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4F16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776F">
        <w:rPr>
          <w:rFonts w:ascii="Times New Roman" w:eastAsia="Times New Roman" w:hAnsi="Times New Roman" w:cs="Times New Roman"/>
          <w:bCs/>
          <w:sz w:val="24"/>
          <w:szCs w:val="24"/>
        </w:rPr>
        <w:t>HematoVision</w:t>
      </w:r>
      <w:proofErr w:type="spellEnd"/>
      <w:r w:rsidRPr="0032776F">
        <w:rPr>
          <w:rFonts w:ascii="Times New Roman" w:eastAsia="Times New Roman" w:hAnsi="Times New Roman" w:cs="Times New Roman"/>
          <w:bCs/>
          <w:sz w:val="24"/>
          <w:szCs w:val="24"/>
        </w:rPr>
        <w:t xml:space="preserve"> – Intelligent Blood Cell Classification System</w:t>
      </w:r>
      <w:r w:rsidRPr="004F161C">
        <w:rPr>
          <w:rFonts w:ascii="Times New Roman" w:eastAsia="Times New Roman" w:hAnsi="Times New Roman" w:cs="Times New Roman"/>
          <w:sz w:val="24"/>
          <w:szCs w:val="24"/>
        </w:rPr>
        <w:br/>
      </w:r>
      <w:r w:rsidRPr="004F161C">
        <w:rPr>
          <w:rFonts w:ascii="Times New Roman" w:eastAsia="Times New Roman" w:hAnsi="Times New Roman" w:cs="Times New Roman"/>
          <w:b/>
          <w:bCs/>
          <w:sz w:val="24"/>
          <w:szCs w:val="24"/>
        </w:rPr>
        <w:t>Maximum Marks:</w:t>
      </w:r>
      <w:r w:rsidRPr="004F161C">
        <w:rPr>
          <w:rFonts w:ascii="Times New Roman" w:eastAsia="Times New Roman" w:hAnsi="Times New Roman" w:cs="Times New Roman"/>
          <w:sz w:val="24"/>
          <w:szCs w:val="24"/>
        </w:rPr>
        <w:t xml:space="preserve"> 4 Marks</w:t>
      </w:r>
    </w:p>
    <w:p w:rsidR="004F161C" w:rsidRPr="0032776F" w:rsidRDefault="004F161C" w:rsidP="003277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6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Technical Architecture</w:t>
      </w:r>
    </w:p>
    <w:p w:rsidR="004F161C" w:rsidRPr="004F161C" w:rsidRDefault="004F161C" w:rsidP="004F1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161C">
        <w:rPr>
          <w:rFonts w:ascii="Times New Roman" w:eastAsia="Times New Roman" w:hAnsi="Times New Roman" w:cs="Times New Roman"/>
          <w:sz w:val="24"/>
          <w:szCs w:val="24"/>
        </w:rPr>
        <w:t>HematoVision</w:t>
      </w:r>
      <w:proofErr w:type="spellEnd"/>
      <w:r w:rsidRPr="004F161C">
        <w:rPr>
          <w:rFonts w:ascii="Times New Roman" w:eastAsia="Times New Roman" w:hAnsi="Times New Roman" w:cs="Times New Roman"/>
          <w:sz w:val="24"/>
          <w:szCs w:val="24"/>
        </w:rPr>
        <w:t xml:space="preserve"> follows a Machine Learning–Driven Application Architecture where users interact with a web-based interface that communicates with a backend prediction engine integrated with a transfer learning model.</w:t>
      </w:r>
      <w:r w:rsidR="006452B1" w:rsidRPr="006452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452B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962400"/>
            <wp:effectExtent l="1905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161C" w:rsidRDefault="004F161C" w:rsidP="004F16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776F" w:rsidRDefault="0032776F" w:rsidP="004F16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776F" w:rsidRDefault="0032776F" w:rsidP="004F16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776F" w:rsidRDefault="0032776F" w:rsidP="004F16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776F" w:rsidRDefault="0032776F" w:rsidP="004F16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776F" w:rsidRPr="004F161C" w:rsidRDefault="0032776F" w:rsidP="004F16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161C" w:rsidRPr="004F161C" w:rsidRDefault="004F161C" w:rsidP="004F16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16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Table-1: Components &amp; Technologies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83"/>
        <w:gridCol w:w="2608"/>
        <w:gridCol w:w="3898"/>
        <w:gridCol w:w="2381"/>
      </w:tblGrid>
      <w:tr w:rsidR="004F161C" w:rsidRPr="004F161C" w:rsidTr="004F16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F16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4F161C" w:rsidRPr="004F161C" w:rsidTr="004F16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Web-based interface for image upload &amp; result visualization</w:t>
            </w:r>
          </w:p>
        </w:tc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HTML, CSS, JavaScript</w:t>
            </w:r>
          </w:p>
        </w:tc>
      </w:tr>
      <w:tr w:rsidR="004F161C" w:rsidRPr="004F161C" w:rsidTr="004F16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Handles image upload &amp; validation</w:t>
            </w:r>
          </w:p>
        </w:tc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Python (Flask / </w:t>
            </w:r>
            <w:proofErr w:type="spellStart"/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FastAPI</w:t>
            </w:r>
            <w:proofErr w:type="spellEnd"/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</w:t>
            </w:r>
          </w:p>
        </w:tc>
      </w:tr>
      <w:tr w:rsidR="004F161C" w:rsidRPr="004F161C" w:rsidTr="004F16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Performs image preprocessing (resize, normalization)</w:t>
            </w:r>
          </w:p>
        </w:tc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Python, </w:t>
            </w:r>
            <w:proofErr w:type="spellStart"/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OpenCV</w:t>
            </w:r>
            <w:proofErr w:type="spellEnd"/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/ </w:t>
            </w:r>
            <w:proofErr w:type="spellStart"/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NumPy</w:t>
            </w:r>
            <w:proofErr w:type="spellEnd"/>
          </w:p>
        </w:tc>
      </w:tr>
      <w:tr w:rsidR="004F161C" w:rsidRPr="004F161C" w:rsidTr="004F16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Application Logic-3</w:t>
            </w:r>
          </w:p>
        </w:tc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Executes prediction using transfer learning model</w:t>
            </w:r>
          </w:p>
        </w:tc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TensorFlow</w:t>
            </w:r>
            <w:proofErr w:type="spellEnd"/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/ </w:t>
            </w:r>
            <w:proofErr w:type="spellStart"/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Keras</w:t>
            </w:r>
            <w:proofErr w:type="spellEnd"/>
          </w:p>
        </w:tc>
      </w:tr>
      <w:tr w:rsidR="004F161C" w:rsidRPr="004F161C" w:rsidTr="004F16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Classification Engine</w:t>
            </w:r>
          </w:p>
        </w:tc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Converts extracted features into predicted labels</w:t>
            </w:r>
          </w:p>
        </w:tc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CNN </w:t>
            </w:r>
            <w:proofErr w:type="spellStart"/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Softmax</w:t>
            </w:r>
            <w:proofErr w:type="spellEnd"/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Layer</w:t>
            </w:r>
          </w:p>
        </w:tc>
      </w:tr>
      <w:tr w:rsidR="004F161C" w:rsidRPr="004F161C" w:rsidTr="004F16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Database / Data Store</w:t>
            </w:r>
          </w:p>
        </w:tc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Stores metadata (optional)</w:t>
            </w:r>
          </w:p>
        </w:tc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SQLite</w:t>
            </w:r>
            <w:proofErr w:type="spellEnd"/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/ Local Storage</w:t>
            </w:r>
          </w:p>
        </w:tc>
      </w:tr>
      <w:tr w:rsidR="004F161C" w:rsidRPr="004F161C" w:rsidTr="004F16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Stores uploaded images (temporary)</w:t>
            </w:r>
          </w:p>
        </w:tc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Local File System</w:t>
            </w:r>
          </w:p>
        </w:tc>
      </w:tr>
      <w:tr w:rsidR="004F161C" w:rsidRPr="004F161C" w:rsidTr="004F16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Dataset Storage</w:t>
            </w:r>
          </w:p>
        </w:tc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Training &amp; testing images</w:t>
            </w:r>
          </w:p>
        </w:tc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Local Dataset Directory</w:t>
            </w:r>
          </w:p>
        </w:tc>
      </w:tr>
      <w:tr w:rsidR="004F161C" w:rsidRPr="004F161C" w:rsidTr="004F16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Blood cell classification model using transfer learning</w:t>
            </w:r>
          </w:p>
        </w:tc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MobileNetV2 / </w:t>
            </w:r>
            <w:proofErr w:type="spellStart"/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Pretrained</w:t>
            </w:r>
            <w:proofErr w:type="spellEnd"/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CNN</w:t>
            </w:r>
          </w:p>
        </w:tc>
      </w:tr>
      <w:tr w:rsidR="004F161C" w:rsidRPr="004F161C" w:rsidTr="004F16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Infrastructure (Server / Deployment)</w:t>
            </w:r>
          </w:p>
        </w:tc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Hosts application backend &amp; model</w:t>
            </w:r>
          </w:p>
        </w:tc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Local Server / Flask Server</w:t>
            </w:r>
          </w:p>
        </w:tc>
      </w:tr>
    </w:tbl>
    <w:p w:rsidR="004F161C" w:rsidRPr="004F161C" w:rsidRDefault="004F161C" w:rsidP="004F16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16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Table-2: Application Characteristics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83"/>
        <w:gridCol w:w="2367"/>
        <w:gridCol w:w="3414"/>
        <w:gridCol w:w="3106"/>
      </w:tblGrid>
      <w:tr w:rsidR="004F161C" w:rsidRPr="004F161C" w:rsidTr="004F16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F16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 / Approach</w:t>
            </w:r>
          </w:p>
        </w:tc>
      </w:tr>
      <w:tr w:rsidR="004F161C" w:rsidRPr="004F161C" w:rsidTr="004F16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Frameworks used for development &amp; ML</w:t>
            </w:r>
          </w:p>
        </w:tc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TensorFlow</w:t>
            </w:r>
            <w:proofErr w:type="spellEnd"/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Keras</w:t>
            </w:r>
            <w:proofErr w:type="spellEnd"/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Flask</w:t>
            </w:r>
          </w:p>
        </w:tc>
      </w:tr>
      <w:tr w:rsidR="004F161C" w:rsidRPr="004F161C" w:rsidTr="004F16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Basic validation &amp; safe file handling</w:t>
            </w:r>
          </w:p>
        </w:tc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Input Validation, File Type Checking</w:t>
            </w:r>
          </w:p>
        </w:tc>
      </w:tr>
      <w:tr w:rsidR="004F161C" w:rsidRPr="004F161C" w:rsidTr="004F16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Modular ML-based layered design</w:t>
            </w:r>
          </w:p>
        </w:tc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UI → Backend → ML Engine</w:t>
            </w:r>
          </w:p>
        </w:tc>
      </w:tr>
      <w:tr w:rsidR="004F161C" w:rsidRPr="004F161C" w:rsidTr="004F16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System accessible during runtime</w:t>
            </w:r>
          </w:p>
        </w:tc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Local Server Execution</w:t>
            </w:r>
          </w:p>
        </w:tc>
      </w:tr>
      <w:tr w:rsidR="004F161C" w:rsidRPr="004F161C" w:rsidTr="004F16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Efficient inference using transfer learning</w:t>
            </w:r>
          </w:p>
        </w:tc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MobileNetV2 (Lightweight CNN)</w:t>
            </w:r>
          </w:p>
        </w:tc>
      </w:tr>
      <w:tr w:rsidR="004F161C" w:rsidRPr="004F161C" w:rsidTr="004F16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Consistent predictions from trained model</w:t>
            </w:r>
          </w:p>
        </w:tc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Pretrained</w:t>
            </w:r>
            <w:proofErr w:type="spellEnd"/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CNN + Fine-Tuning</w:t>
            </w:r>
          </w:p>
        </w:tc>
      </w:tr>
      <w:tr w:rsidR="004F161C" w:rsidRPr="004F161C" w:rsidTr="004F16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Easy model replacement &amp; updates</w:t>
            </w:r>
          </w:p>
        </w:tc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Modular Backend Design</w:t>
            </w:r>
          </w:p>
        </w:tc>
      </w:tr>
      <w:tr w:rsidR="004F161C" w:rsidRPr="004F161C" w:rsidTr="004F16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Portability</w:t>
            </w:r>
          </w:p>
        </w:tc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Deployable across environments</w:t>
            </w:r>
          </w:p>
        </w:tc>
        <w:tc>
          <w:tcPr>
            <w:tcW w:w="0" w:type="auto"/>
            <w:vAlign w:val="center"/>
            <w:hideMark/>
          </w:tcPr>
          <w:p w:rsidR="004F161C" w:rsidRPr="004F161C" w:rsidRDefault="004F161C" w:rsidP="004F1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16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Python-based Architecture</w:t>
            </w:r>
          </w:p>
        </w:tc>
      </w:tr>
    </w:tbl>
    <w:p w:rsidR="002030C7" w:rsidRDefault="002030C7"/>
    <w:sectPr w:rsidR="002030C7" w:rsidSect="002030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F161C"/>
    <w:rsid w:val="002030C7"/>
    <w:rsid w:val="0032776F"/>
    <w:rsid w:val="004F161C"/>
    <w:rsid w:val="004F4BFD"/>
    <w:rsid w:val="006452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30C7"/>
  </w:style>
  <w:style w:type="paragraph" w:styleId="Heading1">
    <w:name w:val="heading 1"/>
    <w:basedOn w:val="Normal"/>
    <w:link w:val="Heading1Char"/>
    <w:uiPriority w:val="9"/>
    <w:qFormat/>
    <w:rsid w:val="004F16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F16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61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F161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4F161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F16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B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54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43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3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4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326</Words>
  <Characters>1859</Characters>
  <Application>Microsoft Office Word</Application>
  <DocSecurity>0</DocSecurity>
  <Lines>15</Lines>
  <Paragraphs>4</Paragraphs>
  <ScaleCrop>false</ScaleCrop>
  <Company>Grizli777</Company>
  <LinksUpToDate>false</LinksUpToDate>
  <CharactersWithSpaces>2181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4</cp:revision>
  <dcterms:created xsi:type="dcterms:W3CDTF">2026-02-19T12:33:00Z</dcterms:created>
  <dcterms:modified xsi:type="dcterms:W3CDTF">2026-02-19T13:59:00Z</dcterms:modified>
</cp:coreProperties>
</file>