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Swing学生成绩管理系统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</w:t>
      </w:r>
      <w:r>
        <w:rPr>
          <w:rFonts w:hint="eastAsia"/>
          <w:b/>
          <w:bCs/>
          <w:sz w:val="44"/>
          <w:lang w:eastAsia="zh-CN"/>
        </w:rPr>
        <w:t>：</w:t>
      </w:r>
      <w:r>
        <w:rPr>
          <w:rFonts w:hint="eastAsia"/>
          <w:b/>
          <w:bCs/>
          <w:sz w:val="44"/>
          <w:lang w:val="en-US" w:eastAsia="zh-CN"/>
        </w:rPr>
        <w:t>2024.6.22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202231060808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岳平</w:t>
            </w:r>
          </w:p>
        </w:tc>
        <w:tc>
          <w:tcPr>
            <w:tcW w:w="2843" w:type="dxa"/>
            <w:vAlign w:val="top"/>
          </w:tcPr>
          <w:p>
            <w:pPr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202231060724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张磊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pBdr>
                <w:bottom w:val="none" w:color="auto" w:sz="0" w:space="0"/>
              </w:pBd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202231060732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刘如意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202231060725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刘定鹏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前端工程师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202231060730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钟云山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202231060731</w:t>
            </w:r>
          </w:p>
        </w:tc>
        <w:tc>
          <w:tcPr>
            <w:tcW w:w="2843" w:type="dxa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秦铎洋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前端工程师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岳平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both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2024.6.22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完成基础说明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秦铎洋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both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2024.6.29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0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0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0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软件系统结构设计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0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软件体系结构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0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软件程序结构图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0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模块描述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0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功能需求追溯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数据设计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0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接口设计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0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用户界面设计规则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0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内部接口设计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0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外部接口设计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0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出错处理设计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lang w:eastAsia="zh-CN"/>
        </w:rPr>
      </w:pPr>
      <w:r>
        <w:rPr>
          <w:b/>
          <w:bCs/>
          <w:sz w:val="28"/>
        </w:rPr>
        <w:br w:type="page"/>
      </w:r>
      <w:bookmarkStart w:id="0" w:name="_Toc469413310"/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1.</w:t>
      </w:r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为软件开发团队提供一个高层次的技术文档，概述软件系统的架构和关键组件。它描述了系统的主要模块、它们之间的关系、接口定义、数据流以及主要的算法和处理流程。该文档用于指导详细设计阶段的工作，确保开发团队对系统的结构和功能有共同的理解。同时，概要设计说明书也是利益相关者沟通和决策的基础，有助于评估项目的可行性、风险和成本，确保项目按照既定目标和时间表推进。</w:t>
      </w:r>
    </w:p>
    <w:p>
      <w:pPr>
        <w:pStyle w:val="4"/>
        <w:rPr>
          <w:rFonts w:hint="eastAsia"/>
        </w:rPr>
      </w:pPr>
      <w:bookmarkStart w:id="2" w:name="_Toc469413312"/>
      <w:r>
        <w:rPr>
          <w:rFonts w:hint="eastAsia"/>
        </w:rPr>
        <w:t>定义</w:t>
      </w:r>
      <w:bookmarkEnd w:id="2"/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JSON</w:t>
      </w:r>
      <w:r>
        <w:rPr>
          <w:rFonts w:hint="eastAsia"/>
          <w:lang w:eastAsia="zh-CN"/>
        </w:rPr>
        <w:t>：JavaScript 对象表示法，是一种轻量级的数据交换格式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XML</w:t>
      </w:r>
      <w:r>
        <w:rPr>
          <w:rFonts w:hint="eastAsia"/>
          <w:lang w:eastAsia="zh-CN"/>
        </w:rPr>
        <w:t>：一种标记语言，用于描述数据的结构和语义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ORM：对象关系映射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SAML：安全声明标记语言，用于在不同的安全域之间交换认证和授权数据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LDAP：轻量目录访问协议</w:t>
      </w:r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SSL/TLS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网络安全协议</w:t>
      </w:r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spacing w:line="360" w:lineRule="auto"/>
        <w:ind w:left="600" w:hanging="500" w:hangingChars="250"/>
        <w:rPr>
          <w:rFonts w:ascii="宋体" w:hAnsi="宋体"/>
          <w:sz w:val="20"/>
          <w:szCs w:val="20"/>
        </w:rPr>
      </w:pPr>
      <w:bookmarkStart w:id="4" w:name="_Hlk499393792"/>
      <w:bookmarkStart w:id="5" w:name="_Toc469413314"/>
      <w:r>
        <w:rPr>
          <w:rFonts w:hint="eastAsia" w:ascii="宋体" w:hAnsi="宋体"/>
          <w:sz w:val="20"/>
          <w:szCs w:val="20"/>
        </w:rPr>
        <w:t>[1] 耿祥义、张跃平编著.《Java面向对象程序设计》.清华大学出版社，2015年</w:t>
      </w:r>
    </w:p>
    <w:p>
      <w:p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[2] 王家华.《软件工程》.东北大学出版社，2017年</w:t>
      </w:r>
    </w:p>
    <w:p>
      <w:p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[3] 魏善沛.《数据库系统概论》. 清华大学出版社，2016年</w:t>
      </w:r>
    </w:p>
    <w:p>
      <w:p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[4] 陈强.《精通Java开发技术》.清华大学出版社，2017年</w:t>
      </w:r>
    </w:p>
    <w:bookmarkEnd w:id="4"/>
    <w:p>
      <w:pPr>
        <w:pStyle w:val="2"/>
        <w:rPr>
          <w:rFonts w:hint="eastAsia"/>
        </w:rPr>
      </w:pPr>
      <w:r>
        <w:rPr>
          <w:rFonts w:hint="eastAsia"/>
        </w:rPr>
        <w:t>范围</w:t>
      </w:r>
      <w:bookmarkEnd w:id="5"/>
    </w:p>
    <w:p>
      <w:pPr>
        <w:pStyle w:val="4"/>
        <w:rPr>
          <w:rFonts w:hint="eastAsia"/>
        </w:rPr>
      </w:pPr>
      <w:bookmarkStart w:id="6" w:name="_Toc469413315"/>
      <w:r>
        <w:rPr>
          <w:rFonts w:hint="eastAsia"/>
        </w:rPr>
        <w:t>系统主要目标</w:t>
      </w:r>
      <w:bookmarkEnd w:id="6"/>
    </w:p>
    <w:p>
      <w:pPr>
        <w:rPr>
          <w:rFonts w:hint="eastAsia"/>
        </w:rPr>
      </w:pPr>
      <w:r>
        <w:rPr>
          <w:rFonts w:hint="eastAsia"/>
        </w:rPr>
        <w:t>提供一个自动化、集中化和用户友好的平台，用于高效地管理、录入、查询和分析学生成绩。系统将支持</w:t>
      </w:r>
      <w:r>
        <w:rPr>
          <w:rFonts w:hint="eastAsia" w:asciiTheme="minorEastAsia" w:hAnsiTheme="minorEastAsia" w:eastAsiaTheme="minorEastAsia"/>
          <w:szCs w:val="21"/>
        </w:rPr>
        <w:t>用户管理，数据维护，数据查询</w:t>
      </w:r>
      <w:r>
        <w:rPr>
          <w:rFonts w:hint="eastAsia" w:asciiTheme="minorEastAsia" w:hAnsiTheme="minorEastAsia" w:eastAsiaTheme="minorEastAsia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/>
          <w:szCs w:val="21"/>
        </w:rPr>
        <w:t>报表打印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等</w:t>
      </w:r>
      <w:r>
        <w:rPr>
          <w:rFonts w:hint="eastAsia" w:asciiTheme="minorEastAsia" w:hAnsiTheme="minorEastAsia" w:eastAsiaTheme="minorEastAsia"/>
          <w:szCs w:val="21"/>
        </w:rPr>
        <w:t>功能</w:t>
      </w:r>
      <w:r>
        <w:rPr>
          <w:rFonts w:hint="eastAsia"/>
        </w:rPr>
        <w:t>，同时确保信息的准确性和可访问性，以提高教育管理的效率和透明度</w:t>
      </w:r>
    </w:p>
    <w:p>
      <w:pPr>
        <w:pStyle w:val="4"/>
        <w:rPr>
          <w:rFonts w:hint="eastAsia"/>
        </w:rPr>
      </w:pPr>
      <w:bookmarkStart w:id="7" w:name="_Toc469413316"/>
      <w:r>
        <w:rPr>
          <w:rFonts w:hint="eastAsia"/>
        </w:rPr>
        <w:t>主要软件需求</w:t>
      </w:r>
      <w:bookmarkEnd w:id="7"/>
    </w:p>
    <w:p>
      <w:pPr>
        <w:rPr>
          <w:rFonts w:hint="eastAsia"/>
        </w:rPr>
      </w:pPr>
      <w:r>
        <w:rPr>
          <w:rFonts w:hint="eastAsia"/>
        </w:rPr>
        <w:t>高效的数据库管理以存储成绩数据；强大的用户界面以简化成绩录入和查询；精细的权限控制确保数据安全；灵活的报告生成工具以支持成绩分析；以及良好的系统兼容性和可扩展性，以适应不同教育环境和技术发展</w:t>
      </w:r>
    </w:p>
    <w:p>
      <w:pPr>
        <w:pStyle w:val="4"/>
        <w:rPr>
          <w:rFonts w:hint="eastAsia"/>
        </w:rPr>
      </w:pPr>
      <w:bookmarkStart w:id="8" w:name="_Toc469413317"/>
      <w:r>
        <w:rPr>
          <w:rFonts w:hint="eastAsia"/>
        </w:rPr>
        <w:t>设计约束、限制</w:t>
      </w:r>
      <w:bookmarkEnd w:id="8"/>
    </w:p>
    <w:p>
      <w:pPr>
        <w:rPr>
          <w:rFonts w:hint="eastAsia" w:ascii="宋体"/>
          <w:color w:val="008080"/>
          <w:sz w:val="24"/>
        </w:rPr>
      </w:pP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首先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系统必须遵守相关的数据保护和隐私法规，确保学生信息的安全</w:t>
      </w:r>
      <w:r>
        <w:rPr>
          <w:rFonts w:hint="eastAsia" w:asci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其次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系统需要兼容不同的操作系统、浏览器和设备，以支持广泛的用户访问</w:t>
      </w:r>
      <w:r>
        <w:rPr>
          <w:rFonts w:hint="eastAsia" w:asci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还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应能够处理大量数据和高并发用户访问，保证响应速度和稳定性</w:t>
      </w:r>
      <w:r>
        <w:rPr>
          <w:rFonts w:hint="eastAsia" w:asci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应考虑到不同用户群体的使用习惯，确保系统界面直观易用</w:t>
      </w:r>
      <w:r>
        <w:rPr>
          <w:rFonts w:hint="eastAsia" w:asci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项目预算</w:t>
      </w: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限制了系统开发的资源，包括人力、硬件和软件。</w:t>
      </w:r>
      <w:r>
        <w:rPr>
          <w:rFonts w:hint="eastAsia" w:asci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同时系统需要</w:t>
      </w:r>
      <w:r>
        <w:rPr>
          <w:rFonts w:hint="eastAsia" w:asci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保证时间效率、考虑资源和维护的可持续性、以及适应技术发展和用户需求的变化。这些限制要求系统设计必须平衡功能性、安全性、可用性和成本效益</w:t>
      </w:r>
    </w:p>
    <w:p>
      <w:pPr>
        <w:rPr>
          <w:rFonts w:hint="eastAsia" w:ascii="宋体"/>
          <w:color w:val="008080"/>
          <w:sz w:val="24"/>
        </w:rPr>
      </w:pPr>
    </w:p>
    <w:p>
      <w:pPr>
        <w:pStyle w:val="2"/>
        <w:rPr>
          <w:rFonts w:hint="eastAsia"/>
        </w:rPr>
      </w:pPr>
      <w:bookmarkStart w:id="9" w:name="_Toc469413318"/>
      <w:r>
        <w:rPr>
          <w:rFonts w:hint="eastAsia"/>
        </w:rPr>
        <w:t>软件系统结构设计</w:t>
      </w:r>
      <w:bookmarkEnd w:id="9"/>
    </w:p>
    <w:p>
      <w:pPr>
        <w:pStyle w:val="4"/>
        <w:rPr>
          <w:rFonts w:hint="eastAsia"/>
        </w:rPr>
      </w:pPr>
      <w:bookmarkStart w:id="10" w:name="_Toc469413319"/>
      <w:r>
        <w:rPr>
          <w:rFonts w:hint="eastAsia"/>
        </w:rPr>
        <w:t>软件体系结构</w:t>
      </w:r>
      <w:bookmarkEnd w:id="10"/>
    </w:p>
    <w:p>
      <w:pPr>
        <w:pStyle w:val="5"/>
      </w:pPr>
      <w:bookmarkStart w:id="11" w:name="_Toc469413320"/>
      <w:r>
        <w:rPr>
          <w:rFonts w:hint="eastAsia"/>
        </w:rPr>
        <w:t>软件程序结构图</w:t>
      </w:r>
      <w:bookmarkEnd w:id="11"/>
    </w:p>
    <w:p>
      <w:pPr>
        <w:pStyle w:val="3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6690" cy="140017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12" w:name="_Toc469413321"/>
      <w:r>
        <w:rPr>
          <w:rFonts w:hint="eastAsia"/>
        </w:rPr>
        <w:t>模块描述</w:t>
      </w:r>
      <w:bookmarkEnd w:id="12"/>
    </w:p>
    <w:p>
      <w:pPr>
        <w:rPr>
          <w:rFonts w:hint="eastAsia" w:ascii="宋体"/>
          <w:color w:val="FF0000"/>
        </w:rPr>
      </w:pPr>
      <w:r>
        <w:drawing>
          <wp:inline distT="0" distB="0" distL="114300" distR="114300">
            <wp:extent cx="5271135" cy="255905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62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成绩分析子系统等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学生成绩管理系统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学生基本信息输入，成绩输入，教育背景输入等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学生基本信息输出，成绩报告输出，统计结果输出等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可供学生登录，查询成绩，查询课程和选择课程等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i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 Pentium 4 或更高版本的处理器，至少5GB内存，Windows 7 或更高版本的操作系统，IE 9 或更高版本浏览器等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数据库模块，用户认证模块，成绩管理模块等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身份验证模块，教务管理模块等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  <w:bookmarkStart w:id="13" w:name="_Toc469413322"/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成绩管理子系统等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学生成绩管理系统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管理员基本信息输入，学生成绩输入，课程输入等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修改管理员信息，删除用户等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可供管理员登录，成绩管理，教师管理，课程管理等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i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 Pentium 4 或更高版本的处理器，至少5GB内存，Windows 7 或更高版本的操作系统，IE 9 或更高版本浏览器等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用户管理模块，权限管理模块，数据管理模块等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日志记录和监控等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发布成绩子系统等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学生成绩管理系统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教师基本信息输入等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课程统计结果输出等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可供教师登录，查询课程信息，发布成绩等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/>
                <w:lang w:val="en-US"/>
              </w:rPr>
            </w:pPr>
            <w:r>
              <w:rPr>
                <w:rFonts w:hint="eastAsia" w:ascii="宋体"/>
                <w:i w:val="0"/>
                <w:i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 Pentium 4 或更高版本的处理器，至少5GB内存，Windows 7 或更高版本的操作系统，IE 9 或更高版本浏览器等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学生信息管理模块，课程管理模块等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管理员模块，选课模块等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功能需求追溯</w:t>
      </w:r>
      <w:bookmarkEnd w:id="13"/>
    </w:p>
    <w:p>
      <w:pPr>
        <w:rPr>
          <w:rFonts w:hint="eastAsia" w:ascii="宋体"/>
          <w:color w:val="008080"/>
          <w:sz w:val="24"/>
        </w:rPr>
      </w:pPr>
    </w:p>
    <w:p>
      <w:pPr>
        <w:rPr>
          <w:rFonts w:hint="eastAsia" w:ascii="宋体"/>
          <w:color w:val="008080"/>
          <w:sz w:val="24"/>
        </w:rPr>
      </w:pPr>
    </w:p>
    <w:tbl>
      <w:tblPr>
        <w:tblStyle w:val="36"/>
        <w:tblW w:w="8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16"/>
        <w:gridCol w:w="2289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016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学生模块</w:t>
            </w:r>
          </w:p>
        </w:tc>
        <w:tc>
          <w:tcPr>
            <w:tcW w:w="2289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管理员模块</w:t>
            </w:r>
          </w:p>
        </w:tc>
        <w:tc>
          <w:tcPr>
            <w:tcW w:w="2260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学生选课</w:t>
            </w:r>
          </w:p>
        </w:tc>
        <w:tc>
          <w:tcPr>
            <w:tcW w:w="2016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2289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60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课程查询</w:t>
            </w:r>
          </w:p>
        </w:tc>
        <w:tc>
          <w:tcPr>
            <w:tcW w:w="2016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89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60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教师成绩管理</w:t>
            </w:r>
          </w:p>
        </w:tc>
        <w:tc>
          <w:tcPr>
            <w:tcW w:w="2016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89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60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用户登录</w:t>
            </w:r>
          </w:p>
        </w:tc>
        <w:tc>
          <w:tcPr>
            <w:tcW w:w="2016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2289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2260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bookmarkStart w:id="14" w:name="_Toc469413323"/>
            <w:r>
              <w:rPr>
                <w:rFonts w:hint="eastAsia" w:ascii="宋体"/>
                <w:sz w:val="24"/>
                <w:lang w:val="en-US" w:eastAsia="zh-CN"/>
              </w:rPr>
              <w:t>信息管理</w:t>
            </w:r>
          </w:p>
        </w:tc>
        <w:tc>
          <w:tcPr>
            <w:tcW w:w="2016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2289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2260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数据设计</w:t>
      </w:r>
      <w:bookmarkEnd w:id="14"/>
    </w:p>
    <w:p>
      <w:pPr>
        <w:pStyle w:val="3"/>
        <w:rPr>
          <w:rFonts w:hint="eastAsia" w:eastAsia="宋体"/>
          <w:sz w:val="28"/>
          <w:szCs w:val="28"/>
          <w:lang w:eastAsia="zh-CN"/>
        </w:rPr>
      </w:pPr>
      <w:bookmarkStart w:id="20" w:name="_GoBack"/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红色标注为主键</w:t>
      </w:r>
      <w:r>
        <w:rPr>
          <w:rFonts w:hint="eastAsia"/>
          <w:sz w:val="28"/>
          <w:szCs w:val="28"/>
          <w:lang w:eastAsia="zh-CN"/>
        </w:rPr>
        <w:t>）</w:t>
      </w:r>
    </w:p>
    <w:bookmarkEnd w:id="20"/>
    <w:p>
      <w:pPr>
        <w:pStyle w:val="3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4310" cy="345694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15" w:name="_Toc469413324"/>
      <w:r>
        <w:rPr>
          <w:rFonts w:hint="eastAsia"/>
        </w:rPr>
        <w:t>接口设计</w:t>
      </w:r>
      <w:bookmarkEnd w:id="15"/>
    </w:p>
    <w:p>
      <w:pPr>
        <w:pStyle w:val="4"/>
        <w:rPr>
          <w:rFonts w:hint="eastAsia"/>
        </w:rPr>
      </w:pPr>
      <w:bookmarkStart w:id="16" w:name="_Toc469413325"/>
      <w:r>
        <w:rPr>
          <w:rFonts w:hint="eastAsia"/>
        </w:rPr>
        <w:t>用户界面设计规则</w:t>
      </w:r>
      <w:bookmarkEnd w:id="16"/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确保界面直观且易于导航，采用清晰的布局和逻辑分组，以便用户快速找到所需功能。使用标准化的控件和一致的设计风格，以减少用户的学习成本。提供明确的反馈机制，如操作确认消息和错误提示，增强用户体验。确保界面适配不同分辨率和设备，提供响应式设计。遵循无障碍设计原则，使所有用户包括残障人士都能使用系统。保护用户数据安全，采用合适的认证和授权机制。最后，进行用户测试，收集反馈，不断迭代优化设计。</w:t>
      </w:r>
    </w:p>
    <w:p>
      <w:pPr>
        <w:pStyle w:val="4"/>
        <w:rPr>
          <w:rFonts w:hint="eastAsia"/>
        </w:rPr>
      </w:pPr>
      <w:bookmarkStart w:id="17" w:name="_Toc469413326"/>
      <w:r>
        <w:rPr>
          <w:rFonts w:hint="eastAsia"/>
        </w:rPr>
        <w:t>内部接口设计</w:t>
      </w:r>
      <w:bookmarkEnd w:id="17"/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软件内部模块间的接口安排需确保模块化设计和解耦合，以提高系统的可维护性和可扩展性。每个模块应有明确的功能定义和责任划分，通过定义清晰的API接口进行通信。接口应包括输入输出参数、数据类型、调用方法和返回值。使用标准化的数据交换格式如JSON或XML，确保数据一致性。同时，应实现错误处理机制，确保异常情况能够被捕捉并适当响应。接口文档应详尽，包括使用示例和版本控制信息，以便于开发和后续维护。此外，接口安全性设计也至关重要，需要通过认证和授权确保数据传输安全。</w:t>
      </w:r>
    </w:p>
    <w:p>
      <w:pPr>
        <w:pStyle w:val="4"/>
        <w:rPr>
          <w:rFonts w:hint="eastAsia"/>
        </w:rPr>
      </w:pPr>
      <w:bookmarkStart w:id="18" w:name="_Toc469413327"/>
      <w:r>
        <w:rPr>
          <w:rFonts w:hint="eastAsia"/>
        </w:rPr>
        <w:t>外部接口设计</w:t>
      </w:r>
      <w:bookmarkEnd w:id="18"/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用户界面：设计直观的用户界面，支持不同角色（如学生、教师、管理员）的交互，提供登录、数据输入、查询和报表查看等功能。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数据库接口：系统后端与数据库之间的接口应确保数据的安全性和完整性，使用SQL数据库，并实现ORM以简化数据操作。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硬件接口：如果系统需要与打印机、扫描仪等硬件设备交互，需定义硬件通信协议，如串行端口、USB或网络接口。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外部系统接口：对于需要与其他软件系统（如教务系统、图书馆系统）交换数据的情况，通过SAML实现集成。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网络接口：系统应支持通过Web服务或移动服务与外部网络通信，确保数据传输的安全性和效率。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安全接口：实现安全接口，包括用户认证（如LDAP）、数据加密（SSL/TLS）和安全日志记录。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系统维护接口：为系统管理员提供维护接口，包括系统监控、性能分析和故障排查工具。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文档和支持：提供详细的API文档、系统架构图和开发者指南，以便第三方开发者和维护人员理解和使用系统接口。</w:t>
      </w:r>
    </w:p>
    <w:p>
      <w:pPr>
        <w:pStyle w:val="2"/>
        <w:rPr>
          <w:rFonts w:hint="eastAsia"/>
        </w:rPr>
      </w:pPr>
      <w:bookmarkStart w:id="19" w:name="_Toc469413328"/>
      <w:r>
        <w:rPr>
          <w:rFonts w:hint="eastAsia"/>
        </w:rPr>
        <w:t>出错处理设计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E1：</w:t>
      </w:r>
      <w:r>
        <w:rPr>
          <w:rFonts w:hint="eastAsia"/>
        </w:rPr>
        <w:t>输入验证错误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补救措施：对所有用户输入进行严格的验证和过滤，确保只接受预期的输入格式，并对特殊字符进行转义或过滤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E2：</w:t>
      </w:r>
      <w:r>
        <w:rPr>
          <w:rFonts w:hint="eastAsia"/>
        </w:rPr>
        <w:t>数据库访问错误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补救措施：检查数据库连接配置和服务状态，优化查询语句，备份恢复等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E3：</w:t>
      </w:r>
      <w:r>
        <w:rPr>
          <w:rFonts w:hint="eastAsia"/>
        </w:rPr>
        <w:t>权限不足错误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补救措施：调整权限设置，使用root权限等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E4：</w:t>
      </w:r>
      <w:r>
        <w:rPr>
          <w:rFonts w:hint="eastAsia"/>
        </w:rPr>
        <w:t>系统资源错误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补救措施：增加虚拟内存，清理磁盘空间，系统还原等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NTcxNzhmNzk1MmU0YmIwMTI1MWQ4YTVjNWUxODgifQ=="/>
  </w:docVars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3B9D3D15"/>
    <w:rsid w:val="56034F20"/>
    <w:rsid w:val="5F1F037A"/>
    <w:rsid w:val="61194CE7"/>
    <w:rsid w:val="6ACA52B3"/>
    <w:rsid w:val="78794AA9"/>
    <w:rsid w:val="7F7F24A3"/>
    <w:rsid w:val="7F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2728</Words>
  <Characters>3006</Characters>
  <Lines>18</Lines>
  <Paragraphs>5</Paragraphs>
  <TotalTime>22</TotalTime>
  <ScaleCrop>false</ScaleCrop>
  <LinksUpToDate>false</LinksUpToDate>
  <CharactersWithSpaces>3137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秋伞萍</cp:lastModifiedBy>
  <dcterms:modified xsi:type="dcterms:W3CDTF">2024-06-29T15:52:42Z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436EEBB38FCF44F881DC4884A7D1A86C_12</vt:lpwstr>
  </property>
</Properties>
</file>