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75F07" w14:textId="54ABFB8F" w:rsidR="003470F3" w:rsidRPr="003470F3" w:rsidRDefault="00CF4EBC" w:rsidP="003470F3">
      <w:pPr>
        <w:spacing w:line="360" w:lineRule="auto"/>
        <w:ind w:left="360" w:hanging="360"/>
        <w:jc w:val="center"/>
        <w:rPr>
          <w:rFonts w:ascii="宋体" w:eastAsia="宋体" w:hAnsi="宋体" w:hint="eastAsia"/>
          <w:sz w:val="30"/>
          <w:szCs w:val="30"/>
        </w:rPr>
      </w:pPr>
      <w:r w:rsidRPr="00CF4EBC">
        <w:rPr>
          <w:rFonts w:ascii="宋体" w:eastAsia="宋体" w:hAnsi="宋体" w:hint="eastAsia"/>
          <w:sz w:val="30"/>
          <w:szCs w:val="30"/>
        </w:rPr>
        <w:t>暑期实习总结报告</w:t>
      </w:r>
    </w:p>
    <w:p w14:paraId="09AB558F" w14:textId="03E47939" w:rsidR="00CF4EBC" w:rsidRPr="00CF4EBC" w:rsidRDefault="00CF4EBC" w:rsidP="00CF4EBC">
      <w:pPr>
        <w:spacing w:line="360" w:lineRule="auto"/>
        <w:ind w:left="360" w:hanging="360"/>
        <w:jc w:val="center"/>
        <w:rPr>
          <w:rFonts w:ascii="宋体" w:eastAsia="宋体" w:hAnsi="宋体"/>
          <w:sz w:val="30"/>
          <w:szCs w:val="30"/>
        </w:rPr>
      </w:pPr>
    </w:p>
    <w:p w14:paraId="457A30D0" w14:textId="7745F0DC" w:rsidR="00D15507" w:rsidRPr="001B6557" w:rsidRDefault="00AD26B9" w:rsidP="00AD26B9">
      <w:pPr>
        <w:pStyle w:val="a3"/>
        <w:numPr>
          <w:ilvl w:val="0"/>
          <w:numId w:val="2"/>
        </w:numPr>
        <w:spacing w:line="360" w:lineRule="auto"/>
        <w:ind w:firstLineChars="0"/>
        <w:rPr>
          <w:rFonts w:ascii="宋体" w:eastAsia="宋体" w:hAnsi="宋体"/>
          <w:b/>
          <w:bCs/>
          <w:sz w:val="24"/>
          <w:szCs w:val="24"/>
        </w:rPr>
      </w:pPr>
      <w:r w:rsidRPr="001B6557">
        <w:rPr>
          <w:rFonts w:ascii="宋体" w:eastAsia="宋体" w:hAnsi="宋体" w:hint="eastAsia"/>
          <w:b/>
          <w:bCs/>
          <w:sz w:val="24"/>
          <w:szCs w:val="24"/>
        </w:rPr>
        <w:t>调查问卷遍历读取并导入Mon</w:t>
      </w:r>
      <w:r w:rsidRPr="001B6557">
        <w:rPr>
          <w:rFonts w:ascii="宋体" w:eastAsia="宋体" w:hAnsi="宋体"/>
          <w:b/>
          <w:bCs/>
          <w:sz w:val="24"/>
          <w:szCs w:val="24"/>
        </w:rPr>
        <w:t>goDB</w:t>
      </w:r>
      <w:r w:rsidRPr="001B6557">
        <w:rPr>
          <w:rFonts w:ascii="宋体" w:eastAsia="宋体" w:hAnsi="宋体" w:hint="eastAsia"/>
          <w:b/>
          <w:bCs/>
          <w:sz w:val="24"/>
          <w:szCs w:val="24"/>
        </w:rPr>
        <w:t>数据库</w:t>
      </w:r>
    </w:p>
    <w:p w14:paraId="5136237A" w14:textId="1A2A700E" w:rsidR="00AD26B9" w:rsidRDefault="00AD26B9" w:rsidP="00AD26B9">
      <w:pPr>
        <w:pStyle w:val="a3"/>
        <w:spacing w:line="360" w:lineRule="auto"/>
        <w:ind w:left="36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086E27E3" wp14:editId="240620F0">
            <wp:extent cx="5039778" cy="34671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1742" cy="3475331"/>
                    </a:xfrm>
                    <a:prstGeom prst="rect">
                      <a:avLst/>
                    </a:prstGeom>
                    <a:noFill/>
                  </pic:spPr>
                </pic:pic>
              </a:graphicData>
            </a:graphic>
          </wp:inline>
        </w:drawing>
      </w:r>
    </w:p>
    <w:p w14:paraId="783BF4F9" w14:textId="3183E82C" w:rsidR="00A66ADC" w:rsidRDefault="00AD26B9" w:rsidP="00A66ADC">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此图为使用命令行进行查询数据库中数据的结果。MongoDB数据库是一种以B</w:t>
      </w:r>
      <w:r>
        <w:rPr>
          <w:rFonts w:ascii="宋体" w:eastAsia="宋体" w:hAnsi="宋体"/>
          <w:sz w:val="24"/>
          <w:szCs w:val="24"/>
        </w:rPr>
        <w:t>SON</w:t>
      </w:r>
      <w:r>
        <w:rPr>
          <w:rFonts w:ascii="宋体" w:eastAsia="宋体" w:hAnsi="宋体" w:hint="eastAsia"/>
          <w:sz w:val="24"/>
          <w:szCs w:val="24"/>
        </w:rPr>
        <w:t>为数据格式存储数据的数据库，B</w:t>
      </w:r>
      <w:r>
        <w:rPr>
          <w:rFonts w:ascii="宋体" w:eastAsia="宋体" w:hAnsi="宋体"/>
          <w:sz w:val="24"/>
          <w:szCs w:val="24"/>
        </w:rPr>
        <w:t>SON</w:t>
      </w:r>
      <w:r>
        <w:rPr>
          <w:rFonts w:ascii="宋体" w:eastAsia="宋体" w:hAnsi="宋体" w:hint="eastAsia"/>
          <w:sz w:val="24"/>
          <w:szCs w:val="24"/>
        </w:rPr>
        <w:t>，是一种以二进制形式</w:t>
      </w:r>
      <w:r w:rsidR="003470F3">
        <w:rPr>
          <w:rFonts w:ascii="宋体" w:eastAsia="宋体" w:hAnsi="宋体" w:hint="eastAsia"/>
          <w:sz w:val="24"/>
          <w:szCs w:val="24"/>
        </w:rPr>
        <w:t>存储数据</w:t>
      </w:r>
      <w:r>
        <w:rPr>
          <w:rFonts w:ascii="宋体" w:eastAsia="宋体" w:hAnsi="宋体" w:hint="eastAsia"/>
          <w:sz w:val="24"/>
          <w:szCs w:val="24"/>
        </w:rPr>
        <w:t>的数据格式，类似于J</w:t>
      </w:r>
      <w:r>
        <w:rPr>
          <w:rFonts w:ascii="宋体" w:eastAsia="宋体" w:hAnsi="宋体"/>
          <w:sz w:val="24"/>
          <w:szCs w:val="24"/>
        </w:rPr>
        <w:t>SON</w:t>
      </w:r>
      <w:r>
        <w:rPr>
          <w:rFonts w:ascii="宋体" w:eastAsia="宋体" w:hAnsi="宋体" w:hint="eastAsia"/>
          <w:sz w:val="24"/>
          <w:szCs w:val="24"/>
        </w:rPr>
        <w:t>，但又比J</w:t>
      </w:r>
      <w:r>
        <w:rPr>
          <w:rFonts w:ascii="宋体" w:eastAsia="宋体" w:hAnsi="宋体"/>
          <w:sz w:val="24"/>
          <w:szCs w:val="24"/>
        </w:rPr>
        <w:t>SON</w:t>
      </w:r>
      <w:r>
        <w:rPr>
          <w:rFonts w:ascii="宋体" w:eastAsia="宋体" w:hAnsi="宋体" w:hint="eastAsia"/>
          <w:sz w:val="24"/>
          <w:szCs w:val="24"/>
        </w:rPr>
        <w:t>的数据类型丰富。</w:t>
      </w:r>
    </w:p>
    <w:p w14:paraId="2C6E9AF4" w14:textId="77777777" w:rsidR="00D25060" w:rsidRPr="00A66ADC" w:rsidRDefault="00D25060" w:rsidP="00A66ADC">
      <w:pPr>
        <w:pStyle w:val="a3"/>
        <w:spacing w:line="360" w:lineRule="auto"/>
        <w:ind w:left="360" w:firstLineChars="0" w:firstLine="0"/>
        <w:jc w:val="left"/>
        <w:rPr>
          <w:rFonts w:ascii="宋体" w:eastAsia="宋体" w:hAnsi="宋体" w:hint="eastAsia"/>
          <w:sz w:val="24"/>
          <w:szCs w:val="24"/>
        </w:rPr>
      </w:pPr>
    </w:p>
    <w:p w14:paraId="212F0244" w14:textId="735FF023" w:rsidR="00AD26B9" w:rsidRPr="001B6557" w:rsidRDefault="00AD26B9" w:rsidP="00AD26B9">
      <w:pPr>
        <w:pStyle w:val="a3"/>
        <w:numPr>
          <w:ilvl w:val="0"/>
          <w:numId w:val="2"/>
        </w:numPr>
        <w:spacing w:line="360" w:lineRule="auto"/>
        <w:ind w:firstLineChars="0"/>
        <w:jc w:val="left"/>
        <w:rPr>
          <w:rFonts w:ascii="宋体" w:eastAsia="宋体" w:hAnsi="宋体"/>
          <w:b/>
          <w:bCs/>
          <w:sz w:val="24"/>
          <w:szCs w:val="24"/>
        </w:rPr>
      </w:pPr>
      <w:r w:rsidRPr="001B6557">
        <w:rPr>
          <w:rFonts w:ascii="宋体" w:eastAsia="宋体" w:hAnsi="宋体" w:hint="eastAsia"/>
          <w:b/>
          <w:bCs/>
          <w:sz w:val="24"/>
          <w:szCs w:val="24"/>
        </w:rPr>
        <w:t>数据清洗基本原则</w:t>
      </w:r>
    </w:p>
    <w:p w14:paraId="653ECB6A" w14:textId="77777777" w:rsidR="00AD26B9" w:rsidRPr="001B6557" w:rsidRDefault="00AD26B9" w:rsidP="001B6557">
      <w:pPr>
        <w:pStyle w:val="a3"/>
        <w:numPr>
          <w:ilvl w:val="0"/>
          <w:numId w:val="3"/>
        </w:numPr>
        <w:spacing w:line="360" w:lineRule="auto"/>
        <w:ind w:firstLineChars="0"/>
        <w:jc w:val="left"/>
        <w:rPr>
          <w:rFonts w:ascii="宋体" w:eastAsia="宋体" w:hAnsi="宋体"/>
          <w:sz w:val="24"/>
          <w:szCs w:val="24"/>
        </w:rPr>
      </w:pPr>
      <w:r w:rsidRPr="001B6557">
        <w:rPr>
          <w:rFonts w:ascii="宋体" w:eastAsia="宋体" w:hAnsi="宋体" w:hint="eastAsia"/>
          <w:sz w:val="24"/>
          <w:szCs w:val="24"/>
        </w:rPr>
        <w:t>若年龄，性别，学历均没有填写，整张问卷算作无效</w:t>
      </w:r>
    </w:p>
    <w:p w14:paraId="350E8D68"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1-7题通过网络上已有的调查结果插补合理值</w:t>
      </w:r>
    </w:p>
    <w:p w14:paraId="0A5397D7"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8，9，13，19题根据原始数据表的众数插补数据</w:t>
      </w:r>
    </w:p>
    <w:p w14:paraId="43F4CA67"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10题若全部未选，则默认为“不使用”，若既选择了“不使用”又选择了其他选项，则保留其他选项并删除“不使用”</w:t>
      </w:r>
    </w:p>
    <w:p w14:paraId="2105AD35"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11题若未选则默认“各渠道服务相互结合”</w:t>
      </w:r>
    </w:p>
    <w:p w14:paraId="71D29149"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12题若未选则默认“不参加银行优惠促销活动”</w:t>
      </w:r>
    </w:p>
    <w:p w14:paraId="361C7EDA"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14题若未选则默认“仅存取款”，若既选择了“仅存取款”又选择了其他选项，则保留其他选项并删除“仅存取款”</w:t>
      </w:r>
    </w:p>
    <w:p w14:paraId="7E3B493C"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lastRenderedPageBreak/>
        <w:t>15题若未选则默认“不使用透支支付”，若此单选题被多选了则根据实际情况选择默认值</w:t>
      </w:r>
    </w:p>
    <w:p w14:paraId="43756D0C"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16题若不选则默认“手机银行或网上银行”，若此单选题被多选了则根据实际情况选择默认值</w:t>
      </w:r>
    </w:p>
    <w:p w14:paraId="0AE52EB8" w14:textId="77777777" w:rsidR="00AD26B9" w:rsidRP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17题若未选则默认“无贷款需求”，若既选择了“无贷款需求”又选择了其他选项，则保留其他选项并删除“无贷款需求”</w:t>
      </w:r>
    </w:p>
    <w:p w14:paraId="428C5F1C" w14:textId="2A3B5A9C" w:rsidR="00AD26B9" w:rsidRDefault="00AD26B9" w:rsidP="00AD26B9">
      <w:pPr>
        <w:pStyle w:val="a3"/>
        <w:numPr>
          <w:ilvl w:val="0"/>
          <w:numId w:val="3"/>
        </w:numPr>
        <w:spacing w:line="360" w:lineRule="auto"/>
        <w:ind w:firstLineChars="0"/>
        <w:jc w:val="left"/>
        <w:rPr>
          <w:rFonts w:ascii="宋体" w:eastAsia="宋体" w:hAnsi="宋体"/>
          <w:sz w:val="24"/>
          <w:szCs w:val="24"/>
        </w:rPr>
      </w:pPr>
      <w:r w:rsidRPr="00AD26B9">
        <w:rPr>
          <w:rFonts w:ascii="宋体" w:eastAsia="宋体" w:hAnsi="宋体"/>
          <w:sz w:val="24"/>
          <w:szCs w:val="24"/>
        </w:rPr>
        <w:t>18题若未选则默认“不会考虑授信额度”</w:t>
      </w:r>
    </w:p>
    <w:p w14:paraId="420FCF97" w14:textId="77777777" w:rsidR="00D25060" w:rsidRDefault="00D25060" w:rsidP="00D25060">
      <w:pPr>
        <w:pStyle w:val="a3"/>
        <w:spacing w:line="360" w:lineRule="auto"/>
        <w:ind w:left="780" w:firstLineChars="0" w:firstLine="0"/>
        <w:jc w:val="left"/>
        <w:rPr>
          <w:rFonts w:ascii="宋体" w:eastAsia="宋体" w:hAnsi="宋体" w:hint="eastAsia"/>
          <w:sz w:val="24"/>
          <w:szCs w:val="24"/>
        </w:rPr>
      </w:pPr>
    </w:p>
    <w:p w14:paraId="052425C2" w14:textId="1B10EAFA" w:rsidR="00AD26B9" w:rsidRPr="001B6557" w:rsidRDefault="00AD26B9" w:rsidP="00AD26B9">
      <w:pPr>
        <w:pStyle w:val="a3"/>
        <w:numPr>
          <w:ilvl w:val="0"/>
          <w:numId w:val="2"/>
        </w:numPr>
        <w:spacing w:line="360" w:lineRule="auto"/>
        <w:ind w:firstLineChars="0"/>
        <w:jc w:val="left"/>
        <w:rPr>
          <w:rFonts w:ascii="宋体" w:eastAsia="宋体" w:hAnsi="宋体"/>
          <w:b/>
          <w:bCs/>
          <w:sz w:val="24"/>
          <w:szCs w:val="24"/>
        </w:rPr>
      </w:pPr>
      <w:r w:rsidRPr="001B6557">
        <w:rPr>
          <w:rFonts w:ascii="宋体" w:eastAsia="宋体" w:hAnsi="宋体" w:hint="eastAsia"/>
          <w:b/>
          <w:bCs/>
          <w:sz w:val="24"/>
          <w:szCs w:val="24"/>
        </w:rPr>
        <w:t>问卷统计</w:t>
      </w:r>
    </w:p>
    <w:p w14:paraId="731342A0" w14:textId="2901ACCA" w:rsidR="00AD26B9" w:rsidRDefault="00AD26B9" w:rsidP="00AD26B9">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53C12DC0" wp14:editId="67A9AC13">
            <wp:extent cx="2340000" cy="2340000"/>
            <wp:effectExtent l="0" t="0" r="3175" b="3175"/>
            <wp:docPr id="8" name="图片 7">
              <a:extLst xmlns:a="http://schemas.openxmlformats.org/drawingml/2006/main">
                <a:ext uri="{FF2B5EF4-FFF2-40B4-BE49-F238E27FC236}">
                  <a16:creationId xmlns:a16="http://schemas.microsoft.com/office/drawing/2014/main" id="{2E908FE6-1A75-4195-8230-BFC1ABC44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E908FE6-1A75-4195-8230-BFC1ABC44333}"/>
                        </a:ext>
                      </a:extLst>
                    </pic:cNvPr>
                    <pic:cNvPicPr>
                      <a:picLocks noChangeAspect="1"/>
                    </pic:cNvPicPr>
                  </pic:nvPicPr>
                  <pic:blipFill>
                    <a:blip r:embed="rId7"/>
                    <a:stretch>
                      <a:fillRect/>
                    </a:stretch>
                  </pic:blipFill>
                  <pic:spPr>
                    <a:xfrm>
                      <a:off x="0" y="0"/>
                      <a:ext cx="2340000" cy="2340000"/>
                    </a:xfrm>
                    <a:prstGeom prst="rect">
                      <a:avLst/>
                    </a:prstGeom>
                  </pic:spPr>
                </pic:pic>
              </a:graphicData>
            </a:graphic>
          </wp:inline>
        </w:drawing>
      </w:r>
    </w:p>
    <w:p w14:paraId="404E9BF9" w14:textId="739BA12E" w:rsidR="00AD26B9" w:rsidRDefault="00AD26B9" w:rsidP="00AD26B9">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问卷总数：8</w:t>
      </w:r>
      <w:r>
        <w:rPr>
          <w:rFonts w:ascii="宋体" w:eastAsia="宋体" w:hAnsi="宋体"/>
          <w:sz w:val="24"/>
          <w:szCs w:val="24"/>
        </w:rPr>
        <w:t xml:space="preserve">344   </w:t>
      </w:r>
      <w:r>
        <w:rPr>
          <w:rFonts w:ascii="宋体" w:eastAsia="宋体" w:hAnsi="宋体" w:hint="eastAsia"/>
          <w:sz w:val="24"/>
          <w:szCs w:val="24"/>
        </w:rPr>
        <w:t>有效问卷：7</w:t>
      </w:r>
      <w:r>
        <w:rPr>
          <w:rFonts w:ascii="宋体" w:eastAsia="宋体" w:hAnsi="宋体"/>
          <w:sz w:val="24"/>
          <w:szCs w:val="24"/>
        </w:rPr>
        <w:t>972</w:t>
      </w:r>
      <w:r w:rsidR="00152C3E">
        <w:rPr>
          <w:rFonts w:ascii="宋体" w:eastAsia="宋体" w:hAnsi="宋体"/>
          <w:sz w:val="24"/>
          <w:szCs w:val="24"/>
        </w:rPr>
        <w:t xml:space="preserve">   </w:t>
      </w:r>
      <w:r w:rsidR="00152C3E">
        <w:rPr>
          <w:rFonts w:ascii="宋体" w:eastAsia="宋体" w:hAnsi="宋体" w:hint="eastAsia"/>
          <w:sz w:val="24"/>
          <w:szCs w:val="24"/>
        </w:rPr>
        <w:t>无效问卷占到4</w:t>
      </w:r>
      <w:r w:rsidR="00152C3E">
        <w:rPr>
          <w:rFonts w:ascii="宋体" w:eastAsia="宋体" w:hAnsi="宋体"/>
          <w:sz w:val="24"/>
          <w:szCs w:val="24"/>
        </w:rPr>
        <w:t>.5%</w:t>
      </w:r>
    </w:p>
    <w:p w14:paraId="34834CEF" w14:textId="77777777" w:rsidR="00D25060" w:rsidRDefault="00D25060" w:rsidP="00AD26B9">
      <w:pPr>
        <w:pStyle w:val="a3"/>
        <w:spacing w:line="360" w:lineRule="auto"/>
        <w:ind w:left="360" w:firstLineChars="0" w:firstLine="0"/>
        <w:jc w:val="left"/>
        <w:rPr>
          <w:rFonts w:ascii="宋体" w:eastAsia="宋体" w:hAnsi="宋体"/>
          <w:sz w:val="24"/>
          <w:szCs w:val="24"/>
        </w:rPr>
      </w:pPr>
    </w:p>
    <w:p w14:paraId="463DFF78" w14:textId="145C8278" w:rsidR="00152C3E" w:rsidRDefault="00152C3E" w:rsidP="00152C3E">
      <w:pPr>
        <w:pStyle w:val="a3"/>
        <w:numPr>
          <w:ilvl w:val="0"/>
          <w:numId w:val="2"/>
        </w:numPr>
        <w:spacing w:line="360" w:lineRule="auto"/>
        <w:ind w:firstLineChars="0"/>
        <w:jc w:val="left"/>
        <w:rPr>
          <w:rFonts w:ascii="宋体" w:eastAsia="宋体" w:hAnsi="宋体"/>
          <w:b/>
          <w:bCs/>
          <w:sz w:val="24"/>
          <w:szCs w:val="24"/>
        </w:rPr>
      </w:pPr>
      <w:r w:rsidRPr="001B6557">
        <w:rPr>
          <w:rFonts w:ascii="宋体" w:eastAsia="宋体" w:hAnsi="宋体" w:hint="eastAsia"/>
          <w:b/>
          <w:bCs/>
          <w:sz w:val="24"/>
          <w:szCs w:val="24"/>
        </w:rPr>
        <w:t>客户背景统计分析</w:t>
      </w:r>
    </w:p>
    <w:p w14:paraId="3C05F9C7" w14:textId="77777777" w:rsidR="003470F3" w:rsidRPr="001B6557" w:rsidRDefault="003470F3" w:rsidP="003470F3">
      <w:pPr>
        <w:pStyle w:val="a3"/>
        <w:numPr>
          <w:ilvl w:val="0"/>
          <w:numId w:val="10"/>
        </w:numPr>
        <w:spacing w:line="360" w:lineRule="auto"/>
        <w:ind w:firstLineChars="0"/>
        <w:jc w:val="left"/>
        <w:rPr>
          <w:rFonts w:ascii="宋体" w:eastAsia="宋体" w:hAnsi="宋体" w:hint="eastAsia"/>
          <w:b/>
          <w:bCs/>
          <w:sz w:val="24"/>
          <w:szCs w:val="24"/>
        </w:rPr>
      </w:pPr>
    </w:p>
    <w:p w14:paraId="7805E760" w14:textId="6E601D32" w:rsidR="00152C3E" w:rsidRDefault="00152C3E" w:rsidP="00380E71">
      <w:pPr>
        <w:pStyle w:val="a3"/>
        <w:spacing w:line="360" w:lineRule="auto"/>
        <w:ind w:left="360" w:firstLineChars="0" w:firstLine="0"/>
        <w:jc w:val="center"/>
        <w:rPr>
          <w:rFonts w:ascii="宋体" w:eastAsia="宋体" w:hAnsi="宋体" w:hint="eastAsia"/>
          <w:sz w:val="24"/>
          <w:szCs w:val="24"/>
        </w:rPr>
      </w:pPr>
      <w:r w:rsidRPr="00152C3E">
        <w:rPr>
          <w:rFonts w:ascii="宋体" w:eastAsia="宋体" w:hAnsi="宋体"/>
          <w:noProof/>
          <w:sz w:val="24"/>
          <w:szCs w:val="24"/>
        </w:rPr>
        <w:drawing>
          <wp:inline distT="0" distB="0" distL="0" distR="0" wp14:anchorId="1A0AC68E" wp14:editId="733B3089">
            <wp:extent cx="2340000" cy="2340000"/>
            <wp:effectExtent l="0" t="0" r="3175" b="3175"/>
            <wp:docPr id="5" name="内容占位符 4">
              <a:extLst xmlns:a="http://schemas.openxmlformats.org/drawingml/2006/main">
                <a:ext uri="{FF2B5EF4-FFF2-40B4-BE49-F238E27FC236}">
                  <a16:creationId xmlns:a16="http://schemas.microsoft.com/office/drawing/2014/main" id="{0BBF7ABE-09C9-497E-97FB-F2DC225DFE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0BBF7ABE-09C9-497E-97FB-F2DC225DFEDD}"/>
                        </a:ext>
                      </a:extLst>
                    </pic:cNvPr>
                    <pic:cNvPicPr>
                      <a:picLocks noGrp="1" noChangeAspect="1"/>
                    </pic:cNvPicPr>
                  </pic:nvPicPr>
                  <pic:blipFill>
                    <a:blip r:embed="rId8"/>
                    <a:stretch>
                      <a:fillRect/>
                    </a:stretch>
                  </pic:blipFill>
                  <pic:spPr>
                    <a:xfrm>
                      <a:off x="0" y="0"/>
                      <a:ext cx="2340000" cy="2340000"/>
                    </a:xfrm>
                    <a:prstGeom prst="rect">
                      <a:avLst/>
                    </a:prstGeom>
                  </pic:spPr>
                </pic:pic>
              </a:graphicData>
            </a:graphic>
          </wp:inline>
        </w:drawing>
      </w:r>
    </w:p>
    <w:p w14:paraId="463C2705" w14:textId="0C7BCFC2" w:rsidR="003470F3" w:rsidRPr="00D25060" w:rsidRDefault="003470F3" w:rsidP="00D25060">
      <w:pPr>
        <w:pStyle w:val="a3"/>
        <w:spacing w:line="360" w:lineRule="auto"/>
        <w:ind w:left="360" w:firstLineChars="0" w:firstLine="0"/>
        <w:jc w:val="left"/>
        <w:rPr>
          <w:rFonts w:ascii="宋体" w:eastAsia="宋体" w:hAnsi="宋体" w:hint="eastAsia"/>
          <w:sz w:val="24"/>
          <w:szCs w:val="24"/>
        </w:rPr>
      </w:pPr>
      <w:r>
        <w:rPr>
          <w:rFonts w:ascii="宋体" w:eastAsia="宋体" w:hAnsi="宋体" w:hint="eastAsia"/>
          <w:sz w:val="24"/>
          <w:szCs w:val="24"/>
        </w:rPr>
        <w:lastRenderedPageBreak/>
        <w:t>由此得出，</w:t>
      </w:r>
      <w:r w:rsidR="00152C3E">
        <w:rPr>
          <w:rFonts w:ascii="宋体" w:eastAsia="宋体" w:hAnsi="宋体" w:hint="eastAsia"/>
          <w:sz w:val="24"/>
          <w:szCs w:val="24"/>
        </w:rPr>
        <w:t>男性略多于女性</w:t>
      </w:r>
      <w:r w:rsidR="00804818">
        <w:rPr>
          <w:rFonts w:ascii="宋体" w:eastAsia="宋体" w:hAnsi="宋体" w:hint="eastAsia"/>
          <w:sz w:val="24"/>
          <w:szCs w:val="24"/>
        </w:rPr>
        <w:t>，</w:t>
      </w:r>
      <w:r w:rsidR="00152C3E">
        <w:rPr>
          <w:rFonts w:ascii="宋体" w:eastAsia="宋体" w:hAnsi="宋体" w:hint="eastAsia"/>
          <w:sz w:val="24"/>
          <w:szCs w:val="24"/>
        </w:rPr>
        <w:t>占到5</w:t>
      </w:r>
      <w:r w:rsidR="00152C3E">
        <w:rPr>
          <w:rFonts w:ascii="宋体" w:eastAsia="宋体" w:hAnsi="宋体"/>
          <w:sz w:val="24"/>
          <w:szCs w:val="24"/>
        </w:rPr>
        <w:t>7.0%</w:t>
      </w:r>
      <w:r w:rsidR="00804818">
        <w:rPr>
          <w:rFonts w:ascii="宋体" w:eastAsia="宋体" w:hAnsi="宋体" w:hint="eastAsia"/>
          <w:sz w:val="24"/>
          <w:szCs w:val="24"/>
        </w:rPr>
        <w:t>左右</w:t>
      </w:r>
      <w:r w:rsidR="001B6557">
        <w:rPr>
          <w:rFonts w:ascii="宋体" w:eastAsia="宋体" w:hAnsi="宋体" w:hint="eastAsia"/>
          <w:sz w:val="24"/>
          <w:szCs w:val="24"/>
        </w:rPr>
        <w:t>。</w:t>
      </w:r>
    </w:p>
    <w:p w14:paraId="1928C5D9" w14:textId="77777777" w:rsidR="003470F3" w:rsidRPr="003470F3" w:rsidRDefault="003470F3" w:rsidP="003470F3">
      <w:pPr>
        <w:pStyle w:val="a3"/>
        <w:numPr>
          <w:ilvl w:val="0"/>
          <w:numId w:val="10"/>
        </w:numPr>
        <w:spacing w:line="360" w:lineRule="auto"/>
        <w:ind w:firstLineChars="0"/>
        <w:jc w:val="left"/>
        <w:rPr>
          <w:rFonts w:ascii="宋体" w:eastAsia="宋体" w:hAnsi="宋体" w:hint="eastAsia"/>
          <w:sz w:val="24"/>
          <w:szCs w:val="24"/>
        </w:rPr>
      </w:pPr>
    </w:p>
    <w:p w14:paraId="4108EE39" w14:textId="2785396F" w:rsidR="00804818" w:rsidRDefault="00804818" w:rsidP="00804818">
      <w:pPr>
        <w:pStyle w:val="a3"/>
        <w:spacing w:line="360" w:lineRule="auto"/>
        <w:ind w:left="360" w:firstLineChars="0" w:firstLine="0"/>
        <w:jc w:val="center"/>
        <w:rPr>
          <w:rFonts w:ascii="宋体" w:eastAsia="宋体" w:hAnsi="宋体"/>
          <w:sz w:val="24"/>
          <w:szCs w:val="24"/>
        </w:rPr>
      </w:pPr>
      <w:r w:rsidRPr="00804818">
        <w:rPr>
          <w:rFonts w:ascii="宋体" w:eastAsia="宋体" w:hAnsi="宋体"/>
          <w:noProof/>
          <w:sz w:val="24"/>
          <w:szCs w:val="24"/>
        </w:rPr>
        <w:drawing>
          <wp:inline distT="0" distB="0" distL="0" distR="0" wp14:anchorId="7C503DA8" wp14:editId="7F15015C">
            <wp:extent cx="2340000" cy="2340000"/>
            <wp:effectExtent l="0" t="0" r="3175" b="3175"/>
            <wp:docPr id="7" name="图片 6">
              <a:extLst xmlns:a="http://schemas.openxmlformats.org/drawingml/2006/main">
                <a:ext uri="{FF2B5EF4-FFF2-40B4-BE49-F238E27FC236}">
                  <a16:creationId xmlns:a16="http://schemas.microsoft.com/office/drawing/2014/main" id="{2E89E584-00A2-4AC3-A798-7A5A41AE3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E89E584-00A2-4AC3-A798-7A5A41AE32AE}"/>
                        </a:ext>
                      </a:extLst>
                    </pic:cNvPr>
                    <pic:cNvPicPr>
                      <a:picLocks noChangeAspect="1"/>
                    </pic:cNvPicPr>
                  </pic:nvPicPr>
                  <pic:blipFill>
                    <a:blip r:embed="rId9"/>
                    <a:stretch>
                      <a:fillRect/>
                    </a:stretch>
                  </pic:blipFill>
                  <pic:spPr>
                    <a:xfrm>
                      <a:off x="0" y="0"/>
                      <a:ext cx="2340000" cy="2340000"/>
                    </a:xfrm>
                    <a:prstGeom prst="rect">
                      <a:avLst/>
                    </a:prstGeom>
                  </pic:spPr>
                </pic:pic>
              </a:graphicData>
            </a:graphic>
          </wp:inline>
        </w:drawing>
      </w:r>
    </w:p>
    <w:p w14:paraId="3CF91C09" w14:textId="134BCE3C" w:rsidR="00804818" w:rsidRDefault="003470F3" w:rsidP="00804818">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由此得出，</w:t>
      </w:r>
      <w:r w:rsidR="00804818">
        <w:rPr>
          <w:rFonts w:ascii="宋体" w:eastAsia="宋体" w:hAnsi="宋体" w:hint="eastAsia"/>
          <w:sz w:val="24"/>
          <w:szCs w:val="24"/>
        </w:rPr>
        <w:t>主要受访人群分布在2</w:t>
      </w:r>
      <w:r w:rsidR="00804818">
        <w:rPr>
          <w:rFonts w:ascii="宋体" w:eastAsia="宋体" w:hAnsi="宋体"/>
          <w:sz w:val="24"/>
          <w:szCs w:val="24"/>
        </w:rPr>
        <w:t>0-50</w:t>
      </w:r>
      <w:r w:rsidR="00804818">
        <w:rPr>
          <w:rFonts w:ascii="宋体" w:eastAsia="宋体" w:hAnsi="宋体" w:hint="eastAsia"/>
          <w:sz w:val="24"/>
          <w:szCs w:val="24"/>
        </w:rPr>
        <w:t>岁之间</w:t>
      </w:r>
      <w:r w:rsidR="001B6557">
        <w:rPr>
          <w:rFonts w:ascii="宋体" w:eastAsia="宋体" w:hAnsi="宋体" w:hint="eastAsia"/>
          <w:sz w:val="24"/>
          <w:szCs w:val="24"/>
        </w:rPr>
        <w:t>。</w:t>
      </w:r>
    </w:p>
    <w:p w14:paraId="2743E9A8" w14:textId="77777777" w:rsidR="00380E71" w:rsidRDefault="00380E71" w:rsidP="003470F3">
      <w:pPr>
        <w:pStyle w:val="a3"/>
        <w:numPr>
          <w:ilvl w:val="0"/>
          <w:numId w:val="8"/>
        </w:numPr>
        <w:spacing w:line="360" w:lineRule="auto"/>
        <w:ind w:firstLineChars="0"/>
        <w:jc w:val="left"/>
        <w:rPr>
          <w:rFonts w:ascii="宋体" w:eastAsia="宋体" w:hAnsi="宋体"/>
          <w:sz w:val="24"/>
          <w:szCs w:val="24"/>
        </w:rPr>
      </w:pPr>
    </w:p>
    <w:p w14:paraId="17688182" w14:textId="1842E31E" w:rsidR="00804818" w:rsidRDefault="00804818" w:rsidP="00804818">
      <w:pPr>
        <w:pStyle w:val="a3"/>
        <w:spacing w:line="360" w:lineRule="auto"/>
        <w:ind w:left="360" w:firstLineChars="0" w:firstLine="0"/>
        <w:jc w:val="center"/>
        <w:rPr>
          <w:rFonts w:ascii="宋体" w:eastAsia="宋体" w:hAnsi="宋体"/>
          <w:sz w:val="24"/>
          <w:szCs w:val="24"/>
        </w:rPr>
      </w:pPr>
      <w:r w:rsidRPr="00804818">
        <w:rPr>
          <w:rFonts w:ascii="宋体" w:eastAsia="宋体" w:hAnsi="宋体"/>
          <w:noProof/>
          <w:sz w:val="24"/>
          <w:szCs w:val="24"/>
        </w:rPr>
        <w:drawing>
          <wp:inline distT="0" distB="0" distL="0" distR="0" wp14:anchorId="590FA70D" wp14:editId="63E2341C">
            <wp:extent cx="2340000" cy="2340000"/>
            <wp:effectExtent l="0" t="0" r="3175" b="3175"/>
            <wp:docPr id="9" name="图片 8">
              <a:extLst xmlns:a="http://schemas.openxmlformats.org/drawingml/2006/main">
                <a:ext uri="{FF2B5EF4-FFF2-40B4-BE49-F238E27FC236}">
                  <a16:creationId xmlns:a16="http://schemas.microsoft.com/office/drawing/2014/main" id="{AD0F7929-5264-497F-BADA-152306EAD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D0F7929-5264-497F-BADA-152306EAD031}"/>
                        </a:ext>
                      </a:extLst>
                    </pic:cNvPr>
                    <pic:cNvPicPr>
                      <a:picLocks noChangeAspect="1"/>
                    </pic:cNvPicPr>
                  </pic:nvPicPr>
                  <pic:blipFill>
                    <a:blip r:embed="rId10"/>
                    <a:stretch>
                      <a:fillRect/>
                    </a:stretch>
                  </pic:blipFill>
                  <pic:spPr>
                    <a:xfrm>
                      <a:off x="0" y="0"/>
                      <a:ext cx="2340000" cy="2340000"/>
                    </a:xfrm>
                    <a:prstGeom prst="rect">
                      <a:avLst/>
                    </a:prstGeom>
                  </pic:spPr>
                </pic:pic>
              </a:graphicData>
            </a:graphic>
          </wp:inline>
        </w:drawing>
      </w:r>
    </w:p>
    <w:p w14:paraId="7568B6DD" w14:textId="744DB8C4" w:rsidR="00804818" w:rsidRDefault="003470F3" w:rsidP="00804818">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由此得出，</w:t>
      </w:r>
      <w:r w:rsidR="00804818">
        <w:rPr>
          <w:rFonts w:ascii="宋体" w:eastAsia="宋体" w:hAnsi="宋体" w:hint="eastAsia"/>
          <w:sz w:val="24"/>
          <w:szCs w:val="24"/>
        </w:rPr>
        <w:t>大部分受访者处于高中及以下或专科及本科</w:t>
      </w:r>
      <w:r>
        <w:rPr>
          <w:rFonts w:ascii="宋体" w:eastAsia="宋体" w:hAnsi="宋体" w:hint="eastAsia"/>
          <w:sz w:val="24"/>
          <w:szCs w:val="24"/>
        </w:rPr>
        <w:t>的学历</w:t>
      </w:r>
      <w:r w:rsidR="00804818">
        <w:rPr>
          <w:rFonts w:ascii="宋体" w:eastAsia="宋体" w:hAnsi="宋体" w:hint="eastAsia"/>
          <w:sz w:val="24"/>
          <w:szCs w:val="24"/>
        </w:rPr>
        <w:t>，研究生</w:t>
      </w:r>
      <w:r w:rsidR="00380E71">
        <w:rPr>
          <w:rFonts w:ascii="宋体" w:eastAsia="宋体" w:hAnsi="宋体" w:hint="eastAsia"/>
          <w:sz w:val="24"/>
          <w:szCs w:val="24"/>
        </w:rPr>
        <w:t>及以上仅占4</w:t>
      </w:r>
      <w:r w:rsidR="00380E71">
        <w:rPr>
          <w:rFonts w:ascii="宋体" w:eastAsia="宋体" w:hAnsi="宋体"/>
          <w:sz w:val="24"/>
          <w:szCs w:val="24"/>
        </w:rPr>
        <w:t>.5%</w:t>
      </w:r>
      <w:r w:rsidR="001B6557">
        <w:rPr>
          <w:rFonts w:ascii="宋体" w:eastAsia="宋体" w:hAnsi="宋体" w:hint="eastAsia"/>
          <w:sz w:val="24"/>
          <w:szCs w:val="24"/>
        </w:rPr>
        <w:t>。</w:t>
      </w:r>
    </w:p>
    <w:p w14:paraId="64B6292B" w14:textId="3B563B1A" w:rsidR="003470F3" w:rsidRDefault="003470F3" w:rsidP="00804818">
      <w:pPr>
        <w:pStyle w:val="a3"/>
        <w:spacing w:line="360" w:lineRule="auto"/>
        <w:ind w:left="360" w:firstLineChars="0" w:firstLine="0"/>
        <w:jc w:val="left"/>
        <w:rPr>
          <w:rFonts w:ascii="宋体" w:eastAsia="宋体" w:hAnsi="宋体"/>
          <w:sz w:val="24"/>
          <w:szCs w:val="24"/>
        </w:rPr>
      </w:pPr>
    </w:p>
    <w:p w14:paraId="76261E2C" w14:textId="2F6073FF" w:rsidR="003470F3" w:rsidRDefault="003470F3" w:rsidP="00804818">
      <w:pPr>
        <w:pStyle w:val="a3"/>
        <w:spacing w:line="360" w:lineRule="auto"/>
        <w:ind w:left="360" w:firstLineChars="0" w:firstLine="0"/>
        <w:jc w:val="left"/>
        <w:rPr>
          <w:rFonts w:ascii="宋体" w:eastAsia="宋体" w:hAnsi="宋体"/>
          <w:sz w:val="24"/>
          <w:szCs w:val="24"/>
        </w:rPr>
      </w:pPr>
    </w:p>
    <w:p w14:paraId="224EDAC6" w14:textId="462BAF4D" w:rsidR="003470F3" w:rsidRDefault="003470F3" w:rsidP="00804818">
      <w:pPr>
        <w:pStyle w:val="a3"/>
        <w:spacing w:line="360" w:lineRule="auto"/>
        <w:ind w:left="360" w:firstLineChars="0" w:firstLine="0"/>
        <w:jc w:val="left"/>
        <w:rPr>
          <w:rFonts w:ascii="宋体" w:eastAsia="宋体" w:hAnsi="宋体"/>
          <w:sz w:val="24"/>
          <w:szCs w:val="24"/>
        </w:rPr>
      </w:pPr>
    </w:p>
    <w:p w14:paraId="14F100DB" w14:textId="7CBA89E7" w:rsidR="003470F3" w:rsidRDefault="003470F3" w:rsidP="00804818">
      <w:pPr>
        <w:pStyle w:val="a3"/>
        <w:spacing w:line="360" w:lineRule="auto"/>
        <w:ind w:left="360" w:firstLineChars="0" w:firstLine="0"/>
        <w:jc w:val="left"/>
        <w:rPr>
          <w:rFonts w:ascii="宋体" w:eastAsia="宋体" w:hAnsi="宋体"/>
          <w:sz w:val="24"/>
          <w:szCs w:val="24"/>
        </w:rPr>
      </w:pPr>
    </w:p>
    <w:p w14:paraId="1B49538A" w14:textId="671688E8" w:rsidR="003470F3" w:rsidRDefault="003470F3" w:rsidP="00804818">
      <w:pPr>
        <w:pStyle w:val="a3"/>
        <w:spacing w:line="360" w:lineRule="auto"/>
        <w:ind w:left="360" w:firstLineChars="0" w:firstLine="0"/>
        <w:jc w:val="left"/>
        <w:rPr>
          <w:rFonts w:ascii="宋体" w:eastAsia="宋体" w:hAnsi="宋体"/>
          <w:sz w:val="24"/>
          <w:szCs w:val="24"/>
        </w:rPr>
      </w:pPr>
    </w:p>
    <w:p w14:paraId="668F19D3" w14:textId="1ADEA2EC" w:rsidR="003470F3" w:rsidRDefault="003470F3" w:rsidP="00804818">
      <w:pPr>
        <w:pStyle w:val="a3"/>
        <w:spacing w:line="360" w:lineRule="auto"/>
        <w:ind w:left="360" w:firstLineChars="0" w:firstLine="0"/>
        <w:jc w:val="left"/>
        <w:rPr>
          <w:rFonts w:ascii="宋体" w:eastAsia="宋体" w:hAnsi="宋体"/>
          <w:sz w:val="24"/>
          <w:szCs w:val="24"/>
        </w:rPr>
      </w:pPr>
    </w:p>
    <w:p w14:paraId="712C090D" w14:textId="77777777" w:rsidR="003470F3" w:rsidRPr="00D25060" w:rsidRDefault="003470F3" w:rsidP="00D25060">
      <w:pPr>
        <w:spacing w:line="360" w:lineRule="auto"/>
        <w:jc w:val="left"/>
        <w:rPr>
          <w:rFonts w:ascii="宋体" w:eastAsia="宋体" w:hAnsi="宋体" w:hint="eastAsia"/>
          <w:sz w:val="24"/>
          <w:szCs w:val="24"/>
        </w:rPr>
      </w:pPr>
    </w:p>
    <w:p w14:paraId="797B9290" w14:textId="3E628413" w:rsidR="00380E71" w:rsidRDefault="00380E71" w:rsidP="00380E71">
      <w:pPr>
        <w:pStyle w:val="a3"/>
        <w:numPr>
          <w:ilvl w:val="0"/>
          <w:numId w:val="2"/>
        </w:numPr>
        <w:spacing w:line="360" w:lineRule="auto"/>
        <w:ind w:firstLineChars="0"/>
        <w:jc w:val="left"/>
        <w:rPr>
          <w:rFonts w:ascii="宋体" w:eastAsia="宋体" w:hAnsi="宋体"/>
          <w:b/>
          <w:bCs/>
          <w:sz w:val="24"/>
          <w:szCs w:val="24"/>
        </w:rPr>
      </w:pPr>
      <w:r w:rsidRPr="001B6557">
        <w:rPr>
          <w:rFonts w:ascii="宋体" w:eastAsia="宋体" w:hAnsi="宋体" w:hint="eastAsia"/>
          <w:b/>
          <w:bCs/>
          <w:sz w:val="24"/>
          <w:szCs w:val="24"/>
        </w:rPr>
        <w:lastRenderedPageBreak/>
        <w:t>客户日常行为分析</w:t>
      </w:r>
    </w:p>
    <w:p w14:paraId="64719428" w14:textId="77777777" w:rsidR="003470F3" w:rsidRPr="001B6557" w:rsidRDefault="003470F3" w:rsidP="003470F3">
      <w:pPr>
        <w:pStyle w:val="a3"/>
        <w:numPr>
          <w:ilvl w:val="0"/>
          <w:numId w:val="8"/>
        </w:numPr>
        <w:spacing w:line="360" w:lineRule="auto"/>
        <w:ind w:firstLineChars="0"/>
        <w:jc w:val="left"/>
        <w:rPr>
          <w:rFonts w:ascii="宋体" w:eastAsia="宋体" w:hAnsi="宋体" w:hint="eastAsia"/>
          <w:b/>
          <w:bCs/>
          <w:sz w:val="24"/>
          <w:szCs w:val="24"/>
        </w:rPr>
      </w:pPr>
    </w:p>
    <w:p w14:paraId="1A00EF2E" w14:textId="106972D7" w:rsidR="00380E71" w:rsidRDefault="00380E71" w:rsidP="00380E71">
      <w:pPr>
        <w:pStyle w:val="a3"/>
        <w:spacing w:line="360" w:lineRule="auto"/>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27F54A38" wp14:editId="25757853">
            <wp:extent cx="3780000" cy="2844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0000" cy="2844000"/>
                    </a:xfrm>
                    <a:prstGeom prst="rect">
                      <a:avLst/>
                    </a:prstGeom>
                  </pic:spPr>
                </pic:pic>
              </a:graphicData>
            </a:graphic>
          </wp:inline>
        </w:drawing>
      </w:r>
    </w:p>
    <w:p w14:paraId="38675116" w14:textId="77777777" w:rsidR="00A66ADC" w:rsidRDefault="00A66ADC" w:rsidP="00380E71">
      <w:pPr>
        <w:pStyle w:val="a3"/>
        <w:spacing w:line="360" w:lineRule="auto"/>
        <w:ind w:left="360" w:firstLineChars="0" w:firstLine="0"/>
        <w:jc w:val="center"/>
        <w:rPr>
          <w:rFonts w:ascii="宋体" w:eastAsia="宋体" w:hAnsi="宋体" w:hint="eastAsia"/>
          <w:sz w:val="24"/>
          <w:szCs w:val="24"/>
        </w:rPr>
      </w:pPr>
    </w:p>
    <w:p w14:paraId="632F10A8" w14:textId="6476FEAE" w:rsidR="00380E71" w:rsidRDefault="00380E71" w:rsidP="00380E71">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上图是以性别划分分析客户行为中使用手机银行的比例，横坐标均为使用手机银行进行的行为，纵坐标为使用手机银行的总人数除以对应总人数。可以看出，性别对于是否使用手机银行</w:t>
      </w:r>
      <w:r w:rsidR="003470F3">
        <w:rPr>
          <w:rFonts w:ascii="宋体" w:eastAsia="宋体" w:hAnsi="宋体" w:hint="eastAsia"/>
          <w:sz w:val="24"/>
          <w:szCs w:val="24"/>
        </w:rPr>
        <w:t>办理</w:t>
      </w:r>
      <w:r>
        <w:rPr>
          <w:rFonts w:ascii="宋体" w:eastAsia="宋体" w:hAnsi="宋体" w:hint="eastAsia"/>
          <w:sz w:val="24"/>
          <w:szCs w:val="24"/>
        </w:rPr>
        <w:t>银行业务影响较小。</w:t>
      </w:r>
    </w:p>
    <w:p w14:paraId="35D23CC0" w14:textId="5D7154CF" w:rsidR="00E55711" w:rsidRDefault="00E55711" w:rsidP="003470F3">
      <w:pPr>
        <w:pStyle w:val="a3"/>
        <w:numPr>
          <w:ilvl w:val="0"/>
          <w:numId w:val="8"/>
        </w:numPr>
        <w:spacing w:line="360" w:lineRule="auto"/>
        <w:ind w:firstLineChars="0"/>
        <w:jc w:val="left"/>
        <w:rPr>
          <w:rFonts w:ascii="宋体" w:eastAsia="宋体" w:hAnsi="宋体"/>
          <w:sz w:val="24"/>
          <w:szCs w:val="24"/>
        </w:rPr>
      </w:pPr>
    </w:p>
    <w:p w14:paraId="5FCF78D7" w14:textId="7DE96AAF" w:rsidR="00E55711" w:rsidRDefault="00910420" w:rsidP="00910420">
      <w:pPr>
        <w:pStyle w:val="a3"/>
        <w:spacing w:line="360" w:lineRule="auto"/>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2754F3DA" wp14:editId="2695D21C">
            <wp:extent cx="3837600" cy="284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7600" cy="2844000"/>
                    </a:xfrm>
                    <a:prstGeom prst="rect">
                      <a:avLst/>
                    </a:prstGeom>
                  </pic:spPr>
                </pic:pic>
              </a:graphicData>
            </a:graphic>
          </wp:inline>
        </w:drawing>
      </w:r>
    </w:p>
    <w:p w14:paraId="7EAEBBD9" w14:textId="77777777" w:rsidR="00A66ADC" w:rsidRDefault="00A66ADC" w:rsidP="00910420">
      <w:pPr>
        <w:pStyle w:val="a3"/>
        <w:spacing w:line="360" w:lineRule="auto"/>
        <w:ind w:left="360" w:firstLineChars="0" w:firstLine="0"/>
        <w:jc w:val="center"/>
        <w:rPr>
          <w:rFonts w:ascii="宋体" w:eastAsia="宋体" w:hAnsi="宋体" w:hint="eastAsia"/>
          <w:sz w:val="24"/>
          <w:szCs w:val="24"/>
        </w:rPr>
      </w:pPr>
    </w:p>
    <w:p w14:paraId="690D5916" w14:textId="6B37269C" w:rsidR="00910420" w:rsidRDefault="00910420" w:rsidP="00910420">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上图是以年龄划分分析客户行为中使用手机银行的比例。</w:t>
      </w:r>
      <w:r w:rsidR="006866A1">
        <w:rPr>
          <w:rFonts w:ascii="宋体" w:eastAsia="宋体" w:hAnsi="宋体" w:hint="eastAsia"/>
          <w:sz w:val="24"/>
          <w:szCs w:val="24"/>
        </w:rPr>
        <w:t>由此得出</w:t>
      </w:r>
      <w:r>
        <w:rPr>
          <w:rFonts w:ascii="宋体" w:eastAsia="宋体" w:hAnsi="宋体" w:hint="eastAsia"/>
          <w:sz w:val="24"/>
          <w:szCs w:val="24"/>
        </w:rPr>
        <w:t>，使用手</w:t>
      </w:r>
      <w:r>
        <w:rPr>
          <w:rFonts w:ascii="宋体" w:eastAsia="宋体" w:hAnsi="宋体" w:hint="eastAsia"/>
          <w:sz w:val="24"/>
          <w:szCs w:val="24"/>
        </w:rPr>
        <w:lastRenderedPageBreak/>
        <w:t>机银行办理银行业务的人群主要处于2</w:t>
      </w:r>
      <w:r>
        <w:rPr>
          <w:rFonts w:ascii="宋体" w:eastAsia="宋体" w:hAnsi="宋体"/>
          <w:sz w:val="24"/>
          <w:szCs w:val="24"/>
        </w:rPr>
        <w:t>0-50</w:t>
      </w:r>
      <w:r>
        <w:rPr>
          <w:rFonts w:ascii="宋体" w:eastAsia="宋体" w:hAnsi="宋体" w:hint="eastAsia"/>
          <w:sz w:val="24"/>
          <w:szCs w:val="24"/>
        </w:rPr>
        <w:t>岁之间，且使用的手机银行主要功能为查询账户以及转账。</w:t>
      </w:r>
    </w:p>
    <w:p w14:paraId="3A61363D" w14:textId="3E6A9CF9" w:rsidR="00910420" w:rsidRDefault="00910420" w:rsidP="003470F3">
      <w:pPr>
        <w:pStyle w:val="a3"/>
        <w:numPr>
          <w:ilvl w:val="0"/>
          <w:numId w:val="8"/>
        </w:numPr>
        <w:spacing w:line="360" w:lineRule="auto"/>
        <w:ind w:firstLineChars="0"/>
        <w:jc w:val="left"/>
        <w:rPr>
          <w:rFonts w:ascii="宋体" w:eastAsia="宋体" w:hAnsi="宋体"/>
          <w:sz w:val="24"/>
          <w:szCs w:val="24"/>
        </w:rPr>
      </w:pPr>
    </w:p>
    <w:p w14:paraId="1B14DBFE" w14:textId="4F86E9C4" w:rsidR="00910420" w:rsidRDefault="00CF2F09" w:rsidP="00CF2F09">
      <w:pPr>
        <w:pStyle w:val="a3"/>
        <w:spacing w:line="360" w:lineRule="auto"/>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1B6E8BCC" wp14:editId="5CAA3A5C">
            <wp:extent cx="4107600" cy="28440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7600" cy="2844000"/>
                    </a:xfrm>
                    <a:prstGeom prst="rect">
                      <a:avLst/>
                    </a:prstGeom>
                  </pic:spPr>
                </pic:pic>
              </a:graphicData>
            </a:graphic>
          </wp:inline>
        </w:drawing>
      </w:r>
    </w:p>
    <w:p w14:paraId="05C2DCD9" w14:textId="77777777" w:rsidR="00A66ADC" w:rsidRDefault="00A66ADC" w:rsidP="00CF2F09">
      <w:pPr>
        <w:pStyle w:val="a3"/>
        <w:spacing w:line="360" w:lineRule="auto"/>
        <w:ind w:left="360" w:firstLineChars="0" w:firstLine="0"/>
        <w:jc w:val="center"/>
        <w:rPr>
          <w:rFonts w:ascii="宋体" w:eastAsia="宋体" w:hAnsi="宋体" w:hint="eastAsia"/>
          <w:sz w:val="24"/>
          <w:szCs w:val="24"/>
        </w:rPr>
      </w:pPr>
    </w:p>
    <w:p w14:paraId="41362FC5" w14:textId="77777777" w:rsidR="00CF2F09" w:rsidRDefault="00CF2F09" w:rsidP="00CF2F09">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上图是以学历划分分析客户行为中使用手机银行的比例。</w:t>
      </w:r>
      <w:r w:rsidR="006866A1">
        <w:rPr>
          <w:rFonts w:ascii="宋体" w:eastAsia="宋体" w:hAnsi="宋体" w:hint="eastAsia"/>
          <w:sz w:val="24"/>
          <w:szCs w:val="24"/>
        </w:rPr>
        <w:t>由此得出</w:t>
      </w:r>
      <w:r>
        <w:rPr>
          <w:rFonts w:ascii="宋体" w:eastAsia="宋体" w:hAnsi="宋体" w:hint="eastAsia"/>
          <w:sz w:val="24"/>
          <w:szCs w:val="24"/>
        </w:rPr>
        <w:t>，一定范围内，学历越高，使用手机银行的比例越高，高中及以下的受访者使用手机银行比例显著低于专科及本科以及研究生以上，专科本科和研究生之间并无太大差异。</w:t>
      </w:r>
    </w:p>
    <w:p w14:paraId="1F312485" w14:textId="7310DE6C" w:rsidR="00CF2F09" w:rsidRDefault="00CF2F09" w:rsidP="003470F3">
      <w:pPr>
        <w:pStyle w:val="a3"/>
        <w:numPr>
          <w:ilvl w:val="0"/>
          <w:numId w:val="8"/>
        </w:numPr>
        <w:spacing w:line="360" w:lineRule="auto"/>
        <w:ind w:firstLineChars="0"/>
        <w:jc w:val="left"/>
        <w:rPr>
          <w:rFonts w:ascii="宋体" w:eastAsia="宋体" w:hAnsi="宋体"/>
          <w:sz w:val="24"/>
          <w:szCs w:val="24"/>
        </w:rPr>
      </w:pPr>
    </w:p>
    <w:p w14:paraId="6931CB3F" w14:textId="2B5ECC0B" w:rsidR="00652837" w:rsidRDefault="00D50F8A" w:rsidP="00D50F8A">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42D22245" wp14:editId="1A405D04">
            <wp:extent cx="3121200" cy="2340000"/>
            <wp:effectExtent l="0" t="0" r="3175" b="3175"/>
            <wp:docPr id="13" name="内容占位符 6">
              <a:extLst xmlns:a="http://schemas.openxmlformats.org/drawingml/2006/main">
                <a:ext uri="{FF2B5EF4-FFF2-40B4-BE49-F238E27FC236}">
                  <a16:creationId xmlns:a16="http://schemas.microsoft.com/office/drawing/2014/main" id="{012C7FDB-1CED-4CA5-9F1F-53DAEB2644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012C7FDB-1CED-4CA5-9F1F-53DAEB26446F}"/>
                        </a:ext>
                      </a:extLst>
                    </pic:cNvPr>
                    <pic:cNvPicPr>
                      <a:picLocks noGrp="1" noChangeAspect="1"/>
                    </pic:cNvPicPr>
                  </pic:nvPicPr>
                  <pic:blipFill>
                    <a:blip r:embed="rId14"/>
                    <a:stretch>
                      <a:fillRect/>
                    </a:stretch>
                  </pic:blipFill>
                  <pic:spPr>
                    <a:xfrm>
                      <a:off x="0" y="0"/>
                      <a:ext cx="3121200" cy="2340000"/>
                    </a:xfrm>
                    <a:prstGeom prst="rect">
                      <a:avLst/>
                    </a:prstGeom>
                  </pic:spPr>
                </pic:pic>
              </a:graphicData>
            </a:graphic>
          </wp:inline>
        </w:drawing>
      </w:r>
    </w:p>
    <w:p w14:paraId="6EC67BC3" w14:textId="77777777" w:rsidR="00A66ADC" w:rsidRDefault="00A66ADC" w:rsidP="00D50F8A">
      <w:pPr>
        <w:pStyle w:val="a3"/>
        <w:spacing w:line="360" w:lineRule="auto"/>
        <w:ind w:left="360" w:firstLineChars="0" w:firstLine="0"/>
        <w:jc w:val="center"/>
        <w:rPr>
          <w:rFonts w:ascii="宋体" w:eastAsia="宋体" w:hAnsi="宋体" w:hint="eastAsia"/>
          <w:sz w:val="24"/>
          <w:szCs w:val="24"/>
        </w:rPr>
      </w:pPr>
    </w:p>
    <w:p w14:paraId="0FC54235" w14:textId="004BBABC" w:rsidR="003470F3" w:rsidRPr="00A66ADC" w:rsidRDefault="006866A1" w:rsidP="00A66ADC">
      <w:pPr>
        <w:pStyle w:val="a3"/>
        <w:spacing w:line="360" w:lineRule="auto"/>
        <w:ind w:left="360" w:firstLineChars="0" w:firstLine="0"/>
        <w:jc w:val="left"/>
        <w:rPr>
          <w:rFonts w:ascii="宋体" w:eastAsia="宋体" w:hAnsi="宋体" w:hint="eastAsia"/>
          <w:sz w:val="24"/>
          <w:szCs w:val="24"/>
        </w:rPr>
      </w:pPr>
      <w:r>
        <w:rPr>
          <w:rFonts w:ascii="宋体" w:eastAsia="宋体" w:hAnsi="宋体" w:hint="eastAsia"/>
          <w:sz w:val="24"/>
          <w:szCs w:val="24"/>
        </w:rPr>
        <w:t>上图是账户余额查询方式人数统计，</w:t>
      </w:r>
      <w:r w:rsidR="00D50F8A">
        <w:rPr>
          <w:rFonts w:ascii="宋体" w:eastAsia="宋体" w:hAnsi="宋体" w:hint="eastAsia"/>
          <w:sz w:val="24"/>
          <w:szCs w:val="24"/>
        </w:rPr>
        <w:t>由此得出，手机银行是客户查询账户余</w:t>
      </w:r>
      <w:r w:rsidR="00D50F8A">
        <w:rPr>
          <w:rFonts w:ascii="宋体" w:eastAsia="宋体" w:hAnsi="宋体" w:hint="eastAsia"/>
          <w:sz w:val="24"/>
          <w:szCs w:val="24"/>
        </w:rPr>
        <w:lastRenderedPageBreak/>
        <w:t>额的主要方式，显著领先于其他途径。</w:t>
      </w:r>
    </w:p>
    <w:p w14:paraId="44E5CEBC" w14:textId="77777777" w:rsidR="003470F3" w:rsidRDefault="003470F3" w:rsidP="003470F3">
      <w:pPr>
        <w:pStyle w:val="a3"/>
        <w:numPr>
          <w:ilvl w:val="0"/>
          <w:numId w:val="8"/>
        </w:numPr>
        <w:spacing w:line="360" w:lineRule="auto"/>
        <w:ind w:firstLineChars="0"/>
        <w:jc w:val="left"/>
        <w:rPr>
          <w:rFonts w:ascii="宋体" w:eastAsia="宋体" w:hAnsi="宋体" w:hint="eastAsia"/>
          <w:sz w:val="24"/>
          <w:szCs w:val="24"/>
        </w:rPr>
      </w:pPr>
    </w:p>
    <w:p w14:paraId="30C5AA2F" w14:textId="35C7A43D" w:rsidR="00D50F8A" w:rsidRDefault="00D50F8A" w:rsidP="00D50F8A">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17F8983C" wp14:editId="323D115C">
            <wp:extent cx="3121200" cy="2340000"/>
            <wp:effectExtent l="0" t="0" r="3175" b="3175"/>
            <wp:docPr id="15" name="内容占位符 8">
              <a:extLst xmlns:a="http://schemas.openxmlformats.org/drawingml/2006/main">
                <a:ext uri="{FF2B5EF4-FFF2-40B4-BE49-F238E27FC236}">
                  <a16:creationId xmlns:a16="http://schemas.microsoft.com/office/drawing/2014/main" id="{27A6D667-024D-4E65-9B05-ABECA35239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27A6D667-024D-4E65-9B05-ABECA35239AF}"/>
                        </a:ext>
                      </a:extLst>
                    </pic:cNvPr>
                    <pic:cNvPicPr>
                      <a:picLocks noGrp="1" noChangeAspect="1"/>
                    </pic:cNvPicPr>
                  </pic:nvPicPr>
                  <pic:blipFill>
                    <a:blip r:embed="rId15"/>
                    <a:stretch>
                      <a:fillRect/>
                    </a:stretch>
                  </pic:blipFill>
                  <pic:spPr>
                    <a:xfrm>
                      <a:off x="0" y="0"/>
                      <a:ext cx="3121200" cy="2340000"/>
                    </a:xfrm>
                    <a:prstGeom prst="rect">
                      <a:avLst/>
                    </a:prstGeom>
                  </pic:spPr>
                </pic:pic>
              </a:graphicData>
            </a:graphic>
          </wp:inline>
        </w:drawing>
      </w:r>
    </w:p>
    <w:p w14:paraId="46F475FA" w14:textId="77777777" w:rsidR="00A66ADC" w:rsidRDefault="00A66ADC" w:rsidP="00D50F8A">
      <w:pPr>
        <w:pStyle w:val="a3"/>
        <w:spacing w:line="360" w:lineRule="auto"/>
        <w:ind w:left="360" w:firstLineChars="0" w:firstLine="0"/>
        <w:jc w:val="center"/>
        <w:rPr>
          <w:rFonts w:ascii="宋体" w:eastAsia="宋体" w:hAnsi="宋体" w:hint="eastAsia"/>
          <w:sz w:val="24"/>
          <w:szCs w:val="24"/>
        </w:rPr>
      </w:pPr>
    </w:p>
    <w:p w14:paraId="236F05EC" w14:textId="5E40189C" w:rsidR="00D50F8A" w:rsidRDefault="006866A1" w:rsidP="00D50F8A">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上图是办理银行业务方式人数统计，</w:t>
      </w:r>
      <w:r w:rsidR="00D50F8A">
        <w:rPr>
          <w:rFonts w:ascii="宋体" w:eastAsia="宋体" w:hAnsi="宋体" w:hint="eastAsia"/>
          <w:sz w:val="24"/>
          <w:szCs w:val="24"/>
        </w:rPr>
        <w:t>由此得出，手机银行</w:t>
      </w:r>
      <w:r w:rsidR="002C3B25">
        <w:rPr>
          <w:rFonts w:ascii="宋体" w:eastAsia="宋体" w:hAnsi="宋体" w:hint="eastAsia"/>
          <w:sz w:val="24"/>
          <w:szCs w:val="24"/>
        </w:rPr>
        <w:t>是许多客户办理银行业务的主要方式。同时应该注意，依然有很多客户选择柜面办理银行业务，因此二者可以说同等重要，需要同时兼顾。</w:t>
      </w:r>
    </w:p>
    <w:p w14:paraId="27C49D48" w14:textId="3CD28835" w:rsidR="002C3B25" w:rsidRDefault="002C3B25" w:rsidP="003470F3">
      <w:pPr>
        <w:pStyle w:val="a3"/>
        <w:numPr>
          <w:ilvl w:val="0"/>
          <w:numId w:val="8"/>
        </w:numPr>
        <w:spacing w:line="360" w:lineRule="auto"/>
        <w:ind w:firstLineChars="0"/>
        <w:jc w:val="left"/>
        <w:rPr>
          <w:rFonts w:ascii="宋体" w:eastAsia="宋体" w:hAnsi="宋体"/>
          <w:sz w:val="24"/>
          <w:szCs w:val="24"/>
        </w:rPr>
      </w:pPr>
    </w:p>
    <w:p w14:paraId="264E86F0" w14:textId="567E0540" w:rsidR="002C3B25" w:rsidRDefault="002C3B25" w:rsidP="003470F3">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0F2FB63C" wp14:editId="6BCFC505">
            <wp:extent cx="3121200" cy="2340000"/>
            <wp:effectExtent l="0" t="0" r="3175" b="3175"/>
            <wp:docPr id="2" name="内容占位符 5">
              <a:extLst xmlns:a="http://schemas.openxmlformats.org/drawingml/2006/main">
                <a:ext uri="{FF2B5EF4-FFF2-40B4-BE49-F238E27FC236}">
                  <a16:creationId xmlns:a16="http://schemas.microsoft.com/office/drawing/2014/main" id="{1ED45D89-A0F7-4DE0-A59C-3E1AD98880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ED45D89-A0F7-4DE0-A59C-3E1AD9888095}"/>
                        </a:ext>
                      </a:extLst>
                    </pic:cNvPr>
                    <pic:cNvPicPr>
                      <a:picLocks noGrp="1" noChangeAspect="1"/>
                    </pic:cNvPicPr>
                  </pic:nvPicPr>
                  <pic:blipFill>
                    <a:blip r:embed="rId16"/>
                    <a:stretch>
                      <a:fillRect/>
                    </a:stretch>
                  </pic:blipFill>
                  <pic:spPr>
                    <a:xfrm>
                      <a:off x="0" y="0"/>
                      <a:ext cx="3121200" cy="2340000"/>
                    </a:xfrm>
                    <a:prstGeom prst="rect">
                      <a:avLst/>
                    </a:prstGeom>
                  </pic:spPr>
                </pic:pic>
              </a:graphicData>
            </a:graphic>
          </wp:inline>
        </w:drawing>
      </w:r>
    </w:p>
    <w:p w14:paraId="3B9C5545" w14:textId="77777777" w:rsidR="00A66ADC" w:rsidRPr="003470F3" w:rsidRDefault="00A66ADC" w:rsidP="003470F3">
      <w:pPr>
        <w:pStyle w:val="a3"/>
        <w:spacing w:line="360" w:lineRule="auto"/>
        <w:ind w:left="360" w:firstLineChars="0" w:firstLine="0"/>
        <w:jc w:val="center"/>
        <w:rPr>
          <w:rFonts w:ascii="宋体" w:eastAsia="宋体" w:hAnsi="宋体" w:hint="eastAsia"/>
          <w:sz w:val="24"/>
          <w:szCs w:val="24"/>
        </w:rPr>
      </w:pPr>
    </w:p>
    <w:p w14:paraId="6D9129A9" w14:textId="34FDEF4D" w:rsidR="002C3B25" w:rsidRDefault="006866A1" w:rsidP="002C3B25">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上图是日常生活消费支付方式人数统计，</w:t>
      </w:r>
      <w:r w:rsidR="002C3B25">
        <w:rPr>
          <w:rFonts w:ascii="宋体" w:eastAsia="宋体" w:hAnsi="宋体" w:hint="eastAsia"/>
          <w:sz w:val="24"/>
          <w:szCs w:val="24"/>
        </w:rPr>
        <w:t>由此得出，微信支付宝是受访者日常生活消费支付的主要途径，同时手机银行在日常消费支付中也占到一定比例。</w:t>
      </w:r>
    </w:p>
    <w:p w14:paraId="7401C64C" w14:textId="7FD0D65C" w:rsidR="002C3B25" w:rsidRDefault="002C3B25" w:rsidP="002C3B25">
      <w:pPr>
        <w:pStyle w:val="a3"/>
        <w:spacing w:line="360" w:lineRule="auto"/>
        <w:ind w:left="360" w:firstLineChars="0" w:firstLine="0"/>
        <w:jc w:val="left"/>
        <w:rPr>
          <w:rFonts w:ascii="宋体" w:eastAsia="宋体" w:hAnsi="宋体"/>
          <w:sz w:val="24"/>
          <w:szCs w:val="24"/>
        </w:rPr>
      </w:pPr>
    </w:p>
    <w:p w14:paraId="3BCB6EEC" w14:textId="066B355F" w:rsidR="003470F3" w:rsidRPr="00A66ADC" w:rsidRDefault="003470F3" w:rsidP="00A66ADC">
      <w:pPr>
        <w:spacing w:line="360" w:lineRule="auto"/>
        <w:jc w:val="left"/>
        <w:rPr>
          <w:rFonts w:ascii="宋体" w:eastAsia="宋体" w:hAnsi="宋体" w:hint="eastAsia"/>
          <w:sz w:val="24"/>
          <w:szCs w:val="24"/>
        </w:rPr>
      </w:pPr>
    </w:p>
    <w:p w14:paraId="59EB249F" w14:textId="77777777" w:rsidR="003470F3" w:rsidRDefault="003470F3" w:rsidP="003470F3">
      <w:pPr>
        <w:pStyle w:val="a3"/>
        <w:numPr>
          <w:ilvl w:val="0"/>
          <w:numId w:val="8"/>
        </w:numPr>
        <w:spacing w:line="360" w:lineRule="auto"/>
        <w:ind w:firstLineChars="0"/>
        <w:jc w:val="left"/>
        <w:rPr>
          <w:rFonts w:ascii="宋体" w:eastAsia="宋体" w:hAnsi="宋体" w:hint="eastAsia"/>
          <w:sz w:val="24"/>
          <w:szCs w:val="24"/>
        </w:rPr>
      </w:pPr>
    </w:p>
    <w:p w14:paraId="2CA07487" w14:textId="3F44F3C6" w:rsidR="002C3B25" w:rsidRDefault="002C3B25" w:rsidP="002C3B25">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38DEF339" wp14:editId="1CC63F6A">
            <wp:extent cx="3121200" cy="2340000"/>
            <wp:effectExtent l="0" t="0" r="3175" b="3175"/>
            <wp:docPr id="3" name="内容占位符 6">
              <a:extLst xmlns:a="http://schemas.openxmlformats.org/drawingml/2006/main">
                <a:ext uri="{FF2B5EF4-FFF2-40B4-BE49-F238E27FC236}">
                  <a16:creationId xmlns:a16="http://schemas.microsoft.com/office/drawing/2014/main" id="{C441F05E-933B-45E3-A474-C310C51AF1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C441F05E-933B-45E3-A474-C310C51AF171}"/>
                        </a:ext>
                      </a:extLst>
                    </pic:cNvPr>
                    <pic:cNvPicPr>
                      <a:picLocks noGrp="1" noChangeAspect="1"/>
                    </pic:cNvPicPr>
                  </pic:nvPicPr>
                  <pic:blipFill>
                    <a:blip r:embed="rId17"/>
                    <a:stretch>
                      <a:fillRect/>
                    </a:stretch>
                  </pic:blipFill>
                  <pic:spPr>
                    <a:xfrm>
                      <a:off x="0" y="0"/>
                      <a:ext cx="3121200" cy="2340000"/>
                    </a:xfrm>
                    <a:prstGeom prst="rect">
                      <a:avLst/>
                    </a:prstGeom>
                  </pic:spPr>
                </pic:pic>
              </a:graphicData>
            </a:graphic>
          </wp:inline>
        </w:drawing>
      </w:r>
    </w:p>
    <w:p w14:paraId="5348DBAE" w14:textId="034E28F7" w:rsidR="002C3B25" w:rsidRDefault="002C3B25" w:rsidP="002C3B25">
      <w:pPr>
        <w:pStyle w:val="a3"/>
        <w:spacing w:line="360" w:lineRule="auto"/>
        <w:ind w:left="360" w:firstLineChars="0" w:firstLine="0"/>
        <w:jc w:val="center"/>
        <w:rPr>
          <w:rFonts w:ascii="宋体" w:eastAsia="宋体" w:hAnsi="宋体"/>
          <w:sz w:val="24"/>
          <w:szCs w:val="24"/>
        </w:rPr>
      </w:pPr>
    </w:p>
    <w:p w14:paraId="0E051E50" w14:textId="3D0E132A" w:rsidR="002C3B25" w:rsidRDefault="006866A1" w:rsidP="00D4058F">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上图是生活缴费方式人数统计，</w:t>
      </w:r>
      <w:r w:rsidR="002C3B25">
        <w:rPr>
          <w:rFonts w:ascii="宋体" w:eastAsia="宋体" w:hAnsi="宋体" w:hint="eastAsia"/>
          <w:sz w:val="24"/>
          <w:szCs w:val="24"/>
        </w:rPr>
        <w:t>由此得出，手机银行在生活缴费方式方面占到重要的地位，和微信支付宝几乎持平。因此，手机银行应该注重生活缴费功能的可用性。</w:t>
      </w:r>
    </w:p>
    <w:p w14:paraId="6001F458" w14:textId="77777777" w:rsidR="00A66ADC" w:rsidRPr="00D4058F" w:rsidRDefault="00A66ADC" w:rsidP="00A66ADC">
      <w:pPr>
        <w:pStyle w:val="a3"/>
        <w:numPr>
          <w:ilvl w:val="0"/>
          <w:numId w:val="8"/>
        </w:numPr>
        <w:spacing w:line="360" w:lineRule="auto"/>
        <w:ind w:firstLineChars="0"/>
        <w:jc w:val="left"/>
        <w:rPr>
          <w:rFonts w:ascii="宋体" w:eastAsia="宋体" w:hAnsi="宋体" w:hint="eastAsia"/>
          <w:sz w:val="24"/>
          <w:szCs w:val="24"/>
        </w:rPr>
      </w:pPr>
    </w:p>
    <w:p w14:paraId="4A696687" w14:textId="49EB2E12" w:rsidR="002C3B25" w:rsidRDefault="002C3B25" w:rsidP="002C3B25">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4B29364D" wp14:editId="5E962F7E">
            <wp:extent cx="3121200" cy="2340000"/>
            <wp:effectExtent l="0" t="0" r="3175" b="3175"/>
            <wp:docPr id="11" name="内容占位符 6">
              <a:extLst xmlns:a="http://schemas.openxmlformats.org/drawingml/2006/main">
                <a:ext uri="{FF2B5EF4-FFF2-40B4-BE49-F238E27FC236}">
                  <a16:creationId xmlns:a16="http://schemas.microsoft.com/office/drawing/2014/main" id="{181A2C09-5188-4EE3-9192-AAD6C764CE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181A2C09-5188-4EE3-9192-AAD6C764CE54}"/>
                        </a:ext>
                      </a:extLst>
                    </pic:cNvPr>
                    <pic:cNvPicPr>
                      <a:picLocks noGrp="1" noChangeAspect="1"/>
                    </pic:cNvPicPr>
                  </pic:nvPicPr>
                  <pic:blipFill>
                    <a:blip r:embed="rId18"/>
                    <a:stretch>
                      <a:fillRect/>
                    </a:stretch>
                  </pic:blipFill>
                  <pic:spPr>
                    <a:xfrm>
                      <a:off x="0" y="0"/>
                      <a:ext cx="3121200" cy="2340000"/>
                    </a:xfrm>
                    <a:prstGeom prst="rect">
                      <a:avLst/>
                    </a:prstGeom>
                  </pic:spPr>
                </pic:pic>
              </a:graphicData>
            </a:graphic>
          </wp:inline>
        </w:drawing>
      </w:r>
    </w:p>
    <w:p w14:paraId="5E534C91" w14:textId="77777777" w:rsidR="00A66ADC" w:rsidRDefault="00A66ADC" w:rsidP="002C3B25">
      <w:pPr>
        <w:pStyle w:val="a3"/>
        <w:spacing w:line="360" w:lineRule="auto"/>
        <w:ind w:left="360" w:firstLineChars="0" w:firstLine="0"/>
        <w:jc w:val="center"/>
        <w:rPr>
          <w:rFonts w:ascii="宋体" w:eastAsia="宋体" w:hAnsi="宋体" w:hint="eastAsia"/>
          <w:sz w:val="24"/>
          <w:szCs w:val="24"/>
        </w:rPr>
      </w:pPr>
    </w:p>
    <w:p w14:paraId="6E20C452" w14:textId="70D45E46" w:rsidR="002C3B25" w:rsidRDefault="006866A1" w:rsidP="002C3B25">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上图是客户期望享受优惠促销活动渠道统计结果，</w:t>
      </w:r>
      <w:r w:rsidR="002C3B25">
        <w:rPr>
          <w:rFonts w:ascii="宋体" w:eastAsia="宋体" w:hAnsi="宋体" w:hint="eastAsia"/>
          <w:sz w:val="24"/>
          <w:szCs w:val="24"/>
        </w:rPr>
        <w:t>由此得出，大多数客户期望在手机银行A</w:t>
      </w:r>
      <w:r w:rsidR="002C3B25">
        <w:rPr>
          <w:rFonts w:ascii="宋体" w:eastAsia="宋体" w:hAnsi="宋体"/>
          <w:sz w:val="24"/>
          <w:szCs w:val="24"/>
        </w:rPr>
        <w:t>PP</w:t>
      </w:r>
      <w:r w:rsidR="002C3B25">
        <w:rPr>
          <w:rFonts w:ascii="宋体" w:eastAsia="宋体" w:hAnsi="宋体" w:hint="eastAsia"/>
          <w:sz w:val="24"/>
          <w:szCs w:val="24"/>
        </w:rPr>
        <w:t>享受优惠促销活动，因此手机银行应该适当对用户推荐一些优惠促销活动。</w:t>
      </w:r>
    </w:p>
    <w:p w14:paraId="6D7F0EBF" w14:textId="3CAD4353" w:rsidR="002C3B25" w:rsidRDefault="002C3B25" w:rsidP="002C3B25">
      <w:pPr>
        <w:pStyle w:val="a3"/>
        <w:spacing w:line="360" w:lineRule="auto"/>
        <w:ind w:left="360" w:firstLineChars="0" w:firstLine="0"/>
        <w:jc w:val="left"/>
        <w:rPr>
          <w:rFonts w:ascii="宋体" w:eastAsia="宋体" w:hAnsi="宋体"/>
          <w:sz w:val="24"/>
          <w:szCs w:val="24"/>
        </w:rPr>
      </w:pPr>
    </w:p>
    <w:p w14:paraId="5DFC892A" w14:textId="3C26EB12" w:rsidR="00A66ADC" w:rsidRDefault="00A66ADC" w:rsidP="002C3B25">
      <w:pPr>
        <w:pStyle w:val="a3"/>
        <w:spacing w:line="360" w:lineRule="auto"/>
        <w:ind w:left="360" w:firstLineChars="0" w:firstLine="0"/>
        <w:jc w:val="left"/>
        <w:rPr>
          <w:rFonts w:ascii="宋体" w:eastAsia="宋体" w:hAnsi="宋体"/>
          <w:sz w:val="24"/>
          <w:szCs w:val="24"/>
        </w:rPr>
      </w:pPr>
    </w:p>
    <w:p w14:paraId="3C14F113" w14:textId="0A713016" w:rsidR="00A66ADC" w:rsidRDefault="00A66ADC" w:rsidP="002C3B25">
      <w:pPr>
        <w:pStyle w:val="a3"/>
        <w:spacing w:line="360" w:lineRule="auto"/>
        <w:ind w:left="360" w:firstLineChars="0" w:firstLine="0"/>
        <w:jc w:val="left"/>
        <w:rPr>
          <w:rFonts w:ascii="宋体" w:eastAsia="宋体" w:hAnsi="宋体"/>
          <w:sz w:val="24"/>
          <w:szCs w:val="24"/>
        </w:rPr>
      </w:pPr>
    </w:p>
    <w:p w14:paraId="334E68BA" w14:textId="77777777" w:rsidR="00A66ADC" w:rsidRDefault="00A66ADC" w:rsidP="00A66ADC">
      <w:pPr>
        <w:pStyle w:val="a3"/>
        <w:numPr>
          <w:ilvl w:val="0"/>
          <w:numId w:val="8"/>
        </w:numPr>
        <w:spacing w:line="360" w:lineRule="auto"/>
        <w:ind w:firstLineChars="0"/>
        <w:jc w:val="left"/>
        <w:rPr>
          <w:rFonts w:ascii="宋体" w:eastAsia="宋体" w:hAnsi="宋体" w:hint="eastAsia"/>
          <w:sz w:val="24"/>
          <w:szCs w:val="24"/>
        </w:rPr>
      </w:pPr>
    </w:p>
    <w:p w14:paraId="5FA38BA3" w14:textId="1590E2CE" w:rsidR="002C3B25" w:rsidRDefault="002C3B25" w:rsidP="002C3B25">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00D5C162" wp14:editId="42A8EDC8">
            <wp:extent cx="3121200" cy="2340000"/>
            <wp:effectExtent l="0" t="0" r="3175" b="3175"/>
            <wp:docPr id="14" name="内容占位符 7">
              <a:extLst xmlns:a="http://schemas.openxmlformats.org/drawingml/2006/main">
                <a:ext uri="{FF2B5EF4-FFF2-40B4-BE49-F238E27FC236}">
                  <a16:creationId xmlns:a16="http://schemas.microsoft.com/office/drawing/2014/main" id="{AF37156A-6639-4CF3-9A3E-1D35CE7309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7">
                      <a:extLst>
                        <a:ext uri="{FF2B5EF4-FFF2-40B4-BE49-F238E27FC236}">
                          <a16:creationId xmlns:a16="http://schemas.microsoft.com/office/drawing/2014/main" id="{AF37156A-6639-4CF3-9A3E-1D35CE730979}"/>
                        </a:ext>
                      </a:extLst>
                    </pic:cNvPr>
                    <pic:cNvPicPr>
                      <a:picLocks noGrp="1" noChangeAspect="1"/>
                    </pic:cNvPicPr>
                  </pic:nvPicPr>
                  <pic:blipFill>
                    <a:blip r:embed="rId19"/>
                    <a:stretch>
                      <a:fillRect/>
                    </a:stretch>
                  </pic:blipFill>
                  <pic:spPr>
                    <a:xfrm>
                      <a:off x="0" y="0"/>
                      <a:ext cx="3121200" cy="2340000"/>
                    </a:xfrm>
                    <a:prstGeom prst="rect">
                      <a:avLst/>
                    </a:prstGeom>
                  </pic:spPr>
                </pic:pic>
              </a:graphicData>
            </a:graphic>
          </wp:inline>
        </w:drawing>
      </w:r>
    </w:p>
    <w:p w14:paraId="7259A50A" w14:textId="77777777" w:rsidR="00A66ADC" w:rsidRDefault="00A66ADC" w:rsidP="002C3B25">
      <w:pPr>
        <w:pStyle w:val="a3"/>
        <w:spacing w:line="360" w:lineRule="auto"/>
        <w:ind w:left="360" w:firstLineChars="0" w:firstLine="0"/>
        <w:jc w:val="center"/>
        <w:rPr>
          <w:rFonts w:ascii="宋体" w:eastAsia="宋体" w:hAnsi="宋体" w:hint="eastAsia"/>
          <w:sz w:val="24"/>
          <w:szCs w:val="24"/>
        </w:rPr>
      </w:pPr>
    </w:p>
    <w:p w14:paraId="19574CF5" w14:textId="11593FC5" w:rsidR="002C3B25" w:rsidRDefault="006866A1" w:rsidP="002C3B25">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上图是客户期望了解产品途径统计结果，</w:t>
      </w:r>
      <w:r w:rsidR="002C3B25">
        <w:rPr>
          <w:rFonts w:ascii="宋体" w:eastAsia="宋体" w:hAnsi="宋体" w:hint="eastAsia"/>
          <w:sz w:val="24"/>
          <w:szCs w:val="24"/>
        </w:rPr>
        <w:t>由此得出，许多客户期望通过手机银行了解贷款产品，因此手机银行A</w:t>
      </w:r>
      <w:r w:rsidR="002C3B25">
        <w:rPr>
          <w:rFonts w:ascii="宋体" w:eastAsia="宋体" w:hAnsi="宋体"/>
          <w:sz w:val="24"/>
          <w:szCs w:val="24"/>
        </w:rPr>
        <w:t>PP</w:t>
      </w:r>
      <w:r w:rsidR="002C3B25">
        <w:rPr>
          <w:rFonts w:ascii="宋体" w:eastAsia="宋体" w:hAnsi="宋体" w:hint="eastAsia"/>
          <w:sz w:val="24"/>
          <w:szCs w:val="24"/>
        </w:rPr>
        <w:t>应当适当对用户推荐一些贷款产品并提供相关的详细信息。</w:t>
      </w:r>
    </w:p>
    <w:p w14:paraId="2B6EDBB3" w14:textId="56EF2CCE" w:rsidR="002C3B25" w:rsidRDefault="002C3B25" w:rsidP="00A66ADC">
      <w:pPr>
        <w:pStyle w:val="a3"/>
        <w:numPr>
          <w:ilvl w:val="0"/>
          <w:numId w:val="8"/>
        </w:numPr>
        <w:spacing w:line="360" w:lineRule="auto"/>
        <w:ind w:firstLineChars="0"/>
        <w:jc w:val="left"/>
        <w:rPr>
          <w:rFonts w:ascii="宋体" w:eastAsia="宋体" w:hAnsi="宋体"/>
          <w:sz w:val="24"/>
          <w:szCs w:val="24"/>
        </w:rPr>
      </w:pPr>
    </w:p>
    <w:p w14:paraId="3096BF51" w14:textId="724F572A" w:rsidR="002C3B25" w:rsidRDefault="002C3B25" w:rsidP="002C3B25">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5B415DE8" wp14:editId="65B6F8E8">
            <wp:extent cx="3121200" cy="2340000"/>
            <wp:effectExtent l="0" t="0" r="3175" b="3175"/>
            <wp:docPr id="16" name="内容占位符 6">
              <a:extLst xmlns:a="http://schemas.openxmlformats.org/drawingml/2006/main">
                <a:ext uri="{FF2B5EF4-FFF2-40B4-BE49-F238E27FC236}">
                  <a16:creationId xmlns:a16="http://schemas.microsoft.com/office/drawing/2014/main" id="{CDD7F339-6573-4C40-ADC1-3DEF882087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CDD7F339-6573-4C40-ADC1-3DEF8820873B}"/>
                        </a:ext>
                      </a:extLst>
                    </pic:cNvPr>
                    <pic:cNvPicPr>
                      <a:picLocks noGrp="1" noChangeAspect="1"/>
                    </pic:cNvPicPr>
                  </pic:nvPicPr>
                  <pic:blipFill>
                    <a:blip r:embed="rId20"/>
                    <a:stretch>
                      <a:fillRect/>
                    </a:stretch>
                  </pic:blipFill>
                  <pic:spPr>
                    <a:xfrm>
                      <a:off x="0" y="0"/>
                      <a:ext cx="3121200" cy="2340000"/>
                    </a:xfrm>
                    <a:prstGeom prst="rect">
                      <a:avLst/>
                    </a:prstGeom>
                  </pic:spPr>
                </pic:pic>
              </a:graphicData>
            </a:graphic>
          </wp:inline>
        </w:drawing>
      </w:r>
    </w:p>
    <w:p w14:paraId="68CFE0EA" w14:textId="77777777" w:rsidR="00A66ADC" w:rsidRDefault="00A66ADC" w:rsidP="002C3B25">
      <w:pPr>
        <w:pStyle w:val="a3"/>
        <w:spacing w:line="360" w:lineRule="auto"/>
        <w:ind w:left="360" w:firstLineChars="0" w:firstLine="0"/>
        <w:jc w:val="center"/>
        <w:rPr>
          <w:rFonts w:ascii="宋体" w:eastAsia="宋体" w:hAnsi="宋体" w:hint="eastAsia"/>
          <w:sz w:val="24"/>
          <w:szCs w:val="24"/>
        </w:rPr>
      </w:pPr>
    </w:p>
    <w:p w14:paraId="5FCB7F88" w14:textId="4E283213" w:rsidR="002C3B25" w:rsidRDefault="006866A1" w:rsidP="002C3B25">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上图是客户使用手机银行功能统计结果，</w:t>
      </w:r>
      <w:r w:rsidR="002C3B25">
        <w:rPr>
          <w:rFonts w:ascii="宋体" w:eastAsia="宋体" w:hAnsi="宋体" w:hint="eastAsia"/>
          <w:sz w:val="24"/>
          <w:szCs w:val="24"/>
        </w:rPr>
        <w:t>由此得出，转账支付和账户查询是</w:t>
      </w:r>
      <w:r w:rsidR="00627CD2">
        <w:rPr>
          <w:rFonts w:ascii="宋体" w:eastAsia="宋体" w:hAnsi="宋体" w:hint="eastAsia"/>
          <w:sz w:val="24"/>
          <w:szCs w:val="24"/>
        </w:rPr>
        <w:t>客户主要使用的手机银行A</w:t>
      </w:r>
      <w:r w:rsidR="00627CD2">
        <w:rPr>
          <w:rFonts w:ascii="宋体" w:eastAsia="宋体" w:hAnsi="宋体"/>
          <w:sz w:val="24"/>
          <w:szCs w:val="24"/>
        </w:rPr>
        <w:t>PP</w:t>
      </w:r>
      <w:r w:rsidR="00627CD2">
        <w:rPr>
          <w:rFonts w:ascii="宋体" w:eastAsia="宋体" w:hAnsi="宋体" w:hint="eastAsia"/>
          <w:sz w:val="24"/>
          <w:szCs w:val="24"/>
        </w:rPr>
        <w:t>功能。同时，贷款、基金和投机理财以及生活缴费功能也有相当一部分需求。</w:t>
      </w:r>
    </w:p>
    <w:p w14:paraId="446DE31D" w14:textId="09F45830" w:rsidR="00627CD2" w:rsidRDefault="00627CD2" w:rsidP="002C3B25">
      <w:pPr>
        <w:pStyle w:val="a3"/>
        <w:spacing w:line="360" w:lineRule="auto"/>
        <w:ind w:left="360" w:firstLineChars="0" w:firstLine="0"/>
        <w:jc w:val="left"/>
        <w:rPr>
          <w:rFonts w:ascii="宋体" w:eastAsia="宋体" w:hAnsi="宋体"/>
          <w:sz w:val="24"/>
          <w:szCs w:val="24"/>
        </w:rPr>
      </w:pPr>
    </w:p>
    <w:p w14:paraId="7DE7E17B" w14:textId="43C226CA" w:rsidR="00A66ADC" w:rsidRDefault="00A66ADC" w:rsidP="002C3B25">
      <w:pPr>
        <w:pStyle w:val="a3"/>
        <w:spacing w:line="360" w:lineRule="auto"/>
        <w:ind w:left="360" w:firstLineChars="0" w:firstLine="0"/>
        <w:jc w:val="left"/>
        <w:rPr>
          <w:rFonts w:ascii="宋体" w:eastAsia="宋体" w:hAnsi="宋体"/>
          <w:sz w:val="24"/>
          <w:szCs w:val="24"/>
        </w:rPr>
      </w:pPr>
    </w:p>
    <w:p w14:paraId="0A56FE02" w14:textId="465B5869" w:rsidR="00A66ADC" w:rsidRDefault="00A66ADC" w:rsidP="002C3B25">
      <w:pPr>
        <w:pStyle w:val="a3"/>
        <w:spacing w:line="360" w:lineRule="auto"/>
        <w:ind w:left="360" w:firstLineChars="0" w:firstLine="0"/>
        <w:jc w:val="left"/>
        <w:rPr>
          <w:rFonts w:ascii="宋体" w:eastAsia="宋体" w:hAnsi="宋体"/>
          <w:sz w:val="24"/>
          <w:szCs w:val="24"/>
        </w:rPr>
      </w:pPr>
    </w:p>
    <w:p w14:paraId="395B8B23" w14:textId="77777777" w:rsidR="00A66ADC" w:rsidRDefault="00A66ADC" w:rsidP="00A66ADC">
      <w:pPr>
        <w:pStyle w:val="a3"/>
        <w:numPr>
          <w:ilvl w:val="0"/>
          <w:numId w:val="8"/>
        </w:numPr>
        <w:spacing w:line="360" w:lineRule="auto"/>
        <w:ind w:firstLineChars="0"/>
        <w:jc w:val="left"/>
        <w:rPr>
          <w:rFonts w:ascii="宋体" w:eastAsia="宋体" w:hAnsi="宋体" w:hint="eastAsia"/>
          <w:sz w:val="24"/>
          <w:szCs w:val="24"/>
        </w:rPr>
      </w:pPr>
    </w:p>
    <w:p w14:paraId="37DAE012" w14:textId="0D3E4486" w:rsidR="00627CD2" w:rsidRDefault="00627CD2" w:rsidP="00627CD2">
      <w:pPr>
        <w:pStyle w:val="a3"/>
        <w:spacing w:line="360" w:lineRule="auto"/>
        <w:ind w:left="360" w:firstLineChars="0" w:firstLine="0"/>
        <w:jc w:val="center"/>
        <w:rPr>
          <w:rFonts w:ascii="宋体" w:eastAsia="宋体" w:hAnsi="宋体"/>
          <w:sz w:val="24"/>
          <w:szCs w:val="24"/>
        </w:rPr>
      </w:pPr>
      <w:r>
        <w:rPr>
          <w:noProof/>
        </w:rPr>
        <w:drawing>
          <wp:inline distT="0" distB="0" distL="0" distR="0" wp14:anchorId="0AFDEE05" wp14:editId="3777C1A9">
            <wp:extent cx="3121200" cy="2340000"/>
            <wp:effectExtent l="0" t="0" r="3175" b="3175"/>
            <wp:docPr id="17" name="内容占位符 7">
              <a:extLst xmlns:a="http://schemas.openxmlformats.org/drawingml/2006/main">
                <a:ext uri="{FF2B5EF4-FFF2-40B4-BE49-F238E27FC236}">
                  <a16:creationId xmlns:a16="http://schemas.microsoft.com/office/drawing/2014/main" id="{55E1F490-AE3B-4162-B947-76C3635265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7">
                      <a:extLst>
                        <a:ext uri="{FF2B5EF4-FFF2-40B4-BE49-F238E27FC236}">
                          <a16:creationId xmlns:a16="http://schemas.microsoft.com/office/drawing/2014/main" id="{55E1F490-AE3B-4162-B947-76C36352657B}"/>
                        </a:ext>
                      </a:extLst>
                    </pic:cNvPr>
                    <pic:cNvPicPr>
                      <a:picLocks noGrp="1" noChangeAspect="1"/>
                    </pic:cNvPicPr>
                  </pic:nvPicPr>
                  <pic:blipFill>
                    <a:blip r:embed="rId21"/>
                    <a:stretch>
                      <a:fillRect/>
                    </a:stretch>
                  </pic:blipFill>
                  <pic:spPr>
                    <a:xfrm>
                      <a:off x="0" y="0"/>
                      <a:ext cx="3121200" cy="2340000"/>
                    </a:xfrm>
                    <a:prstGeom prst="rect">
                      <a:avLst/>
                    </a:prstGeom>
                  </pic:spPr>
                </pic:pic>
              </a:graphicData>
            </a:graphic>
          </wp:inline>
        </w:drawing>
      </w:r>
    </w:p>
    <w:p w14:paraId="28D77EC8" w14:textId="77777777" w:rsidR="00A66ADC" w:rsidRDefault="00A66ADC" w:rsidP="00627CD2">
      <w:pPr>
        <w:pStyle w:val="a3"/>
        <w:spacing w:line="360" w:lineRule="auto"/>
        <w:ind w:left="360" w:firstLineChars="0" w:firstLine="0"/>
        <w:jc w:val="center"/>
        <w:rPr>
          <w:rFonts w:ascii="宋体" w:eastAsia="宋体" w:hAnsi="宋体" w:hint="eastAsia"/>
          <w:sz w:val="24"/>
          <w:szCs w:val="24"/>
        </w:rPr>
      </w:pPr>
    </w:p>
    <w:p w14:paraId="72DB02F5" w14:textId="7FADDCB8" w:rsidR="00627CD2" w:rsidRDefault="006866A1" w:rsidP="00627CD2">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上图是各种转账方式人数统计，由此得出，手机银行是客户转账的主要方式，同时，柜面转账也占有相当一部分比例。</w:t>
      </w:r>
    </w:p>
    <w:p w14:paraId="4BF97EAC" w14:textId="3D7D61D4" w:rsidR="006866A1" w:rsidRDefault="006866A1" w:rsidP="00A66ADC">
      <w:pPr>
        <w:pStyle w:val="a3"/>
        <w:numPr>
          <w:ilvl w:val="0"/>
          <w:numId w:val="8"/>
        </w:numPr>
        <w:spacing w:line="360" w:lineRule="auto"/>
        <w:ind w:firstLineChars="0"/>
        <w:jc w:val="left"/>
        <w:rPr>
          <w:rFonts w:ascii="宋体" w:eastAsia="宋体" w:hAnsi="宋体"/>
          <w:sz w:val="24"/>
          <w:szCs w:val="24"/>
        </w:rPr>
      </w:pPr>
    </w:p>
    <w:p w14:paraId="0E1ED796" w14:textId="036AA2EA" w:rsidR="006866A1" w:rsidRDefault="006866A1" w:rsidP="006866A1">
      <w:pPr>
        <w:pStyle w:val="a3"/>
        <w:spacing w:line="360" w:lineRule="auto"/>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760DC351" wp14:editId="7D41416E">
            <wp:extent cx="4255200" cy="3204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5200" cy="3204000"/>
                    </a:xfrm>
                    <a:prstGeom prst="rect">
                      <a:avLst/>
                    </a:prstGeom>
                  </pic:spPr>
                </pic:pic>
              </a:graphicData>
            </a:graphic>
          </wp:inline>
        </w:drawing>
      </w:r>
    </w:p>
    <w:p w14:paraId="2CF8ADB2" w14:textId="77777777" w:rsidR="00A66ADC" w:rsidRDefault="00A66ADC" w:rsidP="006866A1">
      <w:pPr>
        <w:pStyle w:val="a3"/>
        <w:spacing w:line="360" w:lineRule="auto"/>
        <w:ind w:left="360" w:firstLineChars="0" w:firstLine="0"/>
        <w:jc w:val="center"/>
        <w:rPr>
          <w:rFonts w:ascii="宋体" w:eastAsia="宋体" w:hAnsi="宋体" w:hint="eastAsia"/>
          <w:sz w:val="24"/>
          <w:szCs w:val="24"/>
        </w:rPr>
      </w:pPr>
    </w:p>
    <w:p w14:paraId="70689D66" w14:textId="714B5CA7" w:rsidR="006866A1" w:rsidRDefault="006866A1" w:rsidP="006866A1">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上图是客户选择银行业务办理渠道现状，由此得出，大多数客户因为省时省力所以选择线上办理银行业务而不去网点办理。同时，选择直接去网点办理业务享受面对面服务</w:t>
      </w:r>
      <w:r w:rsidR="00CA5FCC">
        <w:rPr>
          <w:rFonts w:ascii="宋体" w:eastAsia="宋体" w:hAnsi="宋体" w:hint="eastAsia"/>
          <w:sz w:val="24"/>
          <w:szCs w:val="24"/>
        </w:rPr>
        <w:t>以及选择专属服务沟通后再去网点的客户所占比例同样很大，二者相加甚至超过选择线上办理的客户，因此线上线下应当同步发</w:t>
      </w:r>
      <w:r w:rsidR="00CA5FCC">
        <w:rPr>
          <w:rFonts w:ascii="宋体" w:eastAsia="宋体" w:hAnsi="宋体" w:hint="eastAsia"/>
          <w:sz w:val="24"/>
          <w:szCs w:val="24"/>
        </w:rPr>
        <w:lastRenderedPageBreak/>
        <w:t>展，以满足不同客户的不同需求。</w:t>
      </w:r>
    </w:p>
    <w:p w14:paraId="732E5CD7" w14:textId="54AC8CC8" w:rsidR="00CA5FCC" w:rsidRDefault="00CA5FCC" w:rsidP="00A66ADC">
      <w:pPr>
        <w:pStyle w:val="a3"/>
        <w:numPr>
          <w:ilvl w:val="0"/>
          <w:numId w:val="8"/>
        </w:numPr>
        <w:spacing w:line="360" w:lineRule="auto"/>
        <w:ind w:firstLineChars="0"/>
        <w:jc w:val="left"/>
        <w:rPr>
          <w:rFonts w:ascii="宋体" w:eastAsia="宋体" w:hAnsi="宋体"/>
          <w:sz w:val="24"/>
          <w:szCs w:val="24"/>
        </w:rPr>
      </w:pPr>
    </w:p>
    <w:p w14:paraId="7AA1A50D" w14:textId="3F857ED5" w:rsidR="00CA5FCC" w:rsidRDefault="00CA5FCC" w:rsidP="00CA5FCC">
      <w:pPr>
        <w:pStyle w:val="a3"/>
        <w:spacing w:line="360" w:lineRule="auto"/>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32C66288" wp14:editId="4B7805D5">
            <wp:extent cx="4662000" cy="32040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2000" cy="3204000"/>
                    </a:xfrm>
                    <a:prstGeom prst="rect">
                      <a:avLst/>
                    </a:prstGeom>
                  </pic:spPr>
                </pic:pic>
              </a:graphicData>
            </a:graphic>
          </wp:inline>
        </w:drawing>
      </w:r>
    </w:p>
    <w:p w14:paraId="7F5F82F9" w14:textId="77777777" w:rsidR="00A66ADC" w:rsidRDefault="00A66ADC" w:rsidP="00CA5FCC">
      <w:pPr>
        <w:pStyle w:val="a3"/>
        <w:spacing w:line="360" w:lineRule="auto"/>
        <w:ind w:left="360" w:firstLineChars="0" w:firstLine="0"/>
        <w:jc w:val="center"/>
        <w:rPr>
          <w:rFonts w:ascii="宋体" w:eastAsia="宋体" w:hAnsi="宋体" w:hint="eastAsia"/>
          <w:sz w:val="24"/>
          <w:szCs w:val="24"/>
        </w:rPr>
      </w:pPr>
    </w:p>
    <w:p w14:paraId="7627B3DE" w14:textId="32A1583E" w:rsidR="00A66ADC" w:rsidRDefault="00946128" w:rsidP="00A66ADC">
      <w:pPr>
        <w:pStyle w:val="a3"/>
        <w:spacing w:line="360" w:lineRule="auto"/>
        <w:ind w:left="360" w:firstLineChars="0" w:firstLine="0"/>
        <w:jc w:val="left"/>
        <w:rPr>
          <w:rFonts w:ascii="宋体" w:eastAsia="宋体" w:hAnsi="宋体"/>
          <w:sz w:val="24"/>
          <w:szCs w:val="24"/>
        </w:rPr>
      </w:pPr>
      <w:r>
        <w:rPr>
          <w:rFonts w:ascii="宋体" w:eastAsia="宋体" w:hAnsi="宋体" w:hint="eastAsia"/>
          <w:sz w:val="24"/>
          <w:szCs w:val="24"/>
        </w:rPr>
        <w:t>上图是客户选择银行业务办理渠道的偏好统计结果，由此得出，很多客户看重手机银行的便捷性，安全性，因此手机银行A</w:t>
      </w:r>
      <w:r>
        <w:rPr>
          <w:rFonts w:ascii="宋体" w:eastAsia="宋体" w:hAnsi="宋体"/>
          <w:sz w:val="24"/>
          <w:szCs w:val="24"/>
        </w:rPr>
        <w:t>PP</w:t>
      </w:r>
      <w:r>
        <w:rPr>
          <w:rFonts w:ascii="宋体" w:eastAsia="宋体" w:hAnsi="宋体" w:hint="eastAsia"/>
          <w:sz w:val="24"/>
          <w:szCs w:val="24"/>
        </w:rPr>
        <w:t>的功能设计应该尽可能简洁，并且安全系数足够高。同时，也有许多客户更看重线下渠道的服务水平，因此一定程度上线上线下渠道办理银行业务都非常重要。</w:t>
      </w:r>
    </w:p>
    <w:p w14:paraId="72C30D86" w14:textId="77777777" w:rsidR="00D25060" w:rsidRPr="00A66ADC" w:rsidRDefault="00D25060" w:rsidP="00A66ADC">
      <w:pPr>
        <w:pStyle w:val="a3"/>
        <w:spacing w:line="360" w:lineRule="auto"/>
        <w:ind w:left="360" w:firstLineChars="0" w:firstLine="0"/>
        <w:jc w:val="left"/>
        <w:rPr>
          <w:rFonts w:ascii="宋体" w:eastAsia="宋体" w:hAnsi="宋体" w:hint="eastAsia"/>
          <w:sz w:val="24"/>
          <w:szCs w:val="24"/>
        </w:rPr>
      </w:pPr>
    </w:p>
    <w:p w14:paraId="05EDD7ED" w14:textId="32E7F751" w:rsidR="006866A1" w:rsidRPr="001B6557" w:rsidRDefault="001C3B03" w:rsidP="006866A1">
      <w:pPr>
        <w:pStyle w:val="a3"/>
        <w:numPr>
          <w:ilvl w:val="0"/>
          <w:numId w:val="2"/>
        </w:numPr>
        <w:spacing w:line="360" w:lineRule="auto"/>
        <w:ind w:firstLineChars="0"/>
        <w:jc w:val="left"/>
        <w:rPr>
          <w:rFonts w:ascii="宋体" w:eastAsia="宋体" w:hAnsi="宋体"/>
          <w:b/>
          <w:bCs/>
          <w:sz w:val="24"/>
          <w:szCs w:val="24"/>
        </w:rPr>
      </w:pPr>
      <w:r w:rsidRPr="001B6557">
        <w:rPr>
          <w:rFonts w:ascii="宋体" w:eastAsia="宋体" w:hAnsi="宋体" w:hint="eastAsia"/>
          <w:b/>
          <w:bCs/>
          <w:sz w:val="24"/>
          <w:szCs w:val="24"/>
        </w:rPr>
        <w:t>客户日常行为回归分析</w:t>
      </w:r>
    </w:p>
    <w:p w14:paraId="2ED7CBCC" w14:textId="77777777" w:rsidR="001C3B03" w:rsidRPr="001C3B03" w:rsidRDefault="001C3B03" w:rsidP="001C3B03">
      <w:pPr>
        <w:pStyle w:val="a3"/>
        <w:spacing w:line="360" w:lineRule="auto"/>
        <w:ind w:left="360" w:firstLineChars="0" w:firstLine="0"/>
        <w:jc w:val="left"/>
        <w:rPr>
          <w:rFonts w:ascii="宋体" w:eastAsia="宋体" w:hAnsi="宋体"/>
          <w:sz w:val="24"/>
          <w:szCs w:val="24"/>
        </w:rPr>
      </w:pPr>
      <w:r w:rsidRPr="001C3B03">
        <w:rPr>
          <w:rFonts w:ascii="宋体" w:eastAsia="宋体" w:hAnsi="宋体" w:hint="eastAsia"/>
          <w:sz w:val="24"/>
          <w:szCs w:val="24"/>
        </w:rPr>
        <w:t>对客户的性别，年龄，学历等个体特征与客户行为之间的关系做回归分析：</w:t>
      </w:r>
    </w:p>
    <w:p w14:paraId="27B2245B" w14:textId="77777777" w:rsidR="001C3B03" w:rsidRPr="001C3B03" w:rsidRDefault="001C3B03" w:rsidP="001C3B03">
      <w:pPr>
        <w:pStyle w:val="a3"/>
        <w:spacing w:line="360" w:lineRule="auto"/>
        <w:ind w:left="360" w:firstLineChars="0" w:firstLine="0"/>
        <w:jc w:val="left"/>
        <w:rPr>
          <w:rFonts w:ascii="宋体" w:eastAsia="宋体" w:hAnsi="宋体"/>
          <w:sz w:val="24"/>
          <w:szCs w:val="24"/>
        </w:rPr>
      </w:pPr>
      <w:r w:rsidRPr="001C3B03">
        <w:rPr>
          <w:rFonts w:ascii="宋体" w:eastAsia="宋体" w:hAnsi="宋体" w:hint="eastAsia"/>
          <w:sz w:val="24"/>
          <w:szCs w:val="24"/>
        </w:rPr>
        <w:t>以下线性回归方程设</w:t>
      </w:r>
      <w:r w:rsidRPr="001C3B03">
        <w:rPr>
          <w:rFonts w:ascii="宋体" w:eastAsia="宋体" w:hAnsi="宋体"/>
          <w:sz w:val="24"/>
          <w:szCs w:val="24"/>
        </w:rPr>
        <w:t>X</w:t>
      </w:r>
      <w:r w:rsidRPr="00A66ADC">
        <w:rPr>
          <w:rFonts w:ascii="宋体" w:eastAsia="宋体" w:hAnsi="宋体"/>
          <w:sz w:val="24"/>
          <w:szCs w:val="24"/>
          <w:vertAlign w:val="subscript"/>
        </w:rPr>
        <w:t>1</w:t>
      </w:r>
      <w:r w:rsidRPr="001C3B03">
        <w:rPr>
          <w:rFonts w:ascii="宋体" w:eastAsia="宋体" w:hAnsi="宋体"/>
          <w:sz w:val="24"/>
          <w:szCs w:val="24"/>
        </w:rPr>
        <w:t>为性别，X</w:t>
      </w:r>
      <w:r w:rsidRPr="00A66ADC">
        <w:rPr>
          <w:rFonts w:ascii="宋体" w:eastAsia="宋体" w:hAnsi="宋体"/>
          <w:sz w:val="24"/>
          <w:szCs w:val="24"/>
          <w:vertAlign w:val="subscript"/>
        </w:rPr>
        <w:t>2</w:t>
      </w:r>
      <w:r w:rsidRPr="001C3B03">
        <w:rPr>
          <w:rFonts w:ascii="宋体" w:eastAsia="宋体" w:hAnsi="宋体"/>
          <w:sz w:val="24"/>
          <w:szCs w:val="24"/>
        </w:rPr>
        <w:t>为年龄，X</w:t>
      </w:r>
      <w:r w:rsidRPr="00A66ADC">
        <w:rPr>
          <w:rFonts w:ascii="宋体" w:eastAsia="宋体" w:hAnsi="宋体"/>
          <w:sz w:val="24"/>
          <w:szCs w:val="24"/>
          <w:vertAlign w:val="subscript"/>
        </w:rPr>
        <w:t>3</w:t>
      </w:r>
      <w:r w:rsidRPr="001C3B03">
        <w:rPr>
          <w:rFonts w:ascii="宋体" w:eastAsia="宋体" w:hAnsi="宋体"/>
          <w:sz w:val="24"/>
          <w:szCs w:val="24"/>
        </w:rPr>
        <w:t>为学历</w:t>
      </w:r>
    </w:p>
    <w:p w14:paraId="78298954" w14:textId="77777777" w:rsidR="001C3B03" w:rsidRPr="001C3B03" w:rsidRDefault="001C3B03" w:rsidP="00FE5694">
      <w:pPr>
        <w:pStyle w:val="a3"/>
        <w:numPr>
          <w:ilvl w:val="0"/>
          <w:numId w:val="4"/>
        </w:numPr>
        <w:spacing w:line="360" w:lineRule="auto"/>
        <w:ind w:firstLineChars="0"/>
        <w:jc w:val="left"/>
        <w:rPr>
          <w:rFonts w:ascii="宋体" w:eastAsia="宋体" w:hAnsi="宋体"/>
          <w:sz w:val="24"/>
          <w:szCs w:val="24"/>
        </w:rPr>
      </w:pPr>
      <w:r w:rsidRPr="001C3B03">
        <w:rPr>
          <w:rFonts w:ascii="宋体" w:eastAsia="宋体" w:hAnsi="宋体" w:hint="eastAsia"/>
          <w:sz w:val="24"/>
          <w:szCs w:val="24"/>
        </w:rPr>
        <w:t>月均去网点频次（</w:t>
      </w:r>
      <w:r w:rsidRPr="001C3B03">
        <w:rPr>
          <w:rFonts w:ascii="宋体" w:eastAsia="宋体" w:hAnsi="宋体"/>
          <w:sz w:val="24"/>
          <w:szCs w:val="24"/>
        </w:rPr>
        <w:t>B）：</w:t>
      </w:r>
    </w:p>
    <w:p w14:paraId="6C864649" w14:textId="77777777" w:rsidR="001C3B03" w:rsidRPr="00A66ADC" w:rsidRDefault="001C3B03" w:rsidP="001C3B03">
      <w:pPr>
        <w:pStyle w:val="a3"/>
        <w:spacing w:line="360" w:lineRule="auto"/>
        <w:ind w:left="360" w:firstLineChars="0" w:firstLine="0"/>
        <w:jc w:val="left"/>
        <w:rPr>
          <w:rFonts w:ascii="Times New Roman" w:eastAsia="宋体" w:hAnsi="Times New Roman" w:cs="Times New Roman"/>
          <w:sz w:val="24"/>
          <w:szCs w:val="24"/>
        </w:rPr>
      </w:pPr>
      <w:r w:rsidRPr="00A66ADC">
        <w:rPr>
          <w:rFonts w:ascii="Times New Roman" w:eastAsia="宋体" w:hAnsi="Times New Roman" w:cs="Times New Roman"/>
          <w:sz w:val="24"/>
          <w:szCs w:val="24"/>
        </w:rPr>
        <w:t>B = 0.0 + 0.0235 * X</w:t>
      </w:r>
      <w:r w:rsidRPr="00A66ADC">
        <w:rPr>
          <w:rFonts w:ascii="Times New Roman" w:eastAsia="宋体" w:hAnsi="Times New Roman" w:cs="Times New Roman"/>
          <w:sz w:val="24"/>
          <w:szCs w:val="24"/>
          <w:vertAlign w:val="subscript"/>
        </w:rPr>
        <w:t>1</w:t>
      </w:r>
      <w:r w:rsidRPr="00A66ADC">
        <w:rPr>
          <w:rFonts w:ascii="Times New Roman" w:eastAsia="宋体" w:hAnsi="Times New Roman" w:cs="Times New Roman"/>
          <w:sz w:val="24"/>
          <w:szCs w:val="24"/>
        </w:rPr>
        <w:t xml:space="preserve"> + 0.1142 * X</w:t>
      </w:r>
      <w:r w:rsidRPr="00A66ADC">
        <w:rPr>
          <w:rFonts w:ascii="Times New Roman" w:eastAsia="宋体" w:hAnsi="Times New Roman" w:cs="Times New Roman"/>
          <w:sz w:val="24"/>
          <w:szCs w:val="24"/>
          <w:vertAlign w:val="subscript"/>
        </w:rPr>
        <w:t>2</w:t>
      </w:r>
      <w:r w:rsidRPr="00A66ADC">
        <w:rPr>
          <w:rFonts w:ascii="Times New Roman" w:eastAsia="宋体" w:hAnsi="Times New Roman" w:cs="Times New Roman"/>
          <w:sz w:val="24"/>
          <w:szCs w:val="24"/>
        </w:rPr>
        <w:t xml:space="preserve"> + 0.0427 * X</w:t>
      </w:r>
      <w:r w:rsidRPr="00A66ADC">
        <w:rPr>
          <w:rFonts w:ascii="Times New Roman" w:eastAsia="宋体" w:hAnsi="Times New Roman" w:cs="Times New Roman"/>
          <w:sz w:val="24"/>
          <w:szCs w:val="24"/>
          <w:vertAlign w:val="subscript"/>
        </w:rPr>
        <w:t>3</w:t>
      </w:r>
    </w:p>
    <w:p w14:paraId="76435893" w14:textId="77777777" w:rsidR="001C3B03" w:rsidRPr="001C3B03" w:rsidRDefault="001C3B03" w:rsidP="001C3B03">
      <w:pPr>
        <w:pStyle w:val="a3"/>
        <w:spacing w:line="360" w:lineRule="auto"/>
        <w:ind w:left="360" w:firstLineChars="0" w:firstLine="0"/>
        <w:jc w:val="left"/>
        <w:rPr>
          <w:rFonts w:ascii="宋体" w:eastAsia="宋体" w:hAnsi="宋体"/>
          <w:sz w:val="24"/>
          <w:szCs w:val="24"/>
        </w:rPr>
      </w:pPr>
      <w:r w:rsidRPr="001C3B03">
        <w:rPr>
          <w:rFonts w:ascii="宋体" w:eastAsia="宋体" w:hAnsi="宋体" w:hint="eastAsia"/>
          <w:sz w:val="24"/>
          <w:szCs w:val="24"/>
        </w:rPr>
        <w:t>由于三个变量的系数都为正，因此大体上月均去网点频次女性大于男性，与年龄，学历呈正相关，且与年龄的相关程度更高，与性别相关程度偏低。</w:t>
      </w:r>
    </w:p>
    <w:p w14:paraId="10A9FB90" w14:textId="77777777" w:rsidR="001C3B03" w:rsidRPr="001C3B03" w:rsidRDefault="001C3B03" w:rsidP="00FE5694">
      <w:pPr>
        <w:pStyle w:val="a3"/>
        <w:numPr>
          <w:ilvl w:val="0"/>
          <w:numId w:val="4"/>
        </w:numPr>
        <w:spacing w:line="360" w:lineRule="auto"/>
        <w:ind w:firstLineChars="0"/>
        <w:jc w:val="left"/>
        <w:rPr>
          <w:rFonts w:ascii="宋体" w:eastAsia="宋体" w:hAnsi="宋体"/>
          <w:sz w:val="24"/>
          <w:szCs w:val="24"/>
        </w:rPr>
      </w:pPr>
      <w:r w:rsidRPr="001C3B03">
        <w:rPr>
          <w:rFonts w:ascii="宋体" w:eastAsia="宋体" w:hAnsi="宋体" w:hint="eastAsia"/>
          <w:sz w:val="24"/>
          <w:szCs w:val="24"/>
        </w:rPr>
        <w:t>月均使用手机银行频次（</w:t>
      </w:r>
      <w:r w:rsidRPr="001C3B03">
        <w:rPr>
          <w:rFonts w:ascii="宋体" w:eastAsia="宋体" w:hAnsi="宋体"/>
          <w:sz w:val="24"/>
          <w:szCs w:val="24"/>
        </w:rPr>
        <w:t>M）：</w:t>
      </w:r>
    </w:p>
    <w:p w14:paraId="64247609" w14:textId="77777777" w:rsidR="001C3B03" w:rsidRPr="00A66ADC" w:rsidRDefault="001C3B03" w:rsidP="001C3B03">
      <w:pPr>
        <w:pStyle w:val="a3"/>
        <w:spacing w:line="360" w:lineRule="auto"/>
        <w:ind w:left="360" w:firstLineChars="0" w:firstLine="0"/>
        <w:jc w:val="left"/>
        <w:rPr>
          <w:rFonts w:ascii="Times New Roman" w:eastAsia="宋体" w:hAnsi="Times New Roman" w:cs="Times New Roman"/>
          <w:sz w:val="24"/>
          <w:szCs w:val="24"/>
        </w:rPr>
      </w:pPr>
      <w:r w:rsidRPr="00A66ADC">
        <w:rPr>
          <w:rFonts w:ascii="Times New Roman" w:eastAsia="宋体" w:hAnsi="Times New Roman" w:cs="Times New Roman"/>
          <w:sz w:val="24"/>
          <w:szCs w:val="24"/>
        </w:rPr>
        <w:t>M = 0.0 + 0.0263 * X</w:t>
      </w:r>
      <w:r w:rsidRPr="00A66ADC">
        <w:rPr>
          <w:rFonts w:ascii="Times New Roman" w:eastAsia="宋体" w:hAnsi="Times New Roman" w:cs="Times New Roman"/>
          <w:sz w:val="24"/>
          <w:szCs w:val="24"/>
          <w:vertAlign w:val="subscript"/>
        </w:rPr>
        <w:t>1</w:t>
      </w:r>
      <w:r w:rsidRPr="00A66ADC">
        <w:rPr>
          <w:rFonts w:ascii="Times New Roman" w:eastAsia="宋体" w:hAnsi="Times New Roman" w:cs="Times New Roman"/>
          <w:sz w:val="24"/>
          <w:szCs w:val="24"/>
        </w:rPr>
        <w:t xml:space="preserve"> - 0.1061 * X</w:t>
      </w:r>
      <w:r w:rsidRPr="00A66ADC">
        <w:rPr>
          <w:rFonts w:ascii="Times New Roman" w:eastAsia="宋体" w:hAnsi="Times New Roman" w:cs="Times New Roman"/>
          <w:sz w:val="24"/>
          <w:szCs w:val="24"/>
          <w:vertAlign w:val="subscript"/>
        </w:rPr>
        <w:t>2</w:t>
      </w:r>
      <w:r w:rsidRPr="00A66ADC">
        <w:rPr>
          <w:rFonts w:ascii="Times New Roman" w:eastAsia="宋体" w:hAnsi="Times New Roman" w:cs="Times New Roman"/>
          <w:sz w:val="24"/>
          <w:szCs w:val="24"/>
        </w:rPr>
        <w:t xml:space="preserve"> + 0.2497 * X</w:t>
      </w:r>
      <w:r w:rsidRPr="00A66ADC">
        <w:rPr>
          <w:rFonts w:ascii="Times New Roman" w:eastAsia="宋体" w:hAnsi="Times New Roman" w:cs="Times New Roman"/>
          <w:sz w:val="24"/>
          <w:szCs w:val="24"/>
          <w:vertAlign w:val="subscript"/>
        </w:rPr>
        <w:t>3</w:t>
      </w:r>
    </w:p>
    <w:p w14:paraId="65D13659" w14:textId="4261E567" w:rsidR="001C3B03" w:rsidRDefault="001C3B03" w:rsidP="001C3B03">
      <w:pPr>
        <w:pStyle w:val="a3"/>
        <w:spacing w:line="360" w:lineRule="auto"/>
        <w:ind w:left="360" w:firstLineChars="0" w:firstLine="0"/>
        <w:jc w:val="left"/>
        <w:rPr>
          <w:rFonts w:ascii="宋体" w:eastAsia="宋体" w:hAnsi="宋体"/>
          <w:sz w:val="24"/>
          <w:szCs w:val="24"/>
        </w:rPr>
      </w:pPr>
      <w:r w:rsidRPr="001C3B03">
        <w:rPr>
          <w:rFonts w:ascii="宋体" w:eastAsia="宋体" w:hAnsi="宋体" w:hint="eastAsia"/>
          <w:sz w:val="24"/>
          <w:szCs w:val="24"/>
        </w:rPr>
        <w:t>由于</w:t>
      </w:r>
      <w:r w:rsidRPr="001C3B03">
        <w:rPr>
          <w:rFonts w:ascii="宋体" w:eastAsia="宋体" w:hAnsi="宋体"/>
          <w:sz w:val="24"/>
          <w:szCs w:val="24"/>
        </w:rPr>
        <w:t>X</w:t>
      </w:r>
      <w:r w:rsidRPr="00A66ADC">
        <w:rPr>
          <w:rFonts w:ascii="宋体" w:eastAsia="宋体" w:hAnsi="宋体"/>
          <w:sz w:val="24"/>
          <w:szCs w:val="24"/>
          <w:vertAlign w:val="subscript"/>
        </w:rPr>
        <w:t>1</w:t>
      </w:r>
      <w:r w:rsidRPr="001C3B03">
        <w:rPr>
          <w:rFonts w:ascii="宋体" w:eastAsia="宋体" w:hAnsi="宋体"/>
          <w:sz w:val="24"/>
          <w:szCs w:val="24"/>
        </w:rPr>
        <w:t>和X</w:t>
      </w:r>
      <w:r w:rsidRPr="00A66ADC">
        <w:rPr>
          <w:rFonts w:ascii="宋体" w:eastAsia="宋体" w:hAnsi="宋体"/>
          <w:sz w:val="24"/>
          <w:szCs w:val="24"/>
          <w:vertAlign w:val="subscript"/>
        </w:rPr>
        <w:t>3</w:t>
      </w:r>
      <w:r w:rsidRPr="001C3B03">
        <w:rPr>
          <w:rFonts w:ascii="宋体" w:eastAsia="宋体" w:hAnsi="宋体"/>
          <w:sz w:val="24"/>
          <w:szCs w:val="24"/>
        </w:rPr>
        <w:t>的系数为正且X</w:t>
      </w:r>
      <w:r w:rsidRPr="00A66ADC">
        <w:rPr>
          <w:rFonts w:ascii="宋体" w:eastAsia="宋体" w:hAnsi="宋体"/>
          <w:sz w:val="24"/>
          <w:szCs w:val="24"/>
          <w:vertAlign w:val="subscript"/>
        </w:rPr>
        <w:t>2</w:t>
      </w:r>
      <w:r w:rsidRPr="001C3B03">
        <w:rPr>
          <w:rFonts w:ascii="宋体" w:eastAsia="宋体" w:hAnsi="宋体"/>
          <w:sz w:val="24"/>
          <w:szCs w:val="24"/>
        </w:rPr>
        <w:t>的系数为负，因此大体上月均使用手机银行频</w:t>
      </w:r>
      <w:r w:rsidRPr="001C3B03">
        <w:rPr>
          <w:rFonts w:ascii="宋体" w:eastAsia="宋体" w:hAnsi="宋体"/>
          <w:sz w:val="24"/>
          <w:szCs w:val="24"/>
        </w:rPr>
        <w:lastRenderedPageBreak/>
        <w:t>次女性大于男性，与学历成正相关，与年龄呈负相关，且与学历的相关程度更高，与性别的相关程度偏低。</w:t>
      </w:r>
    </w:p>
    <w:p w14:paraId="55BDA046" w14:textId="77777777" w:rsidR="00FE5694" w:rsidRPr="00FE5694" w:rsidRDefault="00FE5694" w:rsidP="00FE5694">
      <w:pPr>
        <w:pStyle w:val="a3"/>
        <w:numPr>
          <w:ilvl w:val="0"/>
          <w:numId w:val="4"/>
        </w:numPr>
        <w:spacing w:line="360" w:lineRule="auto"/>
        <w:ind w:firstLineChars="0"/>
        <w:jc w:val="left"/>
        <w:rPr>
          <w:rFonts w:ascii="宋体" w:eastAsia="宋体" w:hAnsi="宋体"/>
          <w:sz w:val="24"/>
          <w:szCs w:val="24"/>
        </w:rPr>
      </w:pPr>
      <w:r w:rsidRPr="00FE5694">
        <w:rPr>
          <w:rFonts w:ascii="宋体" w:eastAsia="宋体" w:hAnsi="宋体" w:hint="eastAsia"/>
          <w:sz w:val="24"/>
          <w:szCs w:val="24"/>
        </w:rPr>
        <w:t>客户日常消费支付方式（</w:t>
      </w:r>
      <w:r w:rsidRPr="00FE5694">
        <w:rPr>
          <w:rFonts w:ascii="宋体" w:eastAsia="宋体" w:hAnsi="宋体"/>
          <w:sz w:val="24"/>
          <w:szCs w:val="24"/>
        </w:rPr>
        <w:t>C）：</w:t>
      </w:r>
    </w:p>
    <w:p w14:paraId="66BA770B" w14:textId="77777777" w:rsidR="00FE5694" w:rsidRPr="00FE5694" w:rsidRDefault="00FE5694" w:rsidP="00FE5694">
      <w:pPr>
        <w:pStyle w:val="a3"/>
        <w:spacing w:line="360" w:lineRule="auto"/>
        <w:ind w:left="360" w:firstLineChars="0" w:firstLine="0"/>
        <w:jc w:val="left"/>
        <w:rPr>
          <w:rFonts w:ascii="宋体" w:eastAsia="宋体" w:hAnsi="宋体"/>
          <w:sz w:val="24"/>
          <w:szCs w:val="24"/>
        </w:rPr>
      </w:pPr>
      <w:r w:rsidRPr="00FE5694">
        <w:rPr>
          <w:rFonts w:ascii="宋体" w:eastAsia="宋体" w:hAnsi="宋体" w:hint="eastAsia"/>
          <w:sz w:val="24"/>
          <w:szCs w:val="24"/>
        </w:rPr>
        <w:t>此处将现金和刷卡归为一类，将手机银行和微信支付宝归为一类</w:t>
      </w:r>
    </w:p>
    <w:p w14:paraId="1A75C421" w14:textId="77777777" w:rsidR="00FE5694" w:rsidRPr="00A66ADC" w:rsidRDefault="00FE5694" w:rsidP="00FE5694">
      <w:pPr>
        <w:pStyle w:val="a3"/>
        <w:spacing w:line="360" w:lineRule="auto"/>
        <w:ind w:left="360" w:firstLineChars="0" w:firstLine="0"/>
        <w:jc w:val="left"/>
        <w:rPr>
          <w:rFonts w:ascii="Times New Roman" w:eastAsia="宋体" w:hAnsi="Times New Roman" w:cs="Times New Roman"/>
          <w:sz w:val="24"/>
          <w:szCs w:val="24"/>
        </w:rPr>
      </w:pPr>
      <w:r w:rsidRPr="00A66ADC">
        <w:rPr>
          <w:rFonts w:ascii="Times New Roman" w:eastAsia="宋体" w:hAnsi="Times New Roman" w:cs="Times New Roman"/>
          <w:sz w:val="24"/>
          <w:szCs w:val="24"/>
        </w:rPr>
        <w:t>C = 0.0 - 0.0298 * X</w:t>
      </w:r>
      <w:r w:rsidRPr="00A66ADC">
        <w:rPr>
          <w:rFonts w:ascii="Times New Roman" w:eastAsia="宋体" w:hAnsi="Times New Roman" w:cs="Times New Roman"/>
          <w:sz w:val="24"/>
          <w:szCs w:val="24"/>
          <w:vertAlign w:val="subscript"/>
        </w:rPr>
        <w:t>1</w:t>
      </w:r>
      <w:r w:rsidRPr="00A66ADC">
        <w:rPr>
          <w:rFonts w:ascii="Times New Roman" w:eastAsia="宋体" w:hAnsi="Times New Roman" w:cs="Times New Roman"/>
          <w:sz w:val="24"/>
          <w:szCs w:val="24"/>
        </w:rPr>
        <w:t xml:space="preserve"> - 0.2738 * X</w:t>
      </w:r>
      <w:r w:rsidRPr="00A66ADC">
        <w:rPr>
          <w:rFonts w:ascii="Times New Roman" w:eastAsia="宋体" w:hAnsi="Times New Roman" w:cs="Times New Roman"/>
          <w:sz w:val="24"/>
          <w:szCs w:val="24"/>
          <w:vertAlign w:val="subscript"/>
        </w:rPr>
        <w:t>2</w:t>
      </w:r>
      <w:r w:rsidRPr="00A66ADC">
        <w:rPr>
          <w:rFonts w:ascii="Times New Roman" w:eastAsia="宋体" w:hAnsi="Times New Roman" w:cs="Times New Roman"/>
          <w:sz w:val="24"/>
          <w:szCs w:val="24"/>
        </w:rPr>
        <w:t xml:space="preserve"> + 0.2519 * X</w:t>
      </w:r>
      <w:r w:rsidRPr="00A66ADC">
        <w:rPr>
          <w:rFonts w:ascii="Times New Roman" w:eastAsia="宋体" w:hAnsi="Times New Roman" w:cs="Times New Roman"/>
          <w:sz w:val="24"/>
          <w:szCs w:val="24"/>
          <w:vertAlign w:val="subscript"/>
        </w:rPr>
        <w:t>3</w:t>
      </w:r>
    </w:p>
    <w:p w14:paraId="32F1E561" w14:textId="77777777" w:rsidR="00FE5694" w:rsidRPr="00FE5694" w:rsidRDefault="00FE5694" w:rsidP="00FE5694">
      <w:pPr>
        <w:pStyle w:val="a3"/>
        <w:spacing w:line="360" w:lineRule="auto"/>
        <w:ind w:left="360" w:firstLineChars="0" w:firstLine="0"/>
        <w:jc w:val="left"/>
        <w:rPr>
          <w:rFonts w:ascii="宋体" w:eastAsia="宋体" w:hAnsi="宋体"/>
          <w:sz w:val="24"/>
          <w:szCs w:val="24"/>
        </w:rPr>
      </w:pPr>
      <w:r w:rsidRPr="00FE5694">
        <w:rPr>
          <w:rFonts w:ascii="宋体" w:eastAsia="宋体" w:hAnsi="宋体" w:hint="eastAsia"/>
          <w:sz w:val="24"/>
          <w:szCs w:val="24"/>
        </w:rPr>
        <w:t>由此可以看出性别对日常支付方式影响较小，而年龄较小，学历高的人群偏向于使用手机银行，微信支付宝等线上支付方式，且年龄与学历对日常消费支付方式影响较大。</w:t>
      </w:r>
    </w:p>
    <w:p w14:paraId="04F98758" w14:textId="77777777" w:rsidR="00FE5694" w:rsidRPr="00FE5694" w:rsidRDefault="00FE5694" w:rsidP="00FE5694">
      <w:pPr>
        <w:pStyle w:val="a3"/>
        <w:numPr>
          <w:ilvl w:val="0"/>
          <w:numId w:val="4"/>
        </w:numPr>
        <w:spacing w:line="360" w:lineRule="auto"/>
        <w:ind w:firstLineChars="0"/>
        <w:jc w:val="left"/>
        <w:rPr>
          <w:rFonts w:ascii="宋体" w:eastAsia="宋体" w:hAnsi="宋体"/>
          <w:sz w:val="24"/>
          <w:szCs w:val="24"/>
        </w:rPr>
      </w:pPr>
      <w:r w:rsidRPr="00FE5694">
        <w:rPr>
          <w:rFonts w:ascii="宋体" w:eastAsia="宋体" w:hAnsi="宋体" w:hint="eastAsia"/>
          <w:sz w:val="24"/>
          <w:szCs w:val="24"/>
        </w:rPr>
        <w:t>客户网点办理业务常用方式（</w:t>
      </w:r>
      <w:r w:rsidRPr="00FE5694">
        <w:rPr>
          <w:rFonts w:ascii="宋体" w:eastAsia="宋体" w:hAnsi="宋体"/>
          <w:sz w:val="24"/>
          <w:szCs w:val="24"/>
        </w:rPr>
        <w:t>D）：</w:t>
      </w:r>
    </w:p>
    <w:p w14:paraId="73C9EAEC" w14:textId="77777777" w:rsidR="00FE5694" w:rsidRPr="00A66ADC" w:rsidRDefault="00FE5694" w:rsidP="00FE5694">
      <w:pPr>
        <w:pStyle w:val="a3"/>
        <w:spacing w:line="360" w:lineRule="auto"/>
        <w:ind w:left="360" w:firstLineChars="0" w:firstLine="0"/>
        <w:jc w:val="left"/>
        <w:rPr>
          <w:rFonts w:ascii="Times New Roman" w:eastAsia="宋体" w:hAnsi="Times New Roman" w:cs="Times New Roman"/>
          <w:sz w:val="24"/>
          <w:szCs w:val="24"/>
        </w:rPr>
      </w:pPr>
      <w:r w:rsidRPr="00A66ADC">
        <w:rPr>
          <w:rFonts w:ascii="Times New Roman" w:eastAsia="宋体" w:hAnsi="Times New Roman" w:cs="Times New Roman"/>
          <w:sz w:val="24"/>
          <w:szCs w:val="24"/>
        </w:rPr>
        <w:t>D = -0.3159 - 0.0081 * X</w:t>
      </w:r>
      <w:r w:rsidRPr="00A66ADC">
        <w:rPr>
          <w:rFonts w:ascii="Times New Roman" w:eastAsia="宋体" w:hAnsi="Times New Roman" w:cs="Times New Roman"/>
          <w:sz w:val="24"/>
          <w:szCs w:val="24"/>
          <w:vertAlign w:val="subscript"/>
        </w:rPr>
        <w:t>1</w:t>
      </w:r>
      <w:r w:rsidRPr="00A66ADC">
        <w:rPr>
          <w:rFonts w:ascii="Times New Roman" w:eastAsia="宋体" w:hAnsi="Times New Roman" w:cs="Times New Roman"/>
          <w:sz w:val="24"/>
          <w:szCs w:val="24"/>
        </w:rPr>
        <w:t xml:space="preserve"> + 0.128 * X</w:t>
      </w:r>
      <w:r w:rsidRPr="00A66ADC">
        <w:rPr>
          <w:rFonts w:ascii="Times New Roman" w:eastAsia="宋体" w:hAnsi="Times New Roman" w:cs="Times New Roman"/>
          <w:sz w:val="24"/>
          <w:szCs w:val="24"/>
          <w:vertAlign w:val="subscript"/>
        </w:rPr>
        <w:t>2</w:t>
      </w:r>
      <w:r w:rsidRPr="00A66ADC">
        <w:rPr>
          <w:rFonts w:ascii="Times New Roman" w:eastAsia="宋体" w:hAnsi="Times New Roman" w:cs="Times New Roman"/>
          <w:sz w:val="24"/>
          <w:szCs w:val="24"/>
        </w:rPr>
        <w:t xml:space="preserve"> - 0.026 * X</w:t>
      </w:r>
      <w:r w:rsidRPr="00A66ADC">
        <w:rPr>
          <w:rFonts w:ascii="Times New Roman" w:eastAsia="宋体" w:hAnsi="Times New Roman" w:cs="Times New Roman"/>
          <w:sz w:val="24"/>
          <w:szCs w:val="24"/>
          <w:vertAlign w:val="subscript"/>
        </w:rPr>
        <w:t>3</w:t>
      </w:r>
    </w:p>
    <w:p w14:paraId="40AA820D" w14:textId="53C3667C" w:rsidR="00FE5694" w:rsidRDefault="00FE5694" w:rsidP="00FE5694">
      <w:pPr>
        <w:pStyle w:val="a3"/>
        <w:spacing w:line="360" w:lineRule="auto"/>
        <w:ind w:left="360" w:firstLineChars="0" w:firstLine="0"/>
        <w:jc w:val="left"/>
        <w:rPr>
          <w:rFonts w:ascii="宋体" w:eastAsia="宋体" w:hAnsi="宋体"/>
          <w:sz w:val="24"/>
          <w:szCs w:val="24"/>
        </w:rPr>
      </w:pPr>
      <w:r w:rsidRPr="00FE5694">
        <w:rPr>
          <w:rFonts w:ascii="宋体" w:eastAsia="宋体" w:hAnsi="宋体" w:hint="eastAsia"/>
          <w:sz w:val="24"/>
          <w:szCs w:val="24"/>
        </w:rPr>
        <w:t>由此可以看出性别对网点办理业务方式影响较小，而年龄较大，学历较低的人群偏向于柜面办理或寻求贵宾服务进行面对面业务交流，年龄较小，学历较高的人偏向于使用</w:t>
      </w:r>
      <w:r w:rsidRPr="00FE5694">
        <w:rPr>
          <w:rFonts w:ascii="宋体" w:eastAsia="宋体" w:hAnsi="宋体"/>
          <w:sz w:val="24"/>
          <w:szCs w:val="24"/>
        </w:rPr>
        <w:t>ATM或其他移动便携设备，且年龄对网点办理业务方式影响较大。</w:t>
      </w:r>
    </w:p>
    <w:p w14:paraId="0A3F78B2" w14:textId="24123315" w:rsidR="00FE5694" w:rsidRDefault="00FE5694" w:rsidP="00FE5694">
      <w:pPr>
        <w:pStyle w:val="a3"/>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总结</w:t>
      </w:r>
    </w:p>
    <w:p w14:paraId="693E81BF" w14:textId="3FEAC710" w:rsidR="00FE5694" w:rsidRDefault="00FE5694" w:rsidP="00FE5694">
      <w:pPr>
        <w:spacing w:line="360" w:lineRule="auto"/>
        <w:ind w:left="360"/>
        <w:jc w:val="left"/>
        <w:rPr>
          <w:rFonts w:ascii="宋体" w:eastAsia="宋体" w:hAnsi="宋体"/>
          <w:sz w:val="24"/>
          <w:szCs w:val="24"/>
        </w:rPr>
      </w:pPr>
      <w:r w:rsidRPr="00FE5694">
        <w:rPr>
          <w:rFonts w:ascii="宋体" w:eastAsia="宋体" w:hAnsi="宋体" w:hint="eastAsia"/>
          <w:sz w:val="24"/>
          <w:szCs w:val="24"/>
        </w:rPr>
        <w:t>一定范围内，年龄越大，学历越高，月到网点频次越高；年龄越小，学历越高，月用手机银行频次越高；年龄越小，学历越高，日常生活中越偏好于使用线上支付；年龄越大，学历越低，银行网点办理业务越倾向于面对面的交流；年龄越小，学历越高，银行网点办理业务越倾向于</w:t>
      </w:r>
      <w:r w:rsidRPr="00FE5694">
        <w:rPr>
          <w:rFonts w:ascii="宋体" w:eastAsia="宋体" w:hAnsi="宋体"/>
          <w:sz w:val="24"/>
          <w:szCs w:val="24"/>
        </w:rPr>
        <w:t>ATM等自助设备</w:t>
      </w:r>
      <w:r w:rsidRPr="00FE5694">
        <w:rPr>
          <w:rFonts w:ascii="宋体" w:eastAsia="宋体" w:hAnsi="宋体" w:hint="eastAsia"/>
          <w:sz w:val="24"/>
          <w:szCs w:val="24"/>
        </w:rPr>
        <w:t>；性别对客户日常行为的影响很小，几乎可以不考虑，而年龄和学历对客户日常行为影响较大。</w:t>
      </w:r>
    </w:p>
    <w:p w14:paraId="2CE3948B" w14:textId="31C66945" w:rsidR="00D25060" w:rsidRDefault="00D25060" w:rsidP="00FE5694">
      <w:pPr>
        <w:spacing w:line="360" w:lineRule="auto"/>
        <w:ind w:left="360"/>
        <w:jc w:val="left"/>
        <w:rPr>
          <w:rFonts w:ascii="宋体" w:eastAsia="宋体" w:hAnsi="宋体"/>
          <w:sz w:val="24"/>
          <w:szCs w:val="24"/>
        </w:rPr>
      </w:pPr>
    </w:p>
    <w:p w14:paraId="23C14E91" w14:textId="49EFC3A0" w:rsidR="00D25060" w:rsidRDefault="00D25060" w:rsidP="00FE5694">
      <w:pPr>
        <w:spacing w:line="360" w:lineRule="auto"/>
        <w:ind w:left="360"/>
        <w:jc w:val="left"/>
        <w:rPr>
          <w:rFonts w:ascii="宋体" w:eastAsia="宋体" w:hAnsi="宋体"/>
          <w:sz w:val="24"/>
          <w:szCs w:val="24"/>
        </w:rPr>
      </w:pPr>
    </w:p>
    <w:p w14:paraId="0E30BEC0" w14:textId="7F127542" w:rsidR="00D25060" w:rsidRDefault="00D25060" w:rsidP="00FE5694">
      <w:pPr>
        <w:spacing w:line="360" w:lineRule="auto"/>
        <w:ind w:left="360"/>
        <w:jc w:val="left"/>
        <w:rPr>
          <w:rFonts w:ascii="宋体" w:eastAsia="宋体" w:hAnsi="宋体"/>
          <w:sz w:val="24"/>
          <w:szCs w:val="24"/>
        </w:rPr>
      </w:pPr>
    </w:p>
    <w:p w14:paraId="022956F2" w14:textId="06F94009" w:rsidR="00D25060" w:rsidRDefault="00D25060" w:rsidP="00FE5694">
      <w:pPr>
        <w:spacing w:line="360" w:lineRule="auto"/>
        <w:ind w:left="360"/>
        <w:jc w:val="left"/>
        <w:rPr>
          <w:rFonts w:ascii="宋体" w:eastAsia="宋体" w:hAnsi="宋体"/>
          <w:sz w:val="24"/>
          <w:szCs w:val="24"/>
        </w:rPr>
      </w:pPr>
    </w:p>
    <w:p w14:paraId="231A3CA4" w14:textId="40951FDC" w:rsidR="00D25060" w:rsidRDefault="00D25060" w:rsidP="00FE5694">
      <w:pPr>
        <w:spacing w:line="360" w:lineRule="auto"/>
        <w:ind w:left="360"/>
        <w:jc w:val="left"/>
        <w:rPr>
          <w:rFonts w:ascii="宋体" w:eastAsia="宋体" w:hAnsi="宋体"/>
          <w:sz w:val="24"/>
          <w:szCs w:val="24"/>
        </w:rPr>
      </w:pPr>
    </w:p>
    <w:p w14:paraId="33F3FFAB" w14:textId="32A422E1" w:rsidR="00D25060" w:rsidRDefault="00D25060" w:rsidP="00FE5694">
      <w:pPr>
        <w:spacing w:line="360" w:lineRule="auto"/>
        <w:ind w:left="360"/>
        <w:jc w:val="left"/>
        <w:rPr>
          <w:rFonts w:ascii="宋体" w:eastAsia="宋体" w:hAnsi="宋体"/>
          <w:sz w:val="24"/>
          <w:szCs w:val="24"/>
        </w:rPr>
      </w:pPr>
    </w:p>
    <w:p w14:paraId="5DDAF0D2" w14:textId="33559563" w:rsidR="00D25060" w:rsidRDefault="00D25060" w:rsidP="00FE5694">
      <w:pPr>
        <w:spacing w:line="360" w:lineRule="auto"/>
        <w:ind w:left="360"/>
        <w:jc w:val="left"/>
        <w:rPr>
          <w:rFonts w:ascii="宋体" w:eastAsia="宋体" w:hAnsi="宋体"/>
          <w:sz w:val="24"/>
          <w:szCs w:val="24"/>
        </w:rPr>
      </w:pPr>
    </w:p>
    <w:p w14:paraId="7550BC6C" w14:textId="77777777" w:rsidR="00D25060" w:rsidRDefault="00D25060" w:rsidP="00FE5694">
      <w:pPr>
        <w:spacing w:line="360" w:lineRule="auto"/>
        <w:ind w:left="360"/>
        <w:jc w:val="left"/>
        <w:rPr>
          <w:rFonts w:ascii="宋体" w:eastAsia="宋体" w:hAnsi="宋体" w:hint="eastAsia"/>
          <w:sz w:val="24"/>
          <w:szCs w:val="24"/>
        </w:rPr>
      </w:pPr>
    </w:p>
    <w:p w14:paraId="5FE28609" w14:textId="396B3373" w:rsidR="001644AB" w:rsidRPr="00D4058F" w:rsidRDefault="00FE5694" w:rsidP="001644AB">
      <w:pPr>
        <w:pStyle w:val="a3"/>
        <w:numPr>
          <w:ilvl w:val="0"/>
          <w:numId w:val="2"/>
        </w:numPr>
        <w:spacing w:line="360" w:lineRule="auto"/>
        <w:ind w:firstLineChars="0"/>
        <w:jc w:val="left"/>
        <w:rPr>
          <w:rFonts w:ascii="宋体" w:eastAsia="宋体" w:hAnsi="宋体"/>
          <w:b/>
          <w:bCs/>
          <w:sz w:val="24"/>
          <w:szCs w:val="24"/>
        </w:rPr>
      </w:pPr>
      <w:r w:rsidRPr="00D4058F">
        <w:rPr>
          <w:rFonts w:ascii="宋体" w:eastAsia="宋体" w:hAnsi="宋体" w:hint="eastAsia"/>
          <w:b/>
          <w:bCs/>
          <w:sz w:val="24"/>
          <w:szCs w:val="24"/>
        </w:rPr>
        <w:lastRenderedPageBreak/>
        <w:t>客户与银行黏连度特征分析</w:t>
      </w:r>
    </w:p>
    <w:p w14:paraId="012215DD" w14:textId="72141CA4" w:rsidR="00FE5694" w:rsidRDefault="00FE5694" w:rsidP="00D4058F">
      <w:pPr>
        <w:pStyle w:val="a3"/>
        <w:numPr>
          <w:ilvl w:val="0"/>
          <w:numId w:val="7"/>
        </w:numPr>
        <w:spacing w:line="360" w:lineRule="auto"/>
        <w:ind w:firstLineChars="0"/>
        <w:rPr>
          <w:rFonts w:ascii="宋体" w:eastAsia="宋体" w:hAnsi="宋体"/>
          <w:sz w:val="24"/>
          <w:szCs w:val="24"/>
        </w:rPr>
      </w:pPr>
      <w:r w:rsidRPr="00D4058F">
        <w:rPr>
          <w:rFonts w:ascii="宋体" w:eastAsia="宋体" w:hAnsi="宋体" w:hint="eastAsia"/>
          <w:sz w:val="24"/>
          <w:szCs w:val="24"/>
        </w:rPr>
        <w:t>根据月均网点到店频次与月均受用手机银行频次分组并进行统计</w:t>
      </w:r>
      <w:r w:rsidR="00E4574E">
        <w:rPr>
          <w:rFonts w:ascii="宋体" w:eastAsia="宋体" w:hAnsi="宋体" w:hint="eastAsia"/>
          <w:sz w:val="24"/>
          <w:szCs w:val="24"/>
        </w:rPr>
        <w:t>：</w:t>
      </w:r>
    </w:p>
    <w:tbl>
      <w:tblPr>
        <w:tblW w:w="8568" w:type="dxa"/>
        <w:jc w:val="center"/>
        <w:tblCellMar>
          <w:left w:w="0" w:type="dxa"/>
          <w:right w:w="0" w:type="dxa"/>
        </w:tblCellMar>
        <w:tblLook w:val="04A0" w:firstRow="1" w:lastRow="0" w:firstColumn="1" w:lastColumn="0" w:noHBand="0" w:noVBand="1"/>
      </w:tblPr>
      <w:tblGrid>
        <w:gridCol w:w="2142"/>
        <w:gridCol w:w="2142"/>
        <w:gridCol w:w="2142"/>
        <w:gridCol w:w="2142"/>
      </w:tblGrid>
      <w:tr w:rsidR="00E4574E" w:rsidRPr="00E4574E" w14:paraId="6B4A32BC" w14:textId="77777777" w:rsidTr="00E4574E">
        <w:trPr>
          <w:trHeight w:val="671"/>
          <w:jc w:val="center"/>
        </w:trPr>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DA5ED8" w14:textId="5BD4ED96" w:rsidR="00E4574E" w:rsidRPr="00E4574E" w:rsidRDefault="00E4574E" w:rsidP="00E4574E">
            <w:pPr>
              <w:widowControl/>
              <w:spacing w:line="360" w:lineRule="auto"/>
              <w:rPr>
                <w:rFonts w:ascii="Arial" w:eastAsia="宋体" w:hAnsi="Arial" w:cs="Arial"/>
                <w:kern w:val="0"/>
                <w:szCs w:val="21"/>
              </w:rPr>
            </w:pP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0753DA3"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等线" w:eastAsia="宋体" w:hAnsi="宋体" w:cs="Arial" w:hint="eastAsia"/>
                <w:color w:val="000000"/>
                <w:szCs w:val="21"/>
              </w:rPr>
              <w:t>手机银行使用</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w:t>
            </w:r>
            <w:r w:rsidRPr="00E4574E">
              <w:rPr>
                <w:rFonts w:ascii="等线" w:eastAsia="宋体" w:hAnsi="宋体" w:cs="Arial" w:hint="eastAsia"/>
                <w:color w:val="000000"/>
                <w:szCs w:val="21"/>
              </w:rPr>
              <w:t>不足</w:t>
            </w:r>
            <w:r w:rsidRPr="00E4574E">
              <w:rPr>
                <w:rFonts w:ascii="等线" w:eastAsia="宋体" w:hAnsi="等线" w:cs="Arial" w:hint="eastAsia"/>
                <w:color w:val="000000"/>
                <w:szCs w:val="21"/>
              </w:rPr>
              <w:t>1</w:t>
            </w:r>
            <w:r w:rsidRPr="00E4574E">
              <w:rPr>
                <w:rFonts w:ascii="等线" w:eastAsia="宋体" w:hAnsi="宋体" w:cs="Arial" w:hint="eastAsia"/>
                <w:color w:val="000000"/>
                <w:szCs w:val="21"/>
              </w:rPr>
              <w:t>次</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CCA86C2" w14:textId="77777777" w:rsidR="00E4574E" w:rsidRPr="00E4574E" w:rsidRDefault="00E4574E" w:rsidP="00E4574E">
            <w:pPr>
              <w:widowControl/>
              <w:spacing w:line="360" w:lineRule="auto"/>
              <w:ind w:left="245" w:hanging="245"/>
              <w:jc w:val="center"/>
              <w:rPr>
                <w:rFonts w:ascii="Arial" w:eastAsia="宋体" w:hAnsi="Arial" w:cs="Arial"/>
                <w:kern w:val="0"/>
                <w:szCs w:val="21"/>
              </w:rPr>
            </w:pPr>
            <w:r w:rsidRPr="00E4574E">
              <w:rPr>
                <w:rFonts w:ascii="等线" w:eastAsia="宋体" w:hAnsi="宋体" w:cs="Arial" w:hint="eastAsia"/>
                <w:color w:val="000000"/>
                <w:szCs w:val="21"/>
              </w:rPr>
              <w:t>手机银行使用</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1-2</w:t>
            </w:r>
            <w:r w:rsidRPr="00E4574E">
              <w:rPr>
                <w:rFonts w:ascii="等线" w:eastAsia="宋体" w:hAnsi="宋体" w:cs="Arial" w:hint="eastAsia"/>
                <w:color w:val="000000"/>
                <w:szCs w:val="21"/>
              </w:rPr>
              <w:t>次</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0A09393"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等线" w:eastAsia="宋体" w:hAnsi="宋体" w:cs="Arial" w:hint="eastAsia"/>
                <w:color w:val="000000"/>
                <w:szCs w:val="21"/>
              </w:rPr>
              <w:t>手机银行使用</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2</w:t>
            </w:r>
            <w:r w:rsidRPr="00E4574E">
              <w:rPr>
                <w:rFonts w:ascii="等线" w:eastAsia="宋体" w:hAnsi="宋体" w:cs="Arial" w:hint="eastAsia"/>
                <w:color w:val="000000"/>
                <w:szCs w:val="21"/>
              </w:rPr>
              <w:t>次以上</w:t>
            </w:r>
          </w:p>
        </w:tc>
      </w:tr>
      <w:tr w:rsidR="00E4574E" w:rsidRPr="00E4574E" w14:paraId="6EF9AC74" w14:textId="77777777" w:rsidTr="00E4574E">
        <w:trPr>
          <w:trHeight w:val="671"/>
          <w:jc w:val="center"/>
        </w:trPr>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894951" w14:textId="77777777" w:rsidR="00E4574E" w:rsidRPr="00E4574E" w:rsidRDefault="00E4574E" w:rsidP="00E4574E">
            <w:pPr>
              <w:widowControl/>
              <w:spacing w:line="360" w:lineRule="auto"/>
              <w:rPr>
                <w:rFonts w:ascii="Arial" w:eastAsia="宋体" w:hAnsi="Arial" w:cs="Arial"/>
                <w:kern w:val="0"/>
                <w:szCs w:val="21"/>
              </w:rPr>
            </w:pPr>
            <w:r w:rsidRPr="00E4574E">
              <w:rPr>
                <w:rFonts w:ascii="等线" w:eastAsia="宋体" w:hAnsi="宋体" w:cs="Arial" w:hint="eastAsia"/>
                <w:color w:val="000000"/>
                <w:szCs w:val="21"/>
              </w:rPr>
              <w:t>网点到店不足</w:t>
            </w:r>
            <w:r w:rsidRPr="00E4574E">
              <w:rPr>
                <w:rFonts w:ascii="等线" w:eastAsia="宋体" w:hAnsi="等线" w:cs="Arial" w:hint="eastAsia"/>
                <w:color w:val="000000"/>
                <w:szCs w:val="21"/>
              </w:rPr>
              <w:t>1</w:t>
            </w:r>
            <w:r w:rsidRPr="00E4574E">
              <w:rPr>
                <w:rFonts w:ascii="等线" w:eastAsia="宋体" w:hAnsi="宋体" w:cs="Arial" w:hint="eastAsia"/>
                <w:color w:val="000000"/>
                <w:szCs w:val="21"/>
              </w:rPr>
              <w:t>次</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CE5502"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961</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A00A7D"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359</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BF324F"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743</w:t>
            </w:r>
          </w:p>
        </w:tc>
      </w:tr>
      <w:tr w:rsidR="00E4574E" w:rsidRPr="00E4574E" w14:paraId="2EDC9D65" w14:textId="77777777" w:rsidTr="00E4574E">
        <w:trPr>
          <w:trHeight w:val="671"/>
          <w:jc w:val="center"/>
        </w:trPr>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B59E156" w14:textId="77777777" w:rsidR="00E4574E" w:rsidRPr="00E4574E" w:rsidRDefault="00E4574E" w:rsidP="00E4574E">
            <w:pPr>
              <w:widowControl/>
              <w:spacing w:line="360" w:lineRule="auto"/>
              <w:rPr>
                <w:rFonts w:ascii="Arial" w:eastAsia="宋体" w:hAnsi="Arial" w:cs="Arial"/>
                <w:kern w:val="0"/>
                <w:szCs w:val="21"/>
              </w:rPr>
            </w:pPr>
            <w:r w:rsidRPr="00E4574E">
              <w:rPr>
                <w:rFonts w:ascii="等线" w:eastAsia="宋体" w:hAnsi="宋体" w:cs="Arial" w:hint="eastAsia"/>
                <w:color w:val="000000"/>
                <w:szCs w:val="21"/>
              </w:rPr>
              <w:t>网点到店</w:t>
            </w:r>
            <w:r w:rsidRPr="00E4574E">
              <w:rPr>
                <w:rFonts w:ascii="等线" w:eastAsia="宋体" w:hAnsi="等线" w:cs="Arial" w:hint="eastAsia"/>
                <w:color w:val="000000"/>
                <w:szCs w:val="21"/>
              </w:rPr>
              <w:t>1-2</w:t>
            </w:r>
            <w:r w:rsidRPr="00E4574E">
              <w:rPr>
                <w:rFonts w:ascii="等线" w:eastAsia="宋体" w:hAnsi="宋体" w:cs="Arial" w:hint="eastAsia"/>
                <w:color w:val="000000"/>
                <w:szCs w:val="21"/>
              </w:rPr>
              <w:t>次</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226A28B"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967</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F36838A"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1518</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9612531"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1332</w:t>
            </w:r>
          </w:p>
        </w:tc>
      </w:tr>
      <w:tr w:rsidR="00E4574E" w:rsidRPr="00E4574E" w14:paraId="2A90AB75" w14:textId="77777777" w:rsidTr="00E4574E">
        <w:trPr>
          <w:trHeight w:val="671"/>
          <w:jc w:val="center"/>
        </w:trPr>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08F084D" w14:textId="77777777" w:rsidR="00E4574E" w:rsidRPr="00E4574E" w:rsidRDefault="00E4574E" w:rsidP="00E4574E">
            <w:pPr>
              <w:widowControl/>
              <w:spacing w:line="360" w:lineRule="auto"/>
              <w:rPr>
                <w:rFonts w:ascii="Arial" w:eastAsia="宋体" w:hAnsi="Arial" w:cs="Arial"/>
                <w:kern w:val="0"/>
                <w:szCs w:val="21"/>
              </w:rPr>
            </w:pPr>
            <w:r w:rsidRPr="00E4574E">
              <w:rPr>
                <w:rFonts w:ascii="等线" w:eastAsia="宋体" w:hAnsi="宋体" w:cs="Arial" w:hint="eastAsia"/>
                <w:color w:val="000000"/>
                <w:szCs w:val="21"/>
              </w:rPr>
              <w:t>网点到店</w:t>
            </w:r>
            <w:r w:rsidRPr="00E4574E">
              <w:rPr>
                <w:rFonts w:ascii="等线" w:eastAsia="宋体" w:hAnsi="等线" w:cs="Arial" w:hint="eastAsia"/>
                <w:color w:val="000000"/>
                <w:szCs w:val="21"/>
              </w:rPr>
              <w:t>2</w:t>
            </w:r>
            <w:r w:rsidRPr="00E4574E">
              <w:rPr>
                <w:rFonts w:ascii="等线" w:eastAsia="宋体" w:hAnsi="宋体" w:cs="Arial" w:hint="eastAsia"/>
                <w:color w:val="000000"/>
                <w:szCs w:val="21"/>
              </w:rPr>
              <w:t>次以上</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3E5F4A"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503</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5DA9A9B"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329</w:t>
            </w:r>
          </w:p>
        </w:tc>
        <w:tc>
          <w:tcPr>
            <w:tcW w:w="2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6A2EC2"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1260</w:t>
            </w:r>
          </w:p>
        </w:tc>
      </w:tr>
    </w:tbl>
    <w:p w14:paraId="089BC062" w14:textId="77777777" w:rsidR="00E4574E" w:rsidRPr="00D4058F" w:rsidRDefault="00E4574E" w:rsidP="00E4574E">
      <w:pPr>
        <w:pStyle w:val="a3"/>
        <w:spacing w:line="360" w:lineRule="auto"/>
        <w:ind w:left="420" w:firstLineChars="0" w:firstLine="0"/>
        <w:rPr>
          <w:rFonts w:ascii="宋体" w:eastAsia="宋体" w:hAnsi="宋体"/>
          <w:sz w:val="24"/>
          <w:szCs w:val="24"/>
        </w:rPr>
      </w:pPr>
    </w:p>
    <w:p w14:paraId="73662101" w14:textId="355963AF" w:rsidR="00FE5694" w:rsidRDefault="00FE5694" w:rsidP="00FE5694">
      <w:pPr>
        <w:pStyle w:val="a3"/>
        <w:spacing w:line="360" w:lineRule="auto"/>
        <w:ind w:left="360" w:firstLineChars="0" w:firstLine="0"/>
        <w:jc w:val="left"/>
        <w:rPr>
          <w:rFonts w:ascii="宋体" w:eastAsia="宋体" w:hAnsi="宋体"/>
          <w:sz w:val="24"/>
          <w:szCs w:val="24"/>
        </w:rPr>
      </w:pPr>
      <w:r w:rsidRPr="00FE5694">
        <w:rPr>
          <w:rFonts w:ascii="宋体" w:eastAsia="宋体" w:hAnsi="宋体" w:hint="eastAsia"/>
          <w:sz w:val="24"/>
          <w:szCs w:val="24"/>
        </w:rPr>
        <w:t>根据表格中的数据可以看出，多数人使用手机银行的频次与到营业网点的频次一致，并且根据表格第一列数据与第三列数据来看更多的人倾向于使用手机银行，因此线上线下渠道应当协同发展才能满足客户兼顾线上线下办理业务的需要。</w:t>
      </w:r>
    </w:p>
    <w:p w14:paraId="41521281" w14:textId="77777777" w:rsidR="00D25060" w:rsidRDefault="00D25060" w:rsidP="00FE5694">
      <w:pPr>
        <w:pStyle w:val="a3"/>
        <w:spacing w:line="360" w:lineRule="auto"/>
        <w:ind w:left="360" w:firstLineChars="0" w:firstLine="0"/>
        <w:jc w:val="left"/>
        <w:rPr>
          <w:rFonts w:ascii="宋体" w:eastAsia="宋体" w:hAnsi="宋体" w:hint="eastAsia"/>
          <w:sz w:val="24"/>
          <w:szCs w:val="24"/>
        </w:rPr>
      </w:pPr>
    </w:p>
    <w:p w14:paraId="3D924A52" w14:textId="0E9B174F" w:rsidR="00E4574E" w:rsidRDefault="001644AB" w:rsidP="00A66ADC">
      <w:pPr>
        <w:pStyle w:val="a3"/>
        <w:spacing w:line="360" w:lineRule="auto"/>
        <w:ind w:left="360" w:firstLineChars="0" w:firstLine="0"/>
        <w:jc w:val="left"/>
        <w:rPr>
          <w:rFonts w:ascii="宋体" w:eastAsia="宋体" w:hAnsi="宋体"/>
          <w:sz w:val="24"/>
          <w:szCs w:val="24"/>
        </w:rPr>
      </w:pPr>
      <w:r w:rsidRPr="001644AB">
        <w:rPr>
          <w:rFonts w:ascii="宋体" w:eastAsia="宋体" w:hAnsi="宋体" w:hint="eastAsia"/>
          <w:sz w:val="24"/>
          <w:szCs w:val="24"/>
        </w:rPr>
        <w:t>将表格中的</w:t>
      </w:r>
      <w:r w:rsidRPr="001644AB">
        <w:rPr>
          <w:rFonts w:ascii="宋体" w:eastAsia="宋体" w:hAnsi="宋体"/>
          <w:sz w:val="24"/>
          <w:szCs w:val="24"/>
        </w:rPr>
        <w:t>9组数据根据手机银行使用频次与网点到店频次划分为3组：第一组定义为“与银行黏连度低”，数据包含961 + 967 + 359；第二组定义为“与银行黏连度中”，数据包含503 + 1518 + 743；第三组定义为“与银行黏连度高”，数据包含329 + 1332 + 1260；与银行黏连度低，中，高的受访者所占比例分别为：29%，35%，36%，多数受访者与银行黏连度相对较大。</w:t>
      </w:r>
    </w:p>
    <w:p w14:paraId="6ED9ED31" w14:textId="049CC837" w:rsidR="00A66ADC" w:rsidRDefault="00A66ADC" w:rsidP="00A66ADC">
      <w:pPr>
        <w:pStyle w:val="a3"/>
        <w:spacing w:line="360" w:lineRule="auto"/>
        <w:ind w:left="360" w:firstLineChars="0" w:firstLine="0"/>
        <w:jc w:val="left"/>
        <w:rPr>
          <w:rFonts w:ascii="宋体" w:eastAsia="宋体" w:hAnsi="宋体"/>
          <w:sz w:val="24"/>
          <w:szCs w:val="24"/>
        </w:rPr>
      </w:pPr>
    </w:p>
    <w:p w14:paraId="0DB9A84C" w14:textId="267A1592" w:rsidR="00D25060" w:rsidRDefault="00D25060" w:rsidP="00A66ADC">
      <w:pPr>
        <w:pStyle w:val="a3"/>
        <w:spacing w:line="360" w:lineRule="auto"/>
        <w:ind w:left="360" w:firstLineChars="0" w:firstLine="0"/>
        <w:jc w:val="left"/>
        <w:rPr>
          <w:rFonts w:ascii="宋体" w:eastAsia="宋体" w:hAnsi="宋体"/>
          <w:sz w:val="24"/>
          <w:szCs w:val="24"/>
        </w:rPr>
      </w:pPr>
    </w:p>
    <w:p w14:paraId="349A5117" w14:textId="1F25AB09" w:rsidR="00D25060" w:rsidRDefault="00D25060" w:rsidP="00A66ADC">
      <w:pPr>
        <w:pStyle w:val="a3"/>
        <w:spacing w:line="360" w:lineRule="auto"/>
        <w:ind w:left="360" w:firstLineChars="0" w:firstLine="0"/>
        <w:jc w:val="left"/>
        <w:rPr>
          <w:rFonts w:ascii="宋体" w:eastAsia="宋体" w:hAnsi="宋体"/>
          <w:sz w:val="24"/>
          <w:szCs w:val="24"/>
        </w:rPr>
      </w:pPr>
    </w:p>
    <w:p w14:paraId="031F3D48" w14:textId="607EB1CB" w:rsidR="00D25060" w:rsidRDefault="00D25060" w:rsidP="00A66ADC">
      <w:pPr>
        <w:pStyle w:val="a3"/>
        <w:spacing w:line="360" w:lineRule="auto"/>
        <w:ind w:left="360" w:firstLineChars="0" w:firstLine="0"/>
        <w:jc w:val="left"/>
        <w:rPr>
          <w:rFonts w:ascii="宋体" w:eastAsia="宋体" w:hAnsi="宋体"/>
          <w:sz w:val="24"/>
          <w:szCs w:val="24"/>
        </w:rPr>
      </w:pPr>
    </w:p>
    <w:p w14:paraId="7777B341" w14:textId="4624B4C8" w:rsidR="00D25060" w:rsidRDefault="00D25060" w:rsidP="00A66ADC">
      <w:pPr>
        <w:pStyle w:val="a3"/>
        <w:spacing w:line="360" w:lineRule="auto"/>
        <w:ind w:left="360" w:firstLineChars="0" w:firstLine="0"/>
        <w:jc w:val="left"/>
        <w:rPr>
          <w:rFonts w:ascii="宋体" w:eastAsia="宋体" w:hAnsi="宋体"/>
          <w:sz w:val="24"/>
          <w:szCs w:val="24"/>
        </w:rPr>
      </w:pPr>
    </w:p>
    <w:p w14:paraId="0938335A" w14:textId="4C16BD3D" w:rsidR="00D25060" w:rsidRDefault="00D25060" w:rsidP="00A66ADC">
      <w:pPr>
        <w:pStyle w:val="a3"/>
        <w:spacing w:line="360" w:lineRule="auto"/>
        <w:ind w:left="360" w:firstLineChars="0" w:firstLine="0"/>
        <w:jc w:val="left"/>
        <w:rPr>
          <w:rFonts w:ascii="宋体" w:eastAsia="宋体" w:hAnsi="宋体"/>
          <w:sz w:val="24"/>
          <w:szCs w:val="24"/>
        </w:rPr>
      </w:pPr>
    </w:p>
    <w:p w14:paraId="1F66BA2F" w14:textId="43015B91" w:rsidR="00D25060" w:rsidRDefault="00D25060" w:rsidP="00A66ADC">
      <w:pPr>
        <w:pStyle w:val="a3"/>
        <w:spacing w:line="360" w:lineRule="auto"/>
        <w:ind w:left="360" w:firstLineChars="0" w:firstLine="0"/>
        <w:jc w:val="left"/>
        <w:rPr>
          <w:rFonts w:ascii="宋体" w:eastAsia="宋体" w:hAnsi="宋体"/>
          <w:sz w:val="24"/>
          <w:szCs w:val="24"/>
        </w:rPr>
      </w:pPr>
    </w:p>
    <w:p w14:paraId="26228FE3" w14:textId="16F6B283" w:rsidR="00D25060" w:rsidRDefault="00D25060" w:rsidP="00A66ADC">
      <w:pPr>
        <w:pStyle w:val="a3"/>
        <w:spacing w:line="360" w:lineRule="auto"/>
        <w:ind w:left="360" w:firstLineChars="0" w:firstLine="0"/>
        <w:jc w:val="left"/>
        <w:rPr>
          <w:rFonts w:ascii="宋体" w:eastAsia="宋体" w:hAnsi="宋体"/>
          <w:sz w:val="24"/>
          <w:szCs w:val="24"/>
        </w:rPr>
      </w:pPr>
    </w:p>
    <w:p w14:paraId="112B042A" w14:textId="77777777" w:rsidR="00D25060" w:rsidRPr="00A66ADC" w:rsidRDefault="00D25060" w:rsidP="00A66ADC">
      <w:pPr>
        <w:pStyle w:val="a3"/>
        <w:spacing w:line="360" w:lineRule="auto"/>
        <w:ind w:left="360" w:firstLineChars="0" w:firstLine="0"/>
        <w:jc w:val="left"/>
        <w:rPr>
          <w:rFonts w:ascii="宋体" w:eastAsia="宋体" w:hAnsi="宋体" w:hint="eastAsia"/>
          <w:sz w:val="24"/>
          <w:szCs w:val="24"/>
        </w:rPr>
      </w:pPr>
    </w:p>
    <w:p w14:paraId="539AE33E" w14:textId="112C13FE" w:rsidR="00D4058F" w:rsidRDefault="001644AB" w:rsidP="00D4058F">
      <w:pPr>
        <w:pStyle w:val="a3"/>
        <w:numPr>
          <w:ilvl w:val="0"/>
          <w:numId w:val="7"/>
        </w:numPr>
        <w:spacing w:line="360" w:lineRule="auto"/>
        <w:ind w:firstLineChars="0"/>
        <w:jc w:val="left"/>
        <w:rPr>
          <w:rFonts w:ascii="宋体" w:eastAsia="宋体" w:hAnsi="宋体"/>
          <w:sz w:val="24"/>
          <w:szCs w:val="24"/>
        </w:rPr>
      </w:pPr>
      <w:r w:rsidRPr="00D4058F">
        <w:rPr>
          <w:rFonts w:ascii="宋体" w:eastAsia="宋体" w:hAnsi="宋体" w:hint="eastAsia"/>
          <w:sz w:val="24"/>
          <w:szCs w:val="24"/>
        </w:rPr>
        <w:lastRenderedPageBreak/>
        <w:t>根据月均网点到店频次与银行产品持有数量分组并进行统计</w:t>
      </w:r>
      <w:r w:rsidR="00E4574E">
        <w:rPr>
          <w:rFonts w:ascii="宋体" w:eastAsia="宋体" w:hAnsi="宋体" w:hint="eastAsia"/>
          <w:sz w:val="24"/>
          <w:szCs w:val="24"/>
        </w:rPr>
        <w:t>：</w:t>
      </w:r>
    </w:p>
    <w:tbl>
      <w:tblPr>
        <w:tblW w:w="10260" w:type="dxa"/>
        <w:jc w:val="center"/>
        <w:tblCellMar>
          <w:left w:w="0" w:type="dxa"/>
          <w:right w:w="0" w:type="dxa"/>
        </w:tblCellMar>
        <w:tblLook w:val="04A0" w:firstRow="1" w:lastRow="0" w:firstColumn="1" w:lastColumn="0" w:noHBand="0" w:noVBand="1"/>
      </w:tblPr>
      <w:tblGrid>
        <w:gridCol w:w="1920"/>
        <w:gridCol w:w="1668"/>
        <w:gridCol w:w="1668"/>
        <w:gridCol w:w="1668"/>
        <w:gridCol w:w="1668"/>
        <w:gridCol w:w="1668"/>
      </w:tblGrid>
      <w:tr w:rsidR="00E4574E" w:rsidRPr="00E4574E" w14:paraId="03889C74" w14:textId="77777777" w:rsidTr="00E4574E">
        <w:trPr>
          <w:trHeight w:val="573"/>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98B33F" w14:textId="3039F226" w:rsidR="00E4574E" w:rsidRPr="00E4574E" w:rsidRDefault="00E4574E" w:rsidP="00E4574E">
            <w:pPr>
              <w:widowControl/>
              <w:spacing w:line="360" w:lineRule="auto"/>
              <w:rPr>
                <w:rFonts w:ascii="Arial" w:eastAsia="宋体" w:hAnsi="Arial" w:cs="Arial"/>
                <w:kern w:val="0"/>
                <w:szCs w:val="21"/>
              </w:rPr>
            </w:pP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214584" w14:textId="77777777" w:rsidR="00E4574E" w:rsidRPr="00E4574E" w:rsidRDefault="00E4574E" w:rsidP="00E4574E">
            <w:pPr>
              <w:widowControl/>
              <w:spacing w:line="360" w:lineRule="auto"/>
              <w:ind w:left="720" w:hanging="720"/>
              <w:rPr>
                <w:rFonts w:ascii="Arial" w:eastAsia="宋体" w:hAnsi="Arial" w:cs="Arial"/>
                <w:kern w:val="0"/>
                <w:szCs w:val="21"/>
              </w:rPr>
            </w:pPr>
            <w:r w:rsidRPr="00E4574E">
              <w:rPr>
                <w:rFonts w:ascii="等线" w:eastAsia="宋体" w:hAnsi="宋体" w:cs="Arial" w:hint="eastAsia"/>
                <w:color w:val="000000"/>
                <w:szCs w:val="21"/>
              </w:rPr>
              <w:t>银行产品数量</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0</w:t>
            </w:r>
            <w:r w:rsidRPr="00E4574E">
              <w:rPr>
                <w:rFonts w:ascii="等线" w:eastAsia="宋体" w:hAnsi="宋体" w:cs="Arial" w:hint="eastAsia"/>
                <w:color w:val="000000"/>
                <w:szCs w:val="21"/>
              </w:rPr>
              <w:t>个</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9749352" w14:textId="77777777" w:rsidR="00E4574E" w:rsidRPr="00E4574E" w:rsidRDefault="00E4574E" w:rsidP="00E4574E">
            <w:pPr>
              <w:widowControl/>
              <w:spacing w:line="360" w:lineRule="auto"/>
              <w:ind w:left="475" w:hanging="475"/>
              <w:rPr>
                <w:rFonts w:ascii="Arial" w:eastAsia="宋体" w:hAnsi="Arial" w:cs="Arial"/>
                <w:kern w:val="0"/>
                <w:szCs w:val="21"/>
              </w:rPr>
            </w:pPr>
            <w:r w:rsidRPr="00E4574E">
              <w:rPr>
                <w:rFonts w:ascii="等线" w:eastAsia="宋体" w:hAnsi="宋体" w:cs="Arial" w:hint="eastAsia"/>
                <w:color w:val="000000"/>
                <w:szCs w:val="21"/>
              </w:rPr>
              <w:t>银行产品数量</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1</w:t>
            </w:r>
            <w:r w:rsidRPr="00E4574E">
              <w:rPr>
                <w:rFonts w:ascii="等线" w:eastAsia="宋体" w:hAnsi="宋体" w:cs="Arial" w:hint="eastAsia"/>
                <w:color w:val="000000"/>
                <w:szCs w:val="21"/>
              </w:rPr>
              <w:t>个</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449DBC" w14:textId="77777777" w:rsidR="00E4574E" w:rsidRPr="00E4574E" w:rsidRDefault="00E4574E" w:rsidP="00E4574E">
            <w:pPr>
              <w:widowControl/>
              <w:spacing w:line="360" w:lineRule="auto"/>
              <w:ind w:left="475" w:hanging="475"/>
              <w:rPr>
                <w:rFonts w:ascii="Arial" w:eastAsia="宋体" w:hAnsi="Arial" w:cs="Arial"/>
                <w:kern w:val="0"/>
                <w:szCs w:val="21"/>
              </w:rPr>
            </w:pPr>
            <w:r w:rsidRPr="00E4574E">
              <w:rPr>
                <w:rFonts w:ascii="等线" w:eastAsia="宋体" w:hAnsi="宋体" w:cs="Arial" w:hint="eastAsia"/>
                <w:color w:val="000000"/>
                <w:szCs w:val="21"/>
              </w:rPr>
              <w:t>银行产品数量</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2</w:t>
            </w:r>
            <w:r w:rsidRPr="00E4574E">
              <w:rPr>
                <w:rFonts w:ascii="等线" w:eastAsia="宋体" w:hAnsi="宋体" w:cs="Arial" w:hint="eastAsia"/>
                <w:color w:val="000000"/>
                <w:szCs w:val="21"/>
              </w:rPr>
              <w:t>个</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64132F" w14:textId="77777777" w:rsidR="00E4574E" w:rsidRPr="00E4574E" w:rsidRDefault="00E4574E" w:rsidP="00E4574E">
            <w:pPr>
              <w:widowControl/>
              <w:spacing w:line="360" w:lineRule="auto"/>
              <w:ind w:left="475" w:hanging="475"/>
              <w:rPr>
                <w:rFonts w:ascii="Arial" w:eastAsia="宋体" w:hAnsi="Arial" w:cs="Arial"/>
                <w:kern w:val="0"/>
                <w:szCs w:val="21"/>
              </w:rPr>
            </w:pPr>
            <w:r w:rsidRPr="00E4574E">
              <w:rPr>
                <w:rFonts w:ascii="等线" w:eastAsia="宋体" w:hAnsi="宋体" w:cs="Arial" w:hint="eastAsia"/>
                <w:color w:val="000000"/>
                <w:szCs w:val="21"/>
              </w:rPr>
              <w:t>银行产品数量</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 xml:space="preserve"> 3</w:t>
            </w:r>
            <w:r w:rsidRPr="00E4574E">
              <w:rPr>
                <w:rFonts w:ascii="等线" w:eastAsia="宋体" w:hAnsi="宋体" w:cs="Arial" w:hint="eastAsia"/>
                <w:color w:val="000000"/>
                <w:szCs w:val="21"/>
              </w:rPr>
              <w:t>个</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40BC67" w14:textId="77777777" w:rsidR="00E4574E" w:rsidRPr="00E4574E" w:rsidRDefault="00E4574E" w:rsidP="00E4574E">
            <w:pPr>
              <w:widowControl/>
              <w:spacing w:line="360" w:lineRule="auto"/>
              <w:ind w:left="475" w:hanging="475"/>
              <w:rPr>
                <w:rFonts w:ascii="Arial" w:eastAsia="宋体" w:hAnsi="Arial" w:cs="Arial"/>
                <w:kern w:val="0"/>
                <w:szCs w:val="21"/>
              </w:rPr>
            </w:pPr>
            <w:r w:rsidRPr="00E4574E">
              <w:rPr>
                <w:rFonts w:ascii="等线" w:eastAsia="宋体" w:hAnsi="宋体" w:cs="Arial" w:hint="eastAsia"/>
                <w:color w:val="000000"/>
                <w:szCs w:val="21"/>
              </w:rPr>
              <w:t>银行产品数量</w:t>
            </w:r>
            <w:r w:rsidRPr="00E4574E">
              <w:rPr>
                <w:rFonts w:ascii="等线" w:eastAsia="宋体" w:hAnsi="宋体" w:cs="Arial" w:hint="eastAsia"/>
                <w:color w:val="000000"/>
                <w:szCs w:val="21"/>
              </w:rPr>
              <w:t xml:space="preserve">  </w:t>
            </w:r>
            <w:r w:rsidRPr="00E4574E">
              <w:rPr>
                <w:rFonts w:ascii="等线" w:eastAsia="宋体" w:hAnsi="等线" w:cs="Arial" w:hint="eastAsia"/>
                <w:color w:val="000000"/>
                <w:szCs w:val="21"/>
              </w:rPr>
              <w:t>4</w:t>
            </w:r>
            <w:r w:rsidRPr="00E4574E">
              <w:rPr>
                <w:rFonts w:ascii="等线" w:eastAsia="宋体" w:hAnsi="宋体" w:cs="Arial" w:hint="eastAsia"/>
                <w:color w:val="000000"/>
                <w:szCs w:val="21"/>
              </w:rPr>
              <w:t>个</w:t>
            </w:r>
          </w:p>
        </w:tc>
      </w:tr>
      <w:tr w:rsidR="00E4574E" w:rsidRPr="00E4574E" w14:paraId="115DEC34" w14:textId="77777777" w:rsidTr="00E4574E">
        <w:trPr>
          <w:trHeight w:val="573"/>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E6CA3C" w14:textId="77777777" w:rsidR="00E4574E" w:rsidRPr="00E4574E" w:rsidRDefault="00E4574E" w:rsidP="00E4574E">
            <w:pPr>
              <w:widowControl/>
              <w:spacing w:line="360" w:lineRule="auto"/>
              <w:rPr>
                <w:rFonts w:ascii="Arial" w:eastAsia="宋体" w:hAnsi="Arial" w:cs="Arial"/>
                <w:kern w:val="0"/>
                <w:szCs w:val="21"/>
              </w:rPr>
            </w:pPr>
            <w:r w:rsidRPr="00E4574E">
              <w:rPr>
                <w:rFonts w:ascii="等线" w:eastAsia="宋体" w:hAnsi="宋体" w:cs="Arial" w:hint="eastAsia"/>
                <w:color w:val="000000"/>
                <w:szCs w:val="21"/>
              </w:rPr>
              <w:t>网点到店</w:t>
            </w:r>
            <w:r w:rsidRPr="00E4574E">
              <w:rPr>
                <w:rFonts w:ascii="等线" w:eastAsia="宋体" w:hAnsi="等线" w:cs="Arial" w:hint="eastAsia"/>
                <w:color w:val="000000"/>
                <w:szCs w:val="21"/>
              </w:rPr>
              <w:t xml:space="preserve">            </w:t>
            </w:r>
            <w:r w:rsidRPr="00E4574E">
              <w:rPr>
                <w:rFonts w:ascii="等线" w:eastAsia="宋体" w:hAnsi="宋体" w:cs="Arial" w:hint="eastAsia"/>
                <w:color w:val="000000"/>
                <w:szCs w:val="21"/>
              </w:rPr>
              <w:t>不足</w:t>
            </w:r>
            <w:r w:rsidRPr="00E4574E">
              <w:rPr>
                <w:rFonts w:ascii="等线" w:eastAsia="宋体" w:hAnsi="等线" w:cs="Arial" w:hint="eastAsia"/>
                <w:color w:val="000000"/>
                <w:szCs w:val="21"/>
              </w:rPr>
              <w:t>1</w:t>
            </w:r>
            <w:r w:rsidRPr="00E4574E">
              <w:rPr>
                <w:rFonts w:ascii="等线" w:eastAsia="宋体" w:hAnsi="宋体" w:cs="Arial" w:hint="eastAsia"/>
                <w:color w:val="000000"/>
                <w:szCs w:val="21"/>
              </w:rPr>
              <w:t>次</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2E92D32"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431</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77C95A"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690</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747B00"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557</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B9FB233"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306</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842A77"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79</w:t>
            </w:r>
          </w:p>
        </w:tc>
      </w:tr>
      <w:tr w:rsidR="00E4574E" w:rsidRPr="00E4574E" w14:paraId="200E99E2" w14:textId="77777777" w:rsidTr="00E4574E">
        <w:trPr>
          <w:trHeight w:val="567"/>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B3B399E" w14:textId="77777777" w:rsidR="00E4574E" w:rsidRPr="00E4574E" w:rsidRDefault="00E4574E" w:rsidP="00E4574E">
            <w:pPr>
              <w:widowControl/>
              <w:spacing w:line="360" w:lineRule="auto"/>
              <w:rPr>
                <w:rFonts w:ascii="Arial" w:eastAsia="宋体" w:hAnsi="Arial" w:cs="Arial"/>
                <w:kern w:val="0"/>
                <w:szCs w:val="21"/>
              </w:rPr>
            </w:pPr>
            <w:r w:rsidRPr="00E4574E">
              <w:rPr>
                <w:rFonts w:ascii="等线" w:eastAsia="宋体" w:hAnsi="宋体" w:cs="Arial" w:hint="eastAsia"/>
                <w:color w:val="000000"/>
                <w:szCs w:val="21"/>
              </w:rPr>
              <w:t>网点到店</w:t>
            </w:r>
            <w:r w:rsidRPr="00E4574E">
              <w:rPr>
                <w:rFonts w:ascii="等线" w:eastAsia="宋体" w:hAnsi="等线" w:cs="Arial" w:hint="eastAsia"/>
                <w:color w:val="000000"/>
                <w:szCs w:val="21"/>
              </w:rPr>
              <w:t xml:space="preserve">          1-2</w:t>
            </w:r>
            <w:r w:rsidRPr="00E4574E">
              <w:rPr>
                <w:rFonts w:ascii="等线" w:eastAsia="宋体" w:hAnsi="宋体" w:cs="Arial" w:hint="eastAsia"/>
                <w:color w:val="000000"/>
                <w:szCs w:val="21"/>
              </w:rPr>
              <w:t>次</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A1E3B1E"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407</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4CEA3C6"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963</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6DAD69"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884</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A25DBF"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1522</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7F368F8"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41</w:t>
            </w:r>
          </w:p>
        </w:tc>
      </w:tr>
      <w:tr w:rsidR="00E4574E" w:rsidRPr="00E4574E" w14:paraId="138935E7" w14:textId="77777777" w:rsidTr="00E4574E">
        <w:trPr>
          <w:trHeight w:val="573"/>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3237E2" w14:textId="77777777" w:rsidR="00E4574E" w:rsidRPr="00E4574E" w:rsidRDefault="00E4574E" w:rsidP="00E4574E">
            <w:pPr>
              <w:widowControl/>
              <w:spacing w:line="360" w:lineRule="auto"/>
              <w:rPr>
                <w:rFonts w:ascii="Arial" w:eastAsia="宋体" w:hAnsi="Arial" w:cs="Arial"/>
                <w:kern w:val="0"/>
                <w:szCs w:val="21"/>
              </w:rPr>
            </w:pPr>
            <w:r w:rsidRPr="00E4574E">
              <w:rPr>
                <w:rFonts w:ascii="等线" w:eastAsia="宋体" w:hAnsi="宋体" w:cs="Arial" w:hint="eastAsia"/>
                <w:color w:val="000000"/>
                <w:szCs w:val="21"/>
              </w:rPr>
              <w:t>网点到店</w:t>
            </w:r>
            <w:r w:rsidRPr="00E4574E">
              <w:rPr>
                <w:rFonts w:ascii="等线" w:eastAsia="宋体" w:hAnsi="等线" w:cs="Arial" w:hint="eastAsia"/>
                <w:color w:val="000000"/>
                <w:szCs w:val="21"/>
              </w:rPr>
              <w:t xml:space="preserve">            2</w:t>
            </w:r>
            <w:r w:rsidRPr="00E4574E">
              <w:rPr>
                <w:rFonts w:ascii="等线" w:eastAsia="宋体" w:hAnsi="宋体" w:cs="Arial" w:hint="eastAsia"/>
                <w:color w:val="000000"/>
                <w:szCs w:val="21"/>
              </w:rPr>
              <w:t>次以上</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096CF91"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308</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A5A7E5"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784</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226DB33"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575</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B42528"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276</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0247CD" w14:textId="77777777" w:rsidR="00E4574E" w:rsidRPr="00E4574E" w:rsidRDefault="00E4574E" w:rsidP="00E4574E">
            <w:pPr>
              <w:widowControl/>
              <w:spacing w:line="360" w:lineRule="auto"/>
              <w:jc w:val="center"/>
              <w:rPr>
                <w:rFonts w:ascii="Arial" w:eastAsia="宋体" w:hAnsi="Arial" w:cs="Arial"/>
                <w:kern w:val="0"/>
                <w:szCs w:val="21"/>
              </w:rPr>
            </w:pPr>
            <w:r w:rsidRPr="00E4574E">
              <w:rPr>
                <w:rFonts w:ascii="宋体" w:eastAsia="等线" w:hAnsi="宋体" w:cs="Arial" w:hint="eastAsia"/>
                <w:color w:val="000000"/>
                <w:szCs w:val="21"/>
              </w:rPr>
              <w:t>149</w:t>
            </w:r>
          </w:p>
        </w:tc>
      </w:tr>
    </w:tbl>
    <w:p w14:paraId="6307ADD2" w14:textId="77777777" w:rsidR="00E4574E" w:rsidRPr="00E4574E" w:rsidRDefault="00E4574E" w:rsidP="00E4574E">
      <w:pPr>
        <w:spacing w:line="360" w:lineRule="auto"/>
        <w:jc w:val="left"/>
        <w:rPr>
          <w:rFonts w:ascii="宋体" w:eastAsia="宋体" w:hAnsi="宋体"/>
          <w:sz w:val="24"/>
          <w:szCs w:val="24"/>
        </w:rPr>
      </w:pPr>
    </w:p>
    <w:p w14:paraId="67B19431" w14:textId="396D532F" w:rsidR="00E4574E" w:rsidRDefault="001644AB" w:rsidP="00A66ADC">
      <w:pPr>
        <w:spacing w:line="360" w:lineRule="auto"/>
        <w:ind w:leftChars="200" w:left="420"/>
        <w:jc w:val="left"/>
        <w:rPr>
          <w:rFonts w:ascii="宋体" w:eastAsia="宋体" w:hAnsi="宋体"/>
          <w:sz w:val="24"/>
          <w:szCs w:val="24"/>
        </w:rPr>
      </w:pPr>
      <w:r w:rsidRPr="001644AB">
        <w:rPr>
          <w:rFonts w:ascii="宋体" w:eastAsia="宋体" w:hAnsi="宋体" w:hint="eastAsia"/>
          <w:sz w:val="24"/>
          <w:szCs w:val="24"/>
        </w:rPr>
        <w:t>根据表中数据可以看出，持有银行产品居多的用户大多每个月会到访营</w:t>
      </w:r>
      <w:r w:rsidR="00E4574E" w:rsidRPr="00E4574E">
        <w:rPr>
          <w:rFonts w:ascii="宋体" w:eastAsia="宋体" w:hAnsi="宋体" w:hint="eastAsia"/>
          <w:sz w:val="24"/>
          <w:szCs w:val="24"/>
        </w:rPr>
        <w:t>营业网点</w:t>
      </w:r>
      <w:r w:rsidR="00E4574E" w:rsidRPr="00E4574E">
        <w:rPr>
          <w:rFonts w:ascii="宋体" w:eastAsia="宋体" w:hAnsi="宋体"/>
          <w:sz w:val="24"/>
          <w:szCs w:val="24"/>
        </w:rPr>
        <w:t>1-2次，说明很多用户依旧会选择到网点办理银行业务。另外，即使一些用户还未持有任何银行产品也依然会去网点，说明他们可能会亲自到网点咨询有关银行产品的信息。</w:t>
      </w:r>
    </w:p>
    <w:p w14:paraId="248F5DFA" w14:textId="77777777" w:rsidR="00A66ADC" w:rsidRPr="001644AB" w:rsidRDefault="00A66ADC" w:rsidP="00A66ADC">
      <w:pPr>
        <w:spacing w:line="360" w:lineRule="auto"/>
        <w:ind w:leftChars="200" w:left="420"/>
        <w:jc w:val="left"/>
        <w:rPr>
          <w:rFonts w:ascii="宋体" w:eastAsia="宋体" w:hAnsi="宋体" w:hint="eastAsia"/>
          <w:sz w:val="24"/>
          <w:szCs w:val="24"/>
        </w:rPr>
      </w:pPr>
    </w:p>
    <w:p w14:paraId="684CE902" w14:textId="053F8842" w:rsidR="001644AB" w:rsidRPr="00D4058F" w:rsidRDefault="001644AB" w:rsidP="00D4058F">
      <w:pPr>
        <w:pStyle w:val="a3"/>
        <w:numPr>
          <w:ilvl w:val="0"/>
          <w:numId w:val="7"/>
        </w:numPr>
        <w:spacing w:line="360" w:lineRule="auto"/>
        <w:ind w:firstLineChars="0"/>
        <w:jc w:val="left"/>
        <w:rPr>
          <w:rFonts w:ascii="宋体" w:eastAsia="宋体" w:hAnsi="宋体"/>
          <w:sz w:val="24"/>
          <w:szCs w:val="24"/>
        </w:rPr>
      </w:pPr>
      <w:r w:rsidRPr="00D4058F">
        <w:rPr>
          <w:rFonts w:ascii="宋体" w:eastAsia="宋体" w:hAnsi="宋体" w:hint="eastAsia"/>
          <w:sz w:val="24"/>
          <w:szCs w:val="24"/>
        </w:rPr>
        <w:t>根据月均使用手机银行频次与银行产品持有数量分组并进行统计</w:t>
      </w:r>
    </w:p>
    <w:tbl>
      <w:tblPr>
        <w:tblW w:w="10413" w:type="dxa"/>
        <w:jc w:val="center"/>
        <w:tblCellMar>
          <w:left w:w="0" w:type="dxa"/>
          <w:right w:w="0" w:type="dxa"/>
        </w:tblCellMar>
        <w:tblLook w:val="04A0" w:firstRow="1" w:lastRow="0" w:firstColumn="1" w:lastColumn="0" w:noHBand="0" w:noVBand="1"/>
      </w:tblPr>
      <w:tblGrid>
        <w:gridCol w:w="1957"/>
        <w:gridCol w:w="1692"/>
        <w:gridCol w:w="1691"/>
        <w:gridCol w:w="1691"/>
        <w:gridCol w:w="1691"/>
        <w:gridCol w:w="1691"/>
      </w:tblGrid>
      <w:tr w:rsidR="00290EF3" w:rsidRPr="00290EF3" w14:paraId="208D5326" w14:textId="77777777" w:rsidTr="00290EF3">
        <w:trPr>
          <w:trHeight w:val="457"/>
          <w:jc w:val="center"/>
        </w:trPr>
        <w:tc>
          <w:tcPr>
            <w:tcW w:w="19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6E552B8" w14:textId="511F1D48" w:rsidR="00290EF3" w:rsidRPr="00290EF3" w:rsidRDefault="00290EF3" w:rsidP="00290EF3">
            <w:pPr>
              <w:widowControl/>
              <w:spacing w:line="360" w:lineRule="auto"/>
              <w:rPr>
                <w:rFonts w:ascii="Arial" w:eastAsia="宋体" w:hAnsi="Arial" w:cs="Arial"/>
                <w:kern w:val="0"/>
                <w:szCs w:val="21"/>
              </w:rPr>
            </w:pPr>
          </w:p>
        </w:tc>
        <w:tc>
          <w:tcPr>
            <w:tcW w:w="16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A3382F" w14:textId="77777777" w:rsidR="00290EF3" w:rsidRPr="00290EF3" w:rsidRDefault="00290EF3" w:rsidP="00290EF3">
            <w:pPr>
              <w:widowControl/>
              <w:spacing w:line="360" w:lineRule="auto"/>
              <w:ind w:left="720" w:hanging="720"/>
              <w:rPr>
                <w:rFonts w:ascii="Arial" w:eastAsia="宋体" w:hAnsi="Arial" w:cs="Arial"/>
                <w:kern w:val="0"/>
                <w:szCs w:val="21"/>
              </w:rPr>
            </w:pPr>
            <w:r w:rsidRPr="00290EF3">
              <w:rPr>
                <w:rFonts w:ascii="等线" w:eastAsia="宋体" w:hAnsi="宋体" w:cs="Arial" w:hint="eastAsia"/>
                <w:color w:val="000000"/>
                <w:szCs w:val="21"/>
              </w:rPr>
              <w:t>银行产品数量</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0</w:t>
            </w:r>
            <w:r w:rsidRPr="00290EF3">
              <w:rPr>
                <w:rFonts w:ascii="等线" w:eastAsia="宋体" w:hAnsi="宋体" w:cs="Arial" w:hint="eastAsia"/>
                <w:color w:val="000000"/>
                <w:szCs w:val="21"/>
              </w:rPr>
              <w:t>个</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EAF26A9"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银行产品数量</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1</w:t>
            </w:r>
            <w:r w:rsidRPr="00290EF3">
              <w:rPr>
                <w:rFonts w:ascii="等线" w:eastAsia="宋体" w:hAnsi="宋体" w:cs="Arial" w:hint="eastAsia"/>
                <w:color w:val="000000"/>
                <w:szCs w:val="21"/>
              </w:rPr>
              <w:t>个</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06AF516"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银行产品数量</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2</w:t>
            </w:r>
            <w:r w:rsidRPr="00290EF3">
              <w:rPr>
                <w:rFonts w:ascii="等线" w:eastAsia="宋体" w:hAnsi="宋体" w:cs="Arial" w:hint="eastAsia"/>
                <w:color w:val="000000"/>
                <w:szCs w:val="21"/>
              </w:rPr>
              <w:t>个</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494914"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银行产品数量</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3</w:t>
            </w:r>
            <w:r w:rsidRPr="00290EF3">
              <w:rPr>
                <w:rFonts w:ascii="等线" w:eastAsia="宋体" w:hAnsi="宋体" w:cs="Arial" w:hint="eastAsia"/>
                <w:color w:val="000000"/>
                <w:szCs w:val="21"/>
              </w:rPr>
              <w:t>个</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0852FF3"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银行产品数量</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4</w:t>
            </w:r>
            <w:r w:rsidRPr="00290EF3">
              <w:rPr>
                <w:rFonts w:ascii="等线" w:eastAsia="宋体" w:hAnsi="宋体" w:cs="Arial" w:hint="eastAsia"/>
                <w:color w:val="000000"/>
                <w:szCs w:val="21"/>
              </w:rPr>
              <w:t>个</w:t>
            </w:r>
          </w:p>
        </w:tc>
      </w:tr>
      <w:tr w:rsidR="00290EF3" w:rsidRPr="00290EF3" w14:paraId="4E7F33CB" w14:textId="77777777" w:rsidTr="00290EF3">
        <w:trPr>
          <w:trHeight w:val="453"/>
          <w:jc w:val="center"/>
        </w:trPr>
        <w:tc>
          <w:tcPr>
            <w:tcW w:w="19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BBA96D"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使用手机银行</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w:t>
            </w:r>
            <w:r w:rsidRPr="00290EF3">
              <w:rPr>
                <w:rFonts w:ascii="等线" w:eastAsia="宋体" w:hAnsi="宋体" w:cs="Arial" w:hint="eastAsia"/>
                <w:color w:val="000000"/>
                <w:szCs w:val="21"/>
              </w:rPr>
              <w:t>不足</w:t>
            </w:r>
            <w:r w:rsidRPr="00290EF3">
              <w:rPr>
                <w:rFonts w:ascii="等线" w:eastAsia="宋体" w:hAnsi="等线" w:cs="Arial" w:hint="eastAsia"/>
                <w:color w:val="000000"/>
                <w:szCs w:val="21"/>
              </w:rPr>
              <w:t>1</w:t>
            </w:r>
            <w:r w:rsidRPr="00290EF3">
              <w:rPr>
                <w:rFonts w:ascii="等线" w:eastAsia="宋体" w:hAnsi="宋体" w:cs="Arial" w:hint="eastAsia"/>
                <w:color w:val="000000"/>
                <w:szCs w:val="21"/>
              </w:rPr>
              <w:t>次</w:t>
            </w:r>
          </w:p>
        </w:tc>
        <w:tc>
          <w:tcPr>
            <w:tcW w:w="16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5FA586"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767</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5DC0E0"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771</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9BD17E2"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263</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4A2706"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603</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C7D690"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27</w:t>
            </w:r>
          </w:p>
        </w:tc>
      </w:tr>
      <w:tr w:rsidR="00290EF3" w:rsidRPr="00290EF3" w14:paraId="3FA5FAFD" w14:textId="77777777" w:rsidTr="00290EF3">
        <w:trPr>
          <w:trHeight w:val="457"/>
          <w:jc w:val="center"/>
        </w:trPr>
        <w:tc>
          <w:tcPr>
            <w:tcW w:w="19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0F2D8A7"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使用手机银行</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1-2</w:t>
            </w:r>
            <w:r w:rsidRPr="00290EF3">
              <w:rPr>
                <w:rFonts w:ascii="等线" w:eastAsia="宋体" w:hAnsi="宋体" w:cs="Arial" w:hint="eastAsia"/>
                <w:color w:val="000000"/>
                <w:szCs w:val="21"/>
              </w:rPr>
              <w:t>次</w:t>
            </w:r>
          </w:p>
        </w:tc>
        <w:tc>
          <w:tcPr>
            <w:tcW w:w="16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6E3357"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231</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B4850C"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813</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60E6B7"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638</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7FCDA7"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502</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F014AF9"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22</w:t>
            </w:r>
          </w:p>
        </w:tc>
      </w:tr>
      <w:tr w:rsidR="00290EF3" w:rsidRPr="00290EF3" w14:paraId="67359A67" w14:textId="77777777" w:rsidTr="00290EF3">
        <w:trPr>
          <w:trHeight w:val="457"/>
          <w:jc w:val="center"/>
        </w:trPr>
        <w:tc>
          <w:tcPr>
            <w:tcW w:w="19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9A8F27" w14:textId="77777777" w:rsidR="00290EF3" w:rsidRPr="00290EF3" w:rsidRDefault="00290EF3" w:rsidP="00290EF3">
            <w:pPr>
              <w:widowControl/>
              <w:spacing w:line="360" w:lineRule="auto"/>
              <w:ind w:left="475" w:hanging="475"/>
              <w:rPr>
                <w:rFonts w:ascii="Arial" w:eastAsia="宋体" w:hAnsi="Arial" w:cs="Arial"/>
                <w:kern w:val="0"/>
                <w:szCs w:val="21"/>
              </w:rPr>
            </w:pPr>
            <w:r w:rsidRPr="00290EF3">
              <w:rPr>
                <w:rFonts w:ascii="等线" w:eastAsia="宋体" w:hAnsi="宋体" w:cs="Arial" w:hint="eastAsia"/>
                <w:color w:val="000000"/>
                <w:szCs w:val="21"/>
              </w:rPr>
              <w:t>使用手机银行</w:t>
            </w:r>
            <w:r w:rsidRPr="00290EF3">
              <w:rPr>
                <w:rFonts w:ascii="等线" w:eastAsia="宋体" w:hAnsi="宋体" w:cs="Arial" w:hint="eastAsia"/>
                <w:color w:val="000000"/>
                <w:szCs w:val="21"/>
              </w:rPr>
              <w:t xml:space="preserve"> </w:t>
            </w:r>
            <w:r w:rsidRPr="00290EF3">
              <w:rPr>
                <w:rFonts w:ascii="等线" w:eastAsia="宋体" w:hAnsi="等线" w:cs="Arial" w:hint="eastAsia"/>
                <w:color w:val="000000"/>
                <w:szCs w:val="21"/>
              </w:rPr>
              <w:t xml:space="preserve">   2</w:t>
            </w:r>
            <w:r w:rsidRPr="00290EF3">
              <w:rPr>
                <w:rFonts w:ascii="等线" w:eastAsia="宋体" w:hAnsi="宋体" w:cs="Arial" w:hint="eastAsia"/>
                <w:color w:val="000000"/>
                <w:szCs w:val="21"/>
              </w:rPr>
              <w:t>次以上</w:t>
            </w:r>
          </w:p>
        </w:tc>
        <w:tc>
          <w:tcPr>
            <w:tcW w:w="16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72C3CE"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148</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CE7A40"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853</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A349682"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1115</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E7EC7FB"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999</w:t>
            </w:r>
          </w:p>
        </w:tc>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CA97FD" w14:textId="77777777" w:rsidR="00290EF3" w:rsidRPr="00290EF3" w:rsidRDefault="00290EF3" w:rsidP="00290EF3">
            <w:pPr>
              <w:widowControl/>
              <w:spacing w:line="360" w:lineRule="auto"/>
              <w:jc w:val="center"/>
              <w:rPr>
                <w:rFonts w:ascii="Arial" w:eastAsia="宋体" w:hAnsi="Arial" w:cs="Arial"/>
                <w:kern w:val="0"/>
                <w:szCs w:val="21"/>
              </w:rPr>
            </w:pPr>
            <w:r w:rsidRPr="00290EF3">
              <w:rPr>
                <w:rFonts w:ascii="宋体" w:eastAsia="等线" w:hAnsi="宋体" w:cs="Arial" w:hint="eastAsia"/>
                <w:color w:val="000000"/>
                <w:szCs w:val="21"/>
              </w:rPr>
              <w:t>220</w:t>
            </w:r>
          </w:p>
        </w:tc>
      </w:tr>
    </w:tbl>
    <w:p w14:paraId="6C6A04C7" w14:textId="77777777" w:rsidR="001644AB" w:rsidRPr="001644AB" w:rsidRDefault="001644AB" w:rsidP="001644AB">
      <w:pPr>
        <w:spacing w:line="360" w:lineRule="auto"/>
        <w:jc w:val="left"/>
        <w:rPr>
          <w:rFonts w:ascii="宋体" w:eastAsia="宋体" w:hAnsi="宋体"/>
          <w:sz w:val="24"/>
          <w:szCs w:val="24"/>
        </w:rPr>
      </w:pPr>
    </w:p>
    <w:p w14:paraId="32CFFC0C" w14:textId="2B15019C" w:rsidR="001644AB" w:rsidRDefault="001644AB" w:rsidP="001644AB">
      <w:pPr>
        <w:spacing w:line="360" w:lineRule="auto"/>
        <w:ind w:left="360"/>
        <w:jc w:val="left"/>
        <w:rPr>
          <w:rFonts w:ascii="宋体" w:eastAsia="宋体" w:hAnsi="宋体"/>
          <w:sz w:val="24"/>
          <w:szCs w:val="24"/>
        </w:rPr>
      </w:pPr>
      <w:r w:rsidRPr="001644AB">
        <w:rPr>
          <w:rFonts w:ascii="宋体" w:eastAsia="宋体" w:hAnsi="宋体" w:hint="eastAsia"/>
          <w:sz w:val="24"/>
          <w:szCs w:val="24"/>
        </w:rPr>
        <w:t>根据上表数据可以看出，在一定范围内，使用手机银行频次高的用户，其持有的银行产品数量也相应提升，说明很多用户可能都会选择使用手机银行办理银行业务或查询相关信息。另外，尽管一些用户并不持有基金投资理财，贷款和信用卡透支等银行产品，他们依旧会低频率地使用手机银行，说明一</w:t>
      </w:r>
      <w:r w:rsidRPr="001644AB">
        <w:rPr>
          <w:rFonts w:ascii="宋体" w:eastAsia="宋体" w:hAnsi="宋体" w:hint="eastAsia"/>
          <w:sz w:val="24"/>
          <w:szCs w:val="24"/>
        </w:rPr>
        <w:lastRenderedPageBreak/>
        <w:t>些用户</w:t>
      </w:r>
      <w:r w:rsidRPr="001644AB">
        <w:rPr>
          <w:rFonts w:ascii="宋体" w:eastAsia="宋体" w:hAnsi="宋体"/>
          <w:sz w:val="24"/>
          <w:szCs w:val="24"/>
        </w:rPr>
        <w:t>(比如老人，还未开通银行账户的学生等)可能会通过手机银行来对某一特定银行进行初步了解。</w:t>
      </w:r>
    </w:p>
    <w:p w14:paraId="5FEB8394" w14:textId="77777777" w:rsidR="00A66ADC" w:rsidRDefault="00A66ADC" w:rsidP="001644AB">
      <w:pPr>
        <w:spacing w:line="360" w:lineRule="auto"/>
        <w:ind w:left="360"/>
        <w:jc w:val="left"/>
        <w:rPr>
          <w:rFonts w:ascii="宋体" w:eastAsia="宋体" w:hAnsi="宋体" w:hint="eastAsia"/>
          <w:sz w:val="24"/>
          <w:szCs w:val="24"/>
        </w:rPr>
      </w:pPr>
    </w:p>
    <w:p w14:paraId="2B07E0EE" w14:textId="3A703DE8" w:rsidR="00271100" w:rsidRPr="00290EF3" w:rsidRDefault="001644AB" w:rsidP="00271100">
      <w:pPr>
        <w:pStyle w:val="a3"/>
        <w:numPr>
          <w:ilvl w:val="0"/>
          <w:numId w:val="2"/>
        </w:numPr>
        <w:spacing w:line="360" w:lineRule="auto"/>
        <w:ind w:firstLineChars="0"/>
        <w:jc w:val="left"/>
        <w:rPr>
          <w:rFonts w:ascii="宋体" w:eastAsia="宋体" w:hAnsi="宋体"/>
          <w:b/>
          <w:bCs/>
          <w:sz w:val="24"/>
          <w:szCs w:val="24"/>
        </w:rPr>
      </w:pPr>
      <w:r w:rsidRPr="00290EF3">
        <w:rPr>
          <w:rFonts w:ascii="宋体" w:eastAsia="宋体" w:hAnsi="宋体" w:hint="eastAsia"/>
          <w:b/>
          <w:bCs/>
          <w:sz w:val="24"/>
          <w:szCs w:val="24"/>
        </w:rPr>
        <w:t>用户画像构</w:t>
      </w:r>
      <w:r w:rsidR="00271100" w:rsidRPr="00290EF3">
        <w:rPr>
          <w:rFonts w:ascii="宋体" w:eastAsia="宋体" w:hAnsi="宋体" w:hint="eastAsia"/>
          <w:b/>
          <w:bCs/>
          <w:sz w:val="24"/>
          <w:szCs w:val="24"/>
        </w:rPr>
        <w:t>建</w:t>
      </w:r>
    </w:p>
    <w:p w14:paraId="2349A7AA" w14:textId="2D46D470" w:rsidR="00271100" w:rsidRPr="00271100" w:rsidRDefault="00271100" w:rsidP="00271100">
      <w:pPr>
        <w:pStyle w:val="a3"/>
        <w:numPr>
          <w:ilvl w:val="0"/>
          <w:numId w:val="5"/>
        </w:numPr>
        <w:spacing w:line="360" w:lineRule="auto"/>
        <w:ind w:firstLineChars="0"/>
        <w:jc w:val="left"/>
        <w:rPr>
          <w:rFonts w:ascii="宋体" w:eastAsia="宋体" w:hAnsi="宋体"/>
          <w:sz w:val="24"/>
          <w:szCs w:val="24"/>
        </w:rPr>
      </w:pPr>
      <w:r>
        <w:rPr>
          <w:rFonts w:ascii="宋体" w:eastAsia="宋体" w:hAnsi="宋体" w:hint="eastAsia"/>
          <w:sz w:val="24"/>
          <w:szCs w:val="24"/>
        </w:rPr>
        <w:t>总体：</w:t>
      </w:r>
      <w:r w:rsidRPr="00271100">
        <w:rPr>
          <w:rFonts w:ascii="宋体" w:eastAsia="宋体" w:hAnsi="宋体" w:hint="eastAsia"/>
          <w:sz w:val="24"/>
          <w:szCs w:val="24"/>
        </w:rPr>
        <w:t>以年龄，学历，月均到网点频次</w:t>
      </w:r>
      <w:r w:rsidRPr="00271100">
        <w:rPr>
          <w:rFonts w:ascii="宋体" w:eastAsia="宋体" w:hAnsi="宋体"/>
          <w:sz w:val="24"/>
          <w:szCs w:val="24"/>
        </w:rPr>
        <w:t>+月均使用手机银行频次，手机银行功能使用个数，银行产品持有数量5个特征进行聚类分析（k-means)得出：</w:t>
      </w:r>
    </w:p>
    <w:p w14:paraId="00B5A431" w14:textId="353CEE22" w:rsidR="00271100" w:rsidRDefault="00271100" w:rsidP="00271100">
      <w:pPr>
        <w:pStyle w:val="a3"/>
        <w:spacing w:line="360" w:lineRule="auto"/>
        <w:ind w:left="78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455034DC" wp14:editId="0CCAD099">
            <wp:extent cx="3428365" cy="2280156"/>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2011" cy="2289232"/>
                    </a:xfrm>
                    <a:prstGeom prst="rect">
                      <a:avLst/>
                    </a:prstGeom>
                    <a:noFill/>
                  </pic:spPr>
                </pic:pic>
              </a:graphicData>
            </a:graphic>
          </wp:inline>
        </w:drawing>
      </w:r>
    </w:p>
    <w:p w14:paraId="3666B6C0" w14:textId="77777777" w:rsidR="00271100" w:rsidRPr="00271100"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客户群</w:t>
      </w:r>
      <w:r w:rsidRPr="00271100">
        <w:rPr>
          <w:rFonts w:ascii="宋体" w:eastAsia="宋体" w:hAnsi="宋体"/>
          <w:b/>
          <w:bCs/>
          <w:sz w:val="24"/>
          <w:szCs w:val="24"/>
        </w:rPr>
        <w:t>1（蓝色）：</w:t>
      </w:r>
      <w:r w:rsidRPr="00271100">
        <w:rPr>
          <w:rFonts w:ascii="宋体" w:eastAsia="宋体" w:hAnsi="宋体"/>
          <w:sz w:val="24"/>
          <w:szCs w:val="24"/>
        </w:rPr>
        <w:t>年龄适中，学历较低，月均到网点频次和手机银行使用频次较高，手机银行功能使用个数较多，持有银行产品数量较多</w:t>
      </w:r>
    </w:p>
    <w:p w14:paraId="72CBEE3E" w14:textId="2755E6F3" w:rsidR="001644AB"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建议：</w:t>
      </w:r>
      <w:r w:rsidRPr="00271100">
        <w:rPr>
          <w:rFonts w:ascii="宋体" w:eastAsia="宋体" w:hAnsi="宋体" w:hint="eastAsia"/>
          <w:sz w:val="24"/>
          <w:szCs w:val="24"/>
        </w:rPr>
        <w:t>客户群</w:t>
      </w:r>
      <w:r w:rsidRPr="00271100">
        <w:rPr>
          <w:rFonts w:ascii="宋体" w:eastAsia="宋体" w:hAnsi="宋体"/>
          <w:sz w:val="24"/>
          <w:szCs w:val="24"/>
        </w:rPr>
        <w:t>1属于相对有价值的客户，到网点次数、使用手机银行的频次和功能个数以及持有银行产品数量都相对较高，因此此类用户相对应作为重点发展对象，保持客户的忠诚度并提高客户与银行黏连度。</w:t>
      </w:r>
    </w:p>
    <w:p w14:paraId="488AB5BC" w14:textId="77777777" w:rsidR="00271100" w:rsidRDefault="00271100" w:rsidP="00271100">
      <w:pPr>
        <w:spacing w:line="360" w:lineRule="auto"/>
        <w:jc w:val="left"/>
        <w:rPr>
          <w:rFonts w:ascii="宋体" w:eastAsia="宋体" w:hAnsi="宋体"/>
          <w:sz w:val="24"/>
          <w:szCs w:val="24"/>
        </w:rPr>
      </w:pPr>
    </w:p>
    <w:p w14:paraId="7841B02D" w14:textId="77777777" w:rsidR="00271100" w:rsidRPr="00271100"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客户群</w:t>
      </w:r>
      <w:r w:rsidRPr="00271100">
        <w:rPr>
          <w:rFonts w:ascii="宋体" w:eastAsia="宋体" w:hAnsi="宋体"/>
          <w:b/>
          <w:bCs/>
          <w:sz w:val="24"/>
          <w:szCs w:val="24"/>
        </w:rPr>
        <w:t>2（绿色）：</w:t>
      </w:r>
      <w:r w:rsidRPr="00271100">
        <w:rPr>
          <w:rFonts w:ascii="宋体" w:eastAsia="宋体" w:hAnsi="宋体"/>
          <w:sz w:val="24"/>
          <w:szCs w:val="24"/>
        </w:rPr>
        <w:t>年龄较低，学历高，月均到网点频次和手机银行使用频次较高，手机银行功能使用个数很多，持有银行产品数量很多</w:t>
      </w:r>
    </w:p>
    <w:p w14:paraId="0B10AB68" w14:textId="77777777" w:rsidR="00271100" w:rsidRPr="00271100"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建议：</w:t>
      </w:r>
      <w:r w:rsidRPr="00271100">
        <w:rPr>
          <w:rFonts w:ascii="宋体" w:eastAsia="宋体" w:hAnsi="宋体" w:hint="eastAsia"/>
          <w:sz w:val="24"/>
          <w:szCs w:val="24"/>
        </w:rPr>
        <w:t>客户群</w:t>
      </w:r>
      <w:r w:rsidRPr="00271100">
        <w:rPr>
          <w:rFonts w:ascii="宋体" w:eastAsia="宋体" w:hAnsi="宋体"/>
          <w:sz w:val="24"/>
          <w:szCs w:val="24"/>
        </w:rPr>
        <w:t>2属于相当有价值的客户，到网点次数、使用手机银行的频次相对较高，手机银行功能使用个数和持有银行产品数量都很高，因此此类客户应作为重点保留对象，维持客户忠诚度。</w:t>
      </w:r>
    </w:p>
    <w:p w14:paraId="198C6E67" w14:textId="77777777" w:rsidR="00271100" w:rsidRPr="00271100" w:rsidRDefault="00271100" w:rsidP="00271100">
      <w:pPr>
        <w:spacing w:line="360" w:lineRule="auto"/>
        <w:jc w:val="left"/>
        <w:rPr>
          <w:rFonts w:ascii="宋体" w:eastAsia="宋体" w:hAnsi="宋体"/>
          <w:sz w:val="24"/>
          <w:szCs w:val="24"/>
        </w:rPr>
      </w:pPr>
    </w:p>
    <w:p w14:paraId="3B74330B" w14:textId="77777777" w:rsidR="00271100" w:rsidRPr="00271100"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客户群</w:t>
      </w:r>
      <w:r w:rsidRPr="00271100">
        <w:rPr>
          <w:rFonts w:ascii="宋体" w:eastAsia="宋体" w:hAnsi="宋体"/>
          <w:b/>
          <w:bCs/>
          <w:sz w:val="24"/>
          <w:szCs w:val="24"/>
        </w:rPr>
        <w:t>3（红色）：</w:t>
      </w:r>
      <w:r w:rsidRPr="00271100">
        <w:rPr>
          <w:rFonts w:ascii="宋体" w:eastAsia="宋体" w:hAnsi="宋体"/>
          <w:sz w:val="24"/>
          <w:szCs w:val="24"/>
        </w:rPr>
        <w:t>年龄大，学历低，月均到网点频次和手机银行使用频次很低，几乎不使用手机银行，也几乎不持有任何银行产品，大概率是老人</w:t>
      </w:r>
    </w:p>
    <w:p w14:paraId="1D6D0493" w14:textId="73D70DBA" w:rsidR="00271100" w:rsidRPr="001644AB"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lastRenderedPageBreak/>
        <w:t>建议：</w:t>
      </w:r>
      <w:r w:rsidRPr="00271100">
        <w:rPr>
          <w:rFonts w:ascii="宋体" w:eastAsia="宋体" w:hAnsi="宋体" w:hint="eastAsia"/>
          <w:sz w:val="24"/>
          <w:szCs w:val="24"/>
        </w:rPr>
        <w:t>客户群</w:t>
      </w:r>
      <w:r w:rsidRPr="00271100">
        <w:rPr>
          <w:rFonts w:ascii="宋体" w:eastAsia="宋体" w:hAnsi="宋体"/>
          <w:sz w:val="24"/>
          <w:szCs w:val="24"/>
        </w:rPr>
        <w:t>3属于一般挽留客户，是低价值用户，各方面表现均很差，可能已经不再与银行之间有交往，因此不必在此类客户上面花费太多成本和精力。</w:t>
      </w:r>
    </w:p>
    <w:p w14:paraId="75ED7883" w14:textId="0C6ACDCF" w:rsidR="001644AB" w:rsidRDefault="001644AB" w:rsidP="00FE5694">
      <w:pPr>
        <w:spacing w:line="360" w:lineRule="auto"/>
        <w:jc w:val="left"/>
        <w:rPr>
          <w:rFonts w:ascii="宋体" w:eastAsia="宋体" w:hAnsi="宋体"/>
          <w:sz w:val="24"/>
          <w:szCs w:val="24"/>
        </w:rPr>
      </w:pPr>
    </w:p>
    <w:p w14:paraId="5E7EEB5A" w14:textId="77777777" w:rsidR="00271100" w:rsidRPr="00271100"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客户群</w:t>
      </w:r>
      <w:r w:rsidRPr="00271100">
        <w:rPr>
          <w:rFonts w:ascii="宋体" w:eastAsia="宋体" w:hAnsi="宋体"/>
          <w:b/>
          <w:bCs/>
          <w:sz w:val="24"/>
          <w:szCs w:val="24"/>
        </w:rPr>
        <w:t>4（紫色）：</w:t>
      </w:r>
      <w:r w:rsidRPr="00271100">
        <w:rPr>
          <w:rFonts w:ascii="宋体" w:eastAsia="宋体" w:hAnsi="宋体"/>
          <w:sz w:val="24"/>
          <w:szCs w:val="24"/>
        </w:rPr>
        <w:t>年龄低，学历高，月均到网点频次和手机银行使用频次相对适中，手机银行功能使用个数和持有银行产品数量偏低，大概率是学生</w:t>
      </w:r>
    </w:p>
    <w:p w14:paraId="78662FE0" w14:textId="17AC4ECC" w:rsidR="00271100" w:rsidRDefault="00271100" w:rsidP="00271100">
      <w:pPr>
        <w:spacing w:line="360" w:lineRule="auto"/>
        <w:jc w:val="left"/>
        <w:rPr>
          <w:rFonts w:ascii="宋体" w:eastAsia="宋体" w:hAnsi="宋体"/>
          <w:sz w:val="24"/>
          <w:szCs w:val="24"/>
        </w:rPr>
      </w:pPr>
      <w:r w:rsidRPr="00271100">
        <w:rPr>
          <w:rFonts w:ascii="宋体" w:eastAsia="宋体" w:hAnsi="宋体" w:hint="eastAsia"/>
          <w:b/>
          <w:bCs/>
          <w:sz w:val="24"/>
          <w:szCs w:val="24"/>
        </w:rPr>
        <w:t>建议：</w:t>
      </w:r>
      <w:r w:rsidRPr="00271100">
        <w:rPr>
          <w:rFonts w:ascii="宋体" w:eastAsia="宋体" w:hAnsi="宋体" w:hint="eastAsia"/>
          <w:sz w:val="24"/>
          <w:szCs w:val="24"/>
        </w:rPr>
        <w:t>客户群</w:t>
      </w:r>
      <w:r w:rsidRPr="00271100">
        <w:rPr>
          <w:rFonts w:ascii="宋体" w:eastAsia="宋体" w:hAnsi="宋体"/>
          <w:sz w:val="24"/>
          <w:szCs w:val="24"/>
        </w:rPr>
        <w:t>4属于较有潜力客户，此类客户可能大部分是在校本科生或研究生，虽然目前手机银行使用功能和持有银行产品数量较少，但是未来可能逐渐开始频繁地使用手机银行或办理银行业务，因此针对此类用户可进行适当的产品推荐。</w:t>
      </w:r>
    </w:p>
    <w:p w14:paraId="4857985D" w14:textId="77777777" w:rsidR="00E4574E" w:rsidRDefault="00E4574E" w:rsidP="00271100">
      <w:pPr>
        <w:spacing w:line="360" w:lineRule="auto"/>
        <w:jc w:val="left"/>
        <w:rPr>
          <w:rFonts w:ascii="宋体" w:eastAsia="宋体" w:hAnsi="宋体"/>
          <w:sz w:val="24"/>
          <w:szCs w:val="24"/>
        </w:rPr>
      </w:pPr>
    </w:p>
    <w:p w14:paraId="7DD29A70" w14:textId="4A657DA4" w:rsidR="00271100" w:rsidRDefault="00271100" w:rsidP="00271100">
      <w:pPr>
        <w:pStyle w:val="a3"/>
        <w:numPr>
          <w:ilvl w:val="0"/>
          <w:numId w:val="5"/>
        </w:numPr>
        <w:spacing w:line="360" w:lineRule="auto"/>
        <w:ind w:firstLineChars="0"/>
        <w:jc w:val="left"/>
        <w:rPr>
          <w:rFonts w:ascii="宋体" w:eastAsia="宋体" w:hAnsi="宋体"/>
          <w:sz w:val="24"/>
          <w:szCs w:val="24"/>
        </w:rPr>
      </w:pPr>
      <w:r>
        <w:rPr>
          <w:rFonts w:ascii="宋体" w:eastAsia="宋体" w:hAnsi="宋体" w:hint="eastAsia"/>
          <w:sz w:val="24"/>
          <w:szCs w:val="24"/>
        </w:rPr>
        <w:t>贷款兴趣：</w:t>
      </w:r>
      <w:r w:rsidRPr="00271100">
        <w:rPr>
          <w:rFonts w:ascii="宋体" w:eastAsia="宋体" w:hAnsi="宋体" w:hint="eastAsia"/>
          <w:sz w:val="24"/>
          <w:szCs w:val="24"/>
        </w:rPr>
        <w:t>以性别，年龄，学历和贷款兴趣</w:t>
      </w:r>
      <w:r w:rsidRPr="00271100">
        <w:rPr>
          <w:rFonts w:ascii="宋体" w:eastAsia="宋体" w:hAnsi="宋体"/>
          <w:sz w:val="24"/>
          <w:szCs w:val="24"/>
        </w:rPr>
        <w:t>4个特征进行聚类分析得出（其中贷款兴趣以是否使用手机银行APP的贷款相关功能以及目前使用银行产品是否有消费贷款为衡量标准）：</w:t>
      </w:r>
    </w:p>
    <w:p w14:paraId="3291E76D" w14:textId="076B1354" w:rsidR="00271100" w:rsidRDefault="00271100" w:rsidP="00271100">
      <w:pPr>
        <w:pStyle w:val="a3"/>
        <w:spacing w:line="360" w:lineRule="auto"/>
        <w:ind w:left="420" w:firstLineChars="0" w:firstLine="0"/>
        <w:jc w:val="center"/>
        <w:rPr>
          <w:rFonts w:ascii="宋体" w:eastAsia="宋体" w:hAnsi="宋体"/>
          <w:sz w:val="24"/>
          <w:szCs w:val="24"/>
        </w:rPr>
      </w:pPr>
      <w:r>
        <w:rPr>
          <w:noProof/>
        </w:rPr>
        <w:drawing>
          <wp:inline distT="0" distB="0" distL="0" distR="0" wp14:anchorId="4AB94B2F" wp14:editId="19525A9E">
            <wp:extent cx="3619500" cy="2407189"/>
            <wp:effectExtent l="0" t="0" r="0" b="0"/>
            <wp:docPr id="20" name="内容占位符 4">
              <a:extLst xmlns:a="http://schemas.openxmlformats.org/drawingml/2006/main">
                <a:ext uri="{FF2B5EF4-FFF2-40B4-BE49-F238E27FC236}">
                  <a16:creationId xmlns:a16="http://schemas.microsoft.com/office/drawing/2014/main" id="{10A25B86-A09D-4B7C-A0DF-F64505850D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10A25B86-A09D-4B7C-A0DF-F64505850D9E}"/>
                        </a:ext>
                      </a:extLst>
                    </pic:cNvPr>
                    <pic:cNvPicPr>
                      <a:picLocks noGrp="1" noChangeAspect="1"/>
                    </pic:cNvPicPr>
                  </pic:nvPicPr>
                  <pic:blipFill>
                    <a:blip r:embed="rId25"/>
                    <a:stretch>
                      <a:fillRect/>
                    </a:stretch>
                  </pic:blipFill>
                  <pic:spPr>
                    <a:xfrm>
                      <a:off x="0" y="0"/>
                      <a:ext cx="3650081" cy="2427528"/>
                    </a:xfrm>
                    <a:prstGeom prst="rect">
                      <a:avLst/>
                    </a:prstGeom>
                  </pic:spPr>
                </pic:pic>
              </a:graphicData>
            </a:graphic>
          </wp:inline>
        </w:drawing>
      </w:r>
    </w:p>
    <w:p w14:paraId="3F5B7132" w14:textId="77777777"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客户群</w:t>
      </w:r>
      <w:r w:rsidRPr="00B079EA">
        <w:rPr>
          <w:rFonts w:ascii="宋体" w:eastAsia="宋体" w:hAnsi="宋体"/>
          <w:b/>
          <w:bCs/>
          <w:sz w:val="24"/>
          <w:szCs w:val="24"/>
        </w:rPr>
        <w:t>1（蓝色）：</w:t>
      </w:r>
      <w:r w:rsidRPr="00B079EA">
        <w:rPr>
          <w:rFonts w:ascii="宋体" w:eastAsia="宋体" w:hAnsi="宋体"/>
          <w:sz w:val="24"/>
          <w:szCs w:val="24"/>
        </w:rPr>
        <w:t>女性，年龄较大，学历低，贷款兴趣低</w:t>
      </w:r>
    </w:p>
    <w:p w14:paraId="32124E60" w14:textId="77777777"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建议：</w:t>
      </w:r>
      <w:r w:rsidRPr="00B079EA">
        <w:rPr>
          <w:rFonts w:ascii="宋体" w:eastAsia="宋体" w:hAnsi="宋体" w:hint="eastAsia"/>
          <w:sz w:val="24"/>
          <w:szCs w:val="24"/>
        </w:rPr>
        <w:t>客户群</w:t>
      </w:r>
      <w:r w:rsidRPr="00B079EA">
        <w:rPr>
          <w:rFonts w:ascii="宋体" w:eastAsia="宋体" w:hAnsi="宋体"/>
          <w:sz w:val="24"/>
          <w:szCs w:val="24"/>
        </w:rPr>
        <w:t>1可能年龄偏高所以已经不再贷款，且学历较低有可能信用偏低，因此对此类客户无需花费太多时间和精力进行贷款方面的推荐。</w:t>
      </w:r>
    </w:p>
    <w:p w14:paraId="03559018" w14:textId="77777777" w:rsidR="00271100" w:rsidRPr="00271100" w:rsidRDefault="00271100" w:rsidP="00271100">
      <w:pPr>
        <w:pStyle w:val="a3"/>
        <w:spacing w:line="360" w:lineRule="auto"/>
        <w:ind w:left="420" w:firstLineChars="0" w:firstLine="0"/>
        <w:jc w:val="left"/>
        <w:rPr>
          <w:rFonts w:ascii="宋体" w:eastAsia="宋体" w:hAnsi="宋体"/>
          <w:sz w:val="24"/>
          <w:szCs w:val="24"/>
        </w:rPr>
      </w:pPr>
    </w:p>
    <w:p w14:paraId="0485ACAF" w14:textId="77777777"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客户群</w:t>
      </w:r>
      <w:r w:rsidRPr="00B079EA">
        <w:rPr>
          <w:rFonts w:ascii="宋体" w:eastAsia="宋体" w:hAnsi="宋体"/>
          <w:b/>
          <w:bCs/>
          <w:sz w:val="24"/>
          <w:szCs w:val="24"/>
        </w:rPr>
        <w:t>2（绿色）：</w:t>
      </w:r>
      <w:r w:rsidRPr="00B079EA">
        <w:rPr>
          <w:rFonts w:ascii="宋体" w:eastAsia="宋体" w:hAnsi="宋体"/>
          <w:sz w:val="24"/>
          <w:szCs w:val="24"/>
        </w:rPr>
        <w:t>男性，年龄适中，学历中等，贷款兴趣很高</w:t>
      </w:r>
    </w:p>
    <w:p w14:paraId="31D12C46" w14:textId="4D13AB64"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建议：</w:t>
      </w:r>
      <w:r w:rsidRPr="00B079EA">
        <w:rPr>
          <w:rFonts w:ascii="宋体" w:eastAsia="宋体" w:hAnsi="宋体" w:hint="eastAsia"/>
          <w:sz w:val="24"/>
          <w:szCs w:val="24"/>
        </w:rPr>
        <w:t>客户群</w:t>
      </w:r>
      <w:r w:rsidRPr="00B079EA">
        <w:rPr>
          <w:rFonts w:ascii="宋体" w:eastAsia="宋体" w:hAnsi="宋体"/>
          <w:sz w:val="24"/>
          <w:szCs w:val="24"/>
        </w:rPr>
        <w:t>2可能是年轻刚步入工作的男性，因此针对此类用户可以加强贷款方面的推荐吸引其积极贷款。</w:t>
      </w:r>
    </w:p>
    <w:p w14:paraId="06A301AF" w14:textId="36844EB2" w:rsidR="00271100" w:rsidRPr="00B079EA" w:rsidRDefault="00271100" w:rsidP="00271100">
      <w:pPr>
        <w:pStyle w:val="a3"/>
        <w:spacing w:line="360" w:lineRule="auto"/>
        <w:ind w:left="420" w:firstLineChars="0" w:firstLine="0"/>
        <w:jc w:val="left"/>
        <w:rPr>
          <w:rFonts w:ascii="宋体" w:eastAsia="宋体" w:hAnsi="宋体"/>
          <w:sz w:val="24"/>
          <w:szCs w:val="24"/>
        </w:rPr>
      </w:pPr>
    </w:p>
    <w:p w14:paraId="2EE9F86C" w14:textId="77777777"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lastRenderedPageBreak/>
        <w:t>客户群</w:t>
      </w:r>
      <w:r w:rsidRPr="00B079EA">
        <w:rPr>
          <w:rFonts w:ascii="宋体" w:eastAsia="宋体" w:hAnsi="宋体"/>
          <w:b/>
          <w:bCs/>
          <w:sz w:val="24"/>
          <w:szCs w:val="24"/>
        </w:rPr>
        <w:t>3（红色）：</w:t>
      </w:r>
      <w:r w:rsidRPr="00B079EA">
        <w:rPr>
          <w:rFonts w:ascii="宋体" w:eastAsia="宋体" w:hAnsi="宋体"/>
          <w:sz w:val="24"/>
          <w:szCs w:val="24"/>
        </w:rPr>
        <w:t>男性，年龄小，学历较高，贷款兴趣较低</w:t>
      </w:r>
    </w:p>
    <w:p w14:paraId="60EC10D0" w14:textId="77777777"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建议：</w:t>
      </w:r>
      <w:r w:rsidRPr="00B079EA">
        <w:rPr>
          <w:rFonts w:ascii="宋体" w:eastAsia="宋体" w:hAnsi="宋体" w:hint="eastAsia"/>
          <w:sz w:val="24"/>
          <w:szCs w:val="24"/>
        </w:rPr>
        <w:t>客户群</w:t>
      </w:r>
      <w:r w:rsidRPr="00B079EA">
        <w:rPr>
          <w:rFonts w:ascii="宋体" w:eastAsia="宋体" w:hAnsi="宋体"/>
          <w:sz w:val="24"/>
          <w:szCs w:val="24"/>
        </w:rPr>
        <w:t>3可能是处于本科或研究生阶段的学生，暂时没有太多贷款需求，但是未来可能有很大的可能性去贷款，因此可以适当对其进行贷款方面的介绍等。</w:t>
      </w:r>
    </w:p>
    <w:p w14:paraId="5B4DE3A3" w14:textId="77777777" w:rsidR="00271100" w:rsidRPr="00B079EA" w:rsidRDefault="00271100" w:rsidP="00B079EA">
      <w:pPr>
        <w:spacing w:line="360" w:lineRule="auto"/>
        <w:jc w:val="left"/>
        <w:rPr>
          <w:rFonts w:ascii="宋体" w:eastAsia="宋体" w:hAnsi="宋体"/>
          <w:sz w:val="24"/>
          <w:szCs w:val="24"/>
        </w:rPr>
      </w:pPr>
    </w:p>
    <w:p w14:paraId="5622C984" w14:textId="77777777"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客户群</w:t>
      </w:r>
      <w:r w:rsidRPr="00B079EA">
        <w:rPr>
          <w:rFonts w:ascii="宋体" w:eastAsia="宋体" w:hAnsi="宋体"/>
          <w:b/>
          <w:bCs/>
          <w:sz w:val="24"/>
          <w:szCs w:val="24"/>
        </w:rPr>
        <w:t>4（紫色）：</w:t>
      </w:r>
      <w:r w:rsidRPr="00B079EA">
        <w:rPr>
          <w:rFonts w:ascii="宋体" w:eastAsia="宋体" w:hAnsi="宋体"/>
          <w:sz w:val="24"/>
          <w:szCs w:val="24"/>
        </w:rPr>
        <w:t>男性，年龄大，学历低，贷款兴趣低</w:t>
      </w:r>
    </w:p>
    <w:p w14:paraId="0F99BCF9" w14:textId="5D4891D2" w:rsidR="00271100" w:rsidRPr="00B079EA" w:rsidRDefault="00271100"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建议：</w:t>
      </w:r>
      <w:r w:rsidRPr="00B079EA">
        <w:rPr>
          <w:rFonts w:ascii="宋体" w:eastAsia="宋体" w:hAnsi="宋体" w:hint="eastAsia"/>
          <w:sz w:val="24"/>
          <w:szCs w:val="24"/>
        </w:rPr>
        <w:t>客户群</w:t>
      </w:r>
      <w:r w:rsidRPr="00B079EA">
        <w:rPr>
          <w:rFonts w:ascii="宋体" w:eastAsia="宋体" w:hAnsi="宋体"/>
          <w:sz w:val="24"/>
          <w:szCs w:val="24"/>
        </w:rPr>
        <w:t>4与客户群1对应，对于年龄较大并且学历低的男性女性来说，不需要花费时间精力去介绍贷款产品相关信息。</w:t>
      </w:r>
    </w:p>
    <w:p w14:paraId="440F15E8" w14:textId="11C83F59" w:rsidR="00B079EA" w:rsidRDefault="00B079EA" w:rsidP="00271100">
      <w:pPr>
        <w:pStyle w:val="a3"/>
        <w:spacing w:line="360" w:lineRule="auto"/>
        <w:ind w:left="420" w:firstLineChars="0" w:firstLine="0"/>
        <w:jc w:val="left"/>
        <w:rPr>
          <w:rFonts w:ascii="宋体" w:eastAsia="宋体" w:hAnsi="宋体"/>
          <w:sz w:val="24"/>
          <w:szCs w:val="24"/>
        </w:rPr>
      </w:pPr>
    </w:p>
    <w:p w14:paraId="0AF87742" w14:textId="77777777" w:rsidR="00B079EA" w:rsidRPr="00B079EA" w:rsidRDefault="00B079EA"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客户群</w:t>
      </w:r>
      <w:r w:rsidRPr="00B079EA">
        <w:rPr>
          <w:rFonts w:ascii="宋体" w:eastAsia="宋体" w:hAnsi="宋体"/>
          <w:b/>
          <w:bCs/>
          <w:sz w:val="24"/>
          <w:szCs w:val="24"/>
        </w:rPr>
        <w:t>5（橙色）：</w:t>
      </w:r>
      <w:r w:rsidRPr="00B079EA">
        <w:rPr>
          <w:rFonts w:ascii="宋体" w:eastAsia="宋体" w:hAnsi="宋体"/>
          <w:sz w:val="24"/>
          <w:szCs w:val="24"/>
        </w:rPr>
        <w:t>女性，年龄较小，学历高，贷款兴趣适中</w:t>
      </w:r>
    </w:p>
    <w:p w14:paraId="4A32F98C" w14:textId="637D00B9" w:rsidR="00B079EA" w:rsidRDefault="00B079EA" w:rsidP="00B079EA">
      <w:pPr>
        <w:spacing w:line="360" w:lineRule="auto"/>
        <w:jc w:val="left"/>
        <w:rPr>
          <w:rFonts w:ascii="宋体" w:eastAsia="宋体" w:hAnsi="宋体"/>
          <w:sz w:val="24"/>
          <w:szCs w:val="24"/>
        </w:rPr>
      </w:pPr>
      <w:r w:rsidRPr="00B079EA">
        <w:rPr>
          <w:rFonts w:ascii="宋体" w:eastAsia="宋体" w:hAnsi="宋体" w:hint="eastAsia"/>
          <w:b/>
          <w:bCs/>
          <w:sz w:val="24"/>
          <w:szCs w:val="24"/>
        </w:rPr>
        <w:t>建议：</w:t>
      </w:r>
      <w:r w:rsidRPr="00B079EA">
        <w:rPr>
          <w:rFonts w:ascii="宋体" w:eastAsia="宋体" w:hAnsi="宋体" w:hint="eastAsia"/>
          <w:sz w:val="24"/>
          <w:szCs w:val="24"/>
        </w:rPr>
        <w:t>客户群</w:t>
      </w:r>
      <w:r w:rsidRPr="00B079EA">
        <w:rPr>
          <w:rFonts w:ascii="宋体" w:eastAsia="宋体" w:hAnsi="宋体"/>
          <w:sz w:val="24"/>
          <w:szCs w:val="24"/>
        </w:rPr>
        <w:t>5与客户群3对应，对于年龄较小学历高的男女学生来说暂时都没有很强的贷款需求，但是未来很有可能会有，因此可以适当对其介绍相关信息。</w:t>
      </w:r>
    </w:p>
    <w:p w14:paraId="4D91AA59" w14:textId="77777777" w:rsidR="00E4574E" w:rsidRPr="00B079EA" w:rsidRDefault="00E4574E" w:rsidP="00B079EA">
      <w:pPr>
        <w:spacing w:line="360" w:lineRule="auto"/>
        <w:jc w:val="left"/>
        <w:rPr>
          <w:rFonts w:ascii="宋体" w:eastAsia="宋体" w:hAnsi="宋体"/>
          <w:sz w:val="24"/>
          <w:szCs w:val="24"/>
        </w:rPr>
      </w:pPr>
    </w:p>
    <w:p w14:paraId="02D55860" w14:textId="1C3FC98C" w:rsidR="00B079EA" w:rsidRDefault="00B079EA" w:rsidP="00B079EA">
      <w:pPr>
        <w:pStyle w:val="a3"/>
        <w:numPr>
          <w:ilvl w:val="0"/>
          <w:numId w:val="5"/>
        </w:numPr>
        <w:spacing w:line="360" w:lineRule="auto"/>
        <w:ind w:firstLineChars="0"/>
        <w:jc w:val="left"/>
        <w:rPr>
          <w:rFonts w:ascii="宋体" w:eastAsia="宋体" w:hAnsi="宋体"/>
          <w:sz w:val="24"/>
          <w:szCs w:val="24"/>
        </w:rPr>
      </w:pPr>
      <w:r w:rsidRPr="00B079EA">
        <w:rPr>
          <w:rFonts w:ascii="宋体" w:eastAsia="宋体" w:hAnsi="宋体" w:hint="eastAsia"/>
          <w:sz w:val="24"/>
          <w:szCs w:val="24"/>
        </w:rPr>
        <w:t>基金和投资理财兴趣</w:t>
      </w:r>
      <w:r>
        <w:rPr>
          <w:rFonts w:ascii="宋体" w:eastAsia="宋体" w:hAnsi="宋体" w:hint="eastAsia"/>
          <w:sz w:val="24"/>
          <w:szCs w:val="24"/>
        </w:rPr>
        <w:t>：</w:t>
      </w:r>
      <w:r w:rsidRPr="00B079EA">
        <w:rPr>
          <w:rFonts w:ascii="宋体" w:eastAsia="宋体" w:hAnsi="宋体" w:hint="eastAsia"/>
          <w:sz w:val="24"/>
          <w:szCs w:val="24"/>
        </w:rPr>
        <w:t>以性别，年龄，学历和基本及投资理财兴趣</w:t>
      </w:r>
      <w:r w:rsidRPr="00B079EA">
        <w:rPr>
          <w:rFonts w:ascii="宋体" w:eastAsia="宋体" w:hAnsi="宋体"/>
          <w:sz w:val="24"/>
          <w:szCs w:val="24"/>
        </w:rPr>
        <w:t>4个特征进行聚类分析得出（其中基金及投资理财兴趣以是否使用手机银行APP的基金或投资理财功能以及目前使用银行产品是否有基金等投资理财为衡量标准）：</w:t>
      </w:r>
    </w:p>
    <w:p w14:paraId="5623AF37" w14:textId="185A3A96" w:rsidR="00B079EA" w:rsidRDefault="00B079EA" w:rsidP="00B079EA">
      <w:pPr>
        <w:pStyle w:val="a3"/>
        <w:spacing w:line="360" w:lineRule="auto"/>
        <w:ind w:left="420" w:firstLineChars="0" w:firstLine="0"/>
        <w:jc w:val="center"/>
        <w:rPr>
          <w:rFonts w:ascii="宋体" w:eastAsia="宋体" w:hAnsi="宋体"/>
          <w:sz w:val="24"/>
          <w:szCs w:val="24"/>
        </w:rPr>
      </w:pPr>
      <w:r>
        <w:rPr>
          <w:noProof/>
        </w:rPr>
        <w:drawing>
          <wp:inline distT="0" distB="0" distL="0" distR="0" wp14:anchorId="58863D45" wp14:editId="79BBE0BA">
            <wp:extent cx="3826510" cy="2544864"/>
            <wp:effectExtent l="0" t="0" r="2540" b="8255"/>
            <wp:docPr id="21" name="内容占位符 4">
              <a:extLst xmlns:a="http://schemas.openxmlformats.org/drawingml/2006/main">
                <a:ext uri="{FF2B5EF4-FFF2-40B4-BE49-F238E27FC236}">
                  <a16:creationId xmlns:a16="http://schemas.microsoft.com/office/drawing/2014/main" id="{27F7E20E-C9AB-4ED6-BE36-8F5650ADB8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27F7E20E-C9AB-4ED6-BE36-8F5650ADB866}"/>
                        </a:ext>
                      </a:extLst>
                    </pic:cNvPr>
                    <pic:cNvPicPr>
                      <a:picLocks noGrp="1" noChangeAspect="1"/>
                    </pic:cNvPicPr>
                  </pic:nvPicPr>
                  <pic:blipFill>
                    <a:blip r:embed="rId26"/>
                    <a:stretch>
                      <a:fillRect/>
                    </a:stretch>
                  </pic:blipFill>
                  <pic:spPr>
                    <a:xfrm>
                      <a:off x="0" y="0"/>
                      <a:ext cx="3847701" cy="2558957"/>
                    </a:xfrm>
                    <a:prstGeom prst="rect">
                      <a:avLst/>
                    </a:prstGeom>
                  </pic:spPr>
                </pic:pic>
              </a:graphicData>
            </a:graphic>
          </wp:inline>
        </w:drawing>
      </w:r>
    </w:p>
    <w:p w14:paraId="7CA43E33" w14:textId="77777777"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客户群</w:t>
      </w:r>
      <w:r w:rsidRPr="007C3598">
        <w:rPr>
          <w:rFonts w:ascii="宋体" w:eastAsia="宋体" w:hAnsi="宋体"/>
          <w:b/>
          <w:bCs/>
          <w:sz w:val="24"/>
          <w:szCs w:val="24"/>
        </w:rPr>
        <w:t>1（蓝色）：</w:t>
      </w:r>
      <w:r w:rsidRPr="007C3598">
        <w:rPr>
          <w:rFonts w:ascii="宋体" w:eastAsia="宋体" w:hAnsi="宋体"/>
          <w:sz w:val="24"/>
          <w:szCs w:val="24"/>
        </w:rPr>
        <w:t>男性，年龄较低，学历高，基金和投资理财兴趣较高</w:t>
      </w:r>
    </w:p>
    <w:p w14:paraId="207E5FF3" w14:textId="2AC55463"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建议：</w:t>
      </w:r>
      <w:r w:rsidRPr="007C3598">
        <w:rPr>
          <w:rFonts w:ascii="宋体" w:eastAsia="宋体" w:hAnsi="宋体" w:hint="eastAsia"/>
          <w:sz w:val="24"/>
          <w:szCs w:val="24"/>
        </w:rPr>
        <w:t>客户群</w:t>
      </w:r>
      <w:r w:rsidRPr="007C3598">
        <w:rPr>
          <w:rFonts w:ascii="宋体" w:eastAsia="宋体" w:hAnsi="宋体"/>
          <w:sz w:val="24"/>
          <w:szCs w:val="24"/>
        </w:rPr>
        <w:t>1可能属于对基金和投资有一些兴趣的本科或研究生在读学生，此类客户可能不会一次性投入大笔金钱，但是由于数量较大，因此针对此类用</w:t>
      </w:r>
      <w:r w:rsidRPr="007C3598">
        <w:rPr>
          <w:rFonts w:ascii="宋体" w:eastAsia="宋体" w:hAnsi="宋体"/>
          <w:sz w:val="24"/>
          <w:szCs w:val="24"/>
        </w:rPr>
        <w:lastRenderedPageBreak/>
        <w:t>户可推荐一些适合他们的，金额较低的基金或投机理财产品。</w:t>
      </w:r>
    </w:p>
    <w:p w14:paraId="6F432437" w14:textId="7DD15267" w:rsidR="00B079EA" w:rsidRPr="007C3598" w:rsidRDefault="00B079EA" w:rsidP="007C3598">
      <w:pPr>
        <w:spacing w:line="360" w:lineRule="auto"/>
        <w:jc w:val="left"/>
        <w:rPr>
          <w:rFonts w:ascii="宋体" w:eastAsia="宋体" w:hAnsi="宋体"/>
          <w:sz w:val="24"/>
          <w:szCs w:val="24"/>
        </w:rPr>
      </w:pPr>
    </w:p>
    <w:p w14:paraId="34AD1CD6" w14:textId="77777777"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客户群</w:t>
      </w:r>
      <w:r w:rsidRPr="007C3598">
        <w:rPr>
          <w:rFonts w:ascii="宋体" w:eastAsia="宋体" w:hAnsi="宋体"/>
          <w:b/>
          <w:bCs/>
          <w:sz w:val="24"/>
          <w:szCs w:val="24"/>
        </w:rPr>
        <w:t>2（绿色）：</w:t>
      </w:r>
      <w:r w:rsidRPr="007C3598">
        <w:rPr>
          <w:rFonts w:ascii="宋体" w:eastAsia="宋体" w:hAnsi="宋体"/>
          <w:sz w:val="24"/>
          <w:szCs w:val="24"/>
        </w:rPr>
        <w:t>女性，年龄较大，学历低，基金投资理财兴趣低</w:t>
      </w:r>
    </w:p>
    <w:p w14:paraId="7037FDBA" w14:textId="77777777"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建议：</w:t>
      </w:r>
      <w:r w:rsidRPr="007C3598">
        <w:rPr>
          <w:rFonts w:ascii="宋体" w:eastAsia="宋体" w:hAnsi="宋体" w:hint="eastAsia"/>
          <w:sz w:val="24"/>
          <w:szCs w:val="24"/>
        </w:rPr>
        <w:t>客户群</w:t>
      </w:r>
      <w:r w:rsidRPr="007C3598">
        <w:rPr>
          <w:rFonts w:ascii="宋体" w:eastAsia="宋体" w:hAnsi="宋体"/>
          <w:sz w:val="24"/>
          <w:szCs w:val="24"/>
        </w:rPr>
        <w:t>2可能由于年龄较大且学历低，缺乏相关基金或投资理财产品的知识和相关信息，因此针对此类客户无需花费太多时间和精力去推荐基金投资理财产品。</w:t>
      </w:r>
    </w:p>
    <w:p w14:paraId="2F0DCD6B" w14:textId="77777777" w:rsidR="00B079EA" w:rsidRPr="00B079EA" w:rsidRDefault="00B079EA" w:rsidP="00B079EA">
      <w:pPr>
        <w:pStyle w:val="a3"/>
        <w:spacing w:line="360" w:lineRule="auto"/>
        <w:ind w:left="420" w:firstLineChars="0" w:firstLine="0"/>
        <w:jc w:val="left"/>
        <w:rPr>
          <w:rFonts w:ascii="宋体" w:eastAsia="宋体" w:hAnsi="宋体"/>
          <w:sz w:val="24"/>
          <w:szCs w:val="24"/>
        </w:rPr>
      </w:pPr>
    </w:p>
    <w:p w14:paraId="3F8E5DA9" w14:textId="77777777"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客户群</w:t>
      </w:r>
      <w:r w:rsidRPr="007C3598">
        <w:rPr>
          <w:rFonts w:ascii="宋体" w:eastAsia="宋体" w:hAnsi="宋体"/>
          <w:b/>
          <w:bCs/>
          <w:sz w:val="24"/>
          <w:szCs w:val="24"/>
        </w:rPr>
        <w:t>3（红色）：</w:t>
      </w:r>
      <w:r w:rsidRPr="007C3598">
        <w:rPr>
          <w:rFonts w:ascii="宋体" w:eastAsia="宋体" w:hAnsi="宋体"/>
          <w:sz w:val="24"/>
          <w:szCs w:val="24"/>
        </w:rPr>
        <w:t>男性，年龄大，学历低，基金投资理财兴趣较低</w:t>
      </w:r>
    </w:p>
    <w:p w14:paraId="62534682" w14:textId="69A958A0"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建议：</w:t>
      </w:r>
      <w:r w:rsidRPr="007C3598">
        <w:rPr>
          <w:rFonts w:ascii="宋体" w:eastAsia="宋体" w:hAnsi="宋体" w:hint="eastAsia"/>
          <w:sz w:val="24"/>
          <w:szCs w:val="24"/>
        </w:rPr>
        <w:t>客户群</w:t>
      </w:r>
      <w:r w:rsidRPr="007C3598">
        <w:rPr>
          <w:rFonts w:ascii="宋体" w:eastAsia="宋体" w:hAnsi="宋体"/>
          <w:sz w:val="24"/>
          <w:szCs w:val="24"/>
        </w:rPr>
        <w:t>3和客户群2除性别外其他特征相似，因此针对年龄大学历低的客户均不必花费时间精力去推荐基金或投资理财产品。</w:t>
      </w:r>
    </w:p>
    <w:p w14:paraId="20B9F0E8" w14:textId="185BB4A6" w:rsidR="00B079EA" w:rsidRDefault="00B079EA" w:rsidP="00B079EA">
      <w:pPr>
        <w:pStyle w:val="a3"/>
        <w:spacing w:line="360" w:lineRule="auto"/>
        <w:ind w:left="420" w:firstLineChars="0" w:firstLine="0"/>
        <w:jc w:val="left"/>
        <w:rPr>
          <w:rFonts w:ascii="宋体" w:eastAsia="宋体" w:hAnsi="宋体"/>
          <w:sz w:val="24"/>
          <w:szCs w:val="24"/>
        </w:rPr>
      </w:pPr>
    </w:p>
    <w:p w14:paraId="3AD0D539" w14:textId="77777777" w:rsidR="00B079EA" w:rsidRPr="007C3598"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客户群</w:t>
      </w:r>
      <w:r w:rsidRPr="007C3598">
        <w:rPr>
          <w:rFonts w:ascii="宋体" w:eastAsia="宋体" w:hAnsi="宋体"/>
          <w:b/>
          <w:bCs/>
          <w:sz w:val="24"/>
          <w:szCs w:val="24"/>
        </w:rPr>
        <w:t>4（紫色）：</w:t>
      </w:r>
      <w:r w:rsidRPr="007C3598">
        <w:rPr>
          <w:rFonts w:ascii="宋体" w:eastAsia="宋体" w:hAnsi="宋体"/>
          <w:sz w:val="24"/>
          <w:szCs w:val="24"/>
        </w:rPr>
        <w:t>女性，年龄适中，学历高，基金和投资理财兴趣很高</w:t>
      </w:r>
    </w:p>
    <w:p w14:paraId="112DF8E8" w14:textId="2589BA5E" w:rsidR="00B079EA" w:rsidRDefault="00B079EA" w:rsidP="007C3598">
      <w:pPr>
        <w:spacing w:line="360" w:lineRule="auto"/>
        <w:jc w:val="left"/>
        <w:rPr>
          <w:rFonts w:ascii="宋体" w:eastAsia="宋体" w:hAnsi="宋体"/>
          <w:sz w:val="24"/>
          <w:szCs w:val="24"/>
        </w:rPr>
      </w:pPr>
      <w:r w:rsidRPr="007C3598">
        <w:rPr>
          <w:rFonts w:ascii="宋体" w:eastAsia="宋体" w:hAnsi="宋体" w:hint="eastAsia"/>
          <w:b/>
          <w:bCs/>
          <w:sz w:val="24"/>
          <w:szCs w:val="24"/>
        </w:rPr>
        <w:t>建议：</w:t>
      </w:r>
      <w:r w:rsidRPr="007C3598">
        <w:rPr>
          <w:rFonts w:ascii="宋体" w:eastAsia="宋体" w:hAnsi="宋体" w:hint="eastAsia"/>
          <w:sz w:val="24"/>
          <w:szCs w:val="24"/>
        </w:rPr>
        <w:t>客户群</w:t>
      </w:r>
      <w:r w:rsidRPr="007C3598">
        <w:rPr>
          <w:rFonts w:ascii="宋体" w:eastAsia="宋体" w:hAnsi="宋体"/>
          <w:sz w:val="24"/>
          <w:szCs w:val="24"/>
        </w:rPr>
        <w:t>4由于年龄适合且学历高，了解相关基金和投资理财信息，因此对此兴趣很高，针对此类用户可以根据其实际情况推荐推荐一些风险较高回报高或风险较低回报低的基金投资理财类产品。</w:t>
      </w:r>
    </w:p>
    <w:p w14:paraId="2FBF6391" w14:textId="77777777" w:rsidR="00D25060" w:rsidRPr="007C3598" w:rsidRDefault="00D25060" w:rsidP="007C3598">
      <w:pPr>
        <w:spacing w:line="360" w:lineRule="auto"/>
        <w:jc w:val="left"/>
        <w:rPr>
          <w:rFonts w:ascii="宋体" w:eastAsia="宋体" w:hAnsi="宋体" w:hint="eastAsia"/>
          <w:sz w:val="24"/>
          <w:szCs w:val="24"/>
        </w:rPr>
      </w:pPr>
    </w:p>
    <w:p w14:paraId="7A569E1A" w14:textId="464A9950" w:rsidR="00B079EA" w:rsidRPr="00D25060" w:rsidRDefault="00B079EA" w:rsidP="00B079EA">
      <w:pPr>
        <w:pStyle w:val="a3"/>
        <w:numPr>
          <w:ilvl w:val="0"/>
          <w:numId w:val="2"/>
        </w:numPr>
        <w:spacing w:line="360" w:lineRule="auto"/>
        <w:ind w:firstLineChars="0"/>
        <w:jc w:val="left"/>
        <w:rPr>
          <w:rFonts w:ascii="宋体" w:eastAsia="宋体" w:hAnsi="宋体"/>
          <w:b/>
          <w:bCs/>
          <w:sz w:val="24"/>
          <w:szCs w:val="24"/>
        </w:rPr>
      </w:pPr>
      <w:r w:rsidRPr="00D25060">
        <w:rPr>
          <w:rFonts w:ascii="宋体" w:eastAsia="宋体" w:hAnsi="宋体" w:hint="eastAsia"/>
          <w:b/>
          <w:bCs/>
          <w:sz w:val="24"/>
          <w:szCs w:val="24"/>
        </w:rPr>
        <w:t>分类测试表</w:t>
      </w:r>
    </w:p>
    <w:p w14:paraId="36E868FB" w14:textId="328C7E1E" w:rsidR="00B079EA" w:rsidRPr="007C3598" w:rsidRDefault="00B079EA" w:rsidP="007C3598">
      <w:pPr>
        <w:spacing w:line="360" w:lineRule="auto"/>
        <w:jc w:val="left"/>
        <w:rPr>
          <w:rFonts w:ascii="宋体" w:eastAsia="宋体" w:hAnsi="宋体"/>
          <w:b/>
          <w:bCs/>
          <w:sz w:val="24"/>
          <w:szCs w:val="24"/>
        </w:rPr>
      </w:pPr>
      <w:r w:rsidRPr="007C3598">
        <w:rPr>
          <w:rFonts w:ascii="宋体" w:eastAsia="宋体" w:hAnsi="宋体" w:hint="eastAsia"/>
          <w:b/>
          <w:bCs/>
          <w:sz w:val="24"/>
          <w:szCs w:val="24"/>
        </w:rPr>
        <w:t>测试表基本信息：</w:t>
      </w:r>
    </w:p>
    <w:p w14:paraId="16CF26E8"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性别：女</w:t>
      </w:r>
    </w:p>
    <w:p w14:paraId="241452F2"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年龄：</w:t>
      </w:r>
      <w:r w:rsidRPr="00E4574E">
        <w:rPr>
          <w:rFonts w:ascii="宋体" w:eastAsia="宋体" w:hAnsi="宋体"/>
          <w:sz w:val="24"/>
          <w:szCs w:val="24"/>
        </w:rPr>
        <w:t>20-30岁</w:t>
      </w:r>
    </w:p>
    <w:p w14:paraId="3ABEDE63"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学历：高中及以下</w:t>
      </w:r>
    </w:p>
    <w:p w14:paraId="476658F3"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月均到网点次数：</w:t>
      </w:r>
      <w:r w:rsidRPr="00E4574E">
        <w:rPr>
          <w:rFonts w:ascii="宋体" w:eastAsia="宋体" w:hAnsi="宋体"/>
          <w:sz w:val="24"/>
          <w:szCs w:val="24"/>
        </w:rPr>
        <w:t>1-2次</w:t>
      </w:r>
    </w:p>
    <w:p w14:paraId="3C6F4C14"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月均使用手机银行次数：</w:t>
      </w:r>
      <w:r w:rsidRPr="00E4574E">
        <w:rPr>
          <w:rFonts w:ascii="宋体" w:eastAsia="宋体" w:hAnsi="宋体"/>
          <w:sz w:val="24"/>
          <w:szCs w:val="24"/>
        </w:rPr>
        <w:t>1-2次</w:t>
      </w:r>
    </w:p>
    <w:p w14:paraId="14C66107"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手机银行</w:t>
      </w:r>
      <w:r w:rsidRPr="00E4574E">
        <w:rPr>
          <w:rFonts w:ascii="宋体" w:eastAsia="宋体" w:hAnsi="宋体"/>
          <w:sz w:val="24"/>
          <w:szCs w:val="24"/>
        </w:rPr>
        <w:t>APP功能使用：转账支付 &amp; 基金或投资理财类 &amp; 查询账户 &amp; 生活缴费</w:t>
      </w:r>
    </w:p>
    <w:p w14:paraId="19850124" w14:textId="77777777"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持有银行产品：手机银行</w:t>
      </w:r>
      <w:r w:rsidRPr="00E4574E">
        <w:rPr>
          <w:rFonts w:ascii="宋体" w:eastAsia="宋体" w:hAnsi="宋体"/>
          <w:sz w:val="24"/>
          <w:szCs w:val="24"/>
        </w:rPr>
        <w:t xml:space="preserve"> &amp; 信用卡透支</w:t>
      </w:r>
    </w:p>
    <w:p w14:paraId="52CF0F4D" w14:textId="6CC8A6AB" w:rsidR="00B079EA"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sz w:val="24"/>
          <w:szCs w:val="24"/>
        </w:rPr>
        <w:t>期望了解贷款产品途径：银行网点面对面</w:t>
      </w:r>
      <w:r w:rsidRPr="00E4574E">
        <w:rPr>
          <w:rFonts w:ascii="宋体" w:eastAsia="宋体" w:hAnsi="宋体"/>
          <w:sz w:val="24"/>
          <w:szCs w:val="24"/>
        </w:rPr>
        <w:t xml:space="preserve"> &amp; 手机银行</w:t>
      </w:r>
    </w:p>
    <w:p w14:paraId="0CCBDE61" w14:textId="68A69D02" w:rsidR="00271100" w:rsidRDefault="00271100" w:rsidP="00271100">
      <w:pPr>
        <w:pStyle w:val="a3"/>
        <w:spacing w:line="360" w:lineRule="auto"/>
        <w:ind w:left="420" w:firstLineChars="0" w:firstLine="0"/>
        <w:jc w:val="left"/>
        <w:rPr>
          <w:rFonts w:ascii="宋体" w:eastAsia="宋体" w:hAnsi="宋体"/>
          <w:sz w:val="24"/>
          <w:szCs w:val="24"/>
        </w:rPr>
      </w:pPr>
    </w:p>
    <w:p w14:paraId="5AE23ACE" w14:textId="77777777" w:rsidR="00D25060" w:rsidRDefault="00D25060" w:rsidP="00271100">
      <w:pPr>
        <w:pStyle w:val="a3"/>
        <w:spacing w:line="360" w:lineRule="auto"/>
        <w:ind w:left="420" w:firstLineChars="0" w:firstLine="0"/>
        <w:jc w:val="left"/>
        <w:rPr>
          <w:rFonts w:ascii="宋体" w:eastAsia="宋体" w:hAnsi="宋体" w:hint="eastAsia"/>
          <w:sz w:val="24"/>
          <w:szCs w:val="24"/>
        </w:rPr>
      </w:pPr>
    </w:p>
    <w:p w14:paraId="2FFC9101" w14:textId="5EC7F97B" w:rsidR="00B079EA" w:rsidRDefault="00B079EA" w:rsidP="007C3598">
      <w:pPr>
        <w:spacing w:line="360" w:lineRule="auto"/>
        <w:rPr>
          <w:rFonts w:ascii="宋体" w:eastAsia="宋体" w:hAnsi="宋体"/>
          <w:sz w:val="24"/>
          <w:szCs w:val="24"/>
        </w:rPr>
      </w:pPr>
      <w:r w:rsidRPr="00B079EA">
        <w:rPr>
          <w:rFonts w:ascii="宋体" w:eastAsia="宋体" w:hAnsi="宋体" w:hint="eastAsia"/>
          <w:sz w:val="24"/>
          <w:szCs w:val="24"/>
        </w:rPr>
        <w:lastRenderedPageBreak/>
        <w:t>利用</w:t>
      </w:r>
      <w:r w:rsidRPr="00B079EA">
        <w:rPr>
          <w:rFonts w:ascii="宋体" w:eastAsia="宋体" w:hAnsi="宋体" w:hint="eastAsia"/>
          <w:b/>
          <w:bCs/>
          <w:sz w:val="24"/>
          <w:szCs w:val="24"/>
        </w:rPr>
        <w:t>KNN分类算法</w:t>
      </w:r>
      <w:r w:rsidRPr="00B079EA">
        <w:rPr>
          <w:rFonts w:ascii="宋体" w:eastAsia="宋体" w:hAnsi="宋体" w:hint="eastAsia"/>
          <w:sz w:val="24"/>
          <w:szCs w:val="24"/>
        </w:rPr>
        <w:t>对此测试表进行分类：</w:t>
      </w:r>
    </w:p>
    <w:p w14:paraId="5007FF56" w14:textId="77777777" w:rsidR="00B079EA" w:rsidRPr="00E4574E" w:rsidRDefault="00B079EA" w:rsidP="00E4574E">
      <w:pPr>
        <w:pStyle w:val="a3"/>
        <w:numPr>
          <w:ilvl w:val="0"/>
          <w:numId w:val="5"/>
        </w:numPr>
        <w:spacing w:line="360" w:lineRule="auto"/>
        <w:ind w:firstLineChars="0"/>
        <w:rPr>
          <w:rFonts w:ascii="宋体" w:eastAsia="宋体" w:hAnsi="宋体"/>
          <w:sz w:val="24"/>
          <w:szCs w:val="24"/>
        </w:rPr>
      </w:pPr>
      <w:r w:rsidRPr="00E4574E">
        <w:rPr>
          <w:rFonts w:ascii="宋体" w:eastAsia="宋体" w:hAnsi="宋体" w:hint="eastAsia"/>
          <w:sz w:val="24"/>
          <w:szCs w:val="24"/>
        </w:rPr>
        <w:t>总体上对此测试表进行划分：客户群</w:t>
      </w:r>
      <w:r w:rsidRPr="00E4574E">
        <w:rPr>
          <w:rFonts w:ascii="宋体" w:eastAsia="宋体" w:hAnsi="宋体"/>
          <w:sz w:val="24"/>
          <w:szCs w:val="24"/>
        </w:rPr>
        <w:t>1</w:t>
      </w:r>
    </w:p>
    <w:p w14:paraId="5DDB71B0" w14:textId="77777777" w:rsidR="00B079EA" w:rsidRPr="00E4574E" w:rsidRDefault="00B079EA" w:rsidP="00E4574E">
      <w:pPr>
        <w:pStyle w:val="a3"/>
        <w:numPr>
          <w:ilvl w:val="0"/>
          <w:numId w:val="5"/>
        </w:numPr>
        <w:spacing w:line="360" w:lineRule="auto"/>
        <w:ind w:firstLineChars="0"/>
        <w:rPr>
          <w:rFonts w:ascii="宋体" w:eastAsia="宋体" w:hAnsi="宋体"/>
          <w:sz w:val="24"/>
          <w:szCs w:val="24"/>
        </w:rPr>
      </w:pPr>
      <w:r w:rsidRPr="00E4574E">
        <w:rPr>
          <w:rFonts w:ascii="宋体" w:eastAsia="宋体" w:hAnsi="宋体" w:hint="eastAsia"/>
          <w:sz w:val="24"/>
          <w:szCs w:val="24"/>
        </w:rPr>
        <w:t>根据贷款兴趣对此测试表进行划分：客户群</w:t>
      </w:r>
      <w:r w:rsidRPr="00E4574E">
        <w:rPr>
          <w:rFonts w:ascii="宋体" w:eastAsia="宋体" w:hAnsi="宋体"/>
          <w:sz w:val="24"/>
          <w:szCs w:val="24"/>
        </w:rPr>
        <w:t>1</w:t>
      </w:r>
    </w:p>
    <w:p w14:paraId="38BAC4DE" w14:textId="46A558E9" w:rsidR="00B079EA" w:rsidRPr="00E4574E" w:rsidRDefault="00B079EA" w:rsidP="00E4574E">
      <w:pPr>
        <w:pStyle w:val="a3"/>
        <w:numPr>
          <w:ilvl w:val="0"/>
          <w:numId w:val="5"/>
        </w:numPr>
        <w:spacing w:line="360" w:lineRule="auto"/>
        <w:ind w:firstLineChars="0"/>
        <w:rPr>
          <w:rFonts w:ascii="宋体" w:eastAsia="宋体" w:hAnsi="宋体"/>
          <w:sz w:val="24"/>
          <w:szCs w:val="24"/>
        </w:rPr>
      </w:pPr>
      <w:r w:rsidRPr="00E4574E">
        <w:rPr>
          <w:rFonts w:ascii="宋体" w:eastAsia="宋体" w:hAnsi="宋体" w:hint="eastAsia"/>
          <w:sz w:val="24"/>
          <w:szCs w:val="24"/>
        </w:rPr>
        <w:t>根据基金和投资理财星期对此测试表进行划分：客户群</w:t>
      </w:r>
      <w:r w:rsidRPr="00E4574E">
        <w:rPr>
          <w:rFonts w:ascii="宋体" w:eastAsia="宋体" w:hAnsi="宋体"/>
          <w:sz w:val="24"/>
          <w:szCs w:val="24"/>
        </w:rPr>
        <w:t>2</w:t>
      </w:r>
    </w:p>
    <w:p w14:paraId="2D9777B7" w14:textId="2228C4C7" w:rsidR="00CD3975" w:rsidRPr="00E4574E" w:rsidRDefault="00B079EA" w:rsidP="00E4574E">
      <w:pPr>
        <w:spacing w:line="360" w:lineRule="auto"/>
        <w:jc w:val="left"/>
        <w:rPr>
          <w:rFonts w:ascii="宋体" w:eastAsia="宋体" w:hAnsi="宋体"/>
          <w:sz w:val="24"/>
          <w:szCs w:val="24"/>
        </w:rPr>
      </w:pPr>
      <w:r w:rsidRPr="00E4574E">
        <w:rPr>
          <w:rFonts w:ascii="宋体" w:eastAsia="宋体" w:hAnsi="宋体" w:hint="eastAsia"/>
          <w:b/>
          <w:bCs/>
          <w:sz w:val="24"/>
          <w:szCs w:val="24"/>
        </w:rPr>
        <w:t>建议：</w:t>
      </w:r>
      <w:r w:rsidRPr="00E4574E">
        <w:rPr>
          <w:rFonts w:ascii="宋体" w:eastAsia="宋体" w:hAnsi="宋体" w:hint="eastAsia"/>
          <w:sz w:val="24"/>
          <w:szCs w:val="24"/>
        </w:rPr>
        <w:t>根据对测试表的分类结果，此客户属于相对有价值的客户，到网点次数、使用手机银行的频次和功能个数以及持有银行产品数量都相对较高，因此此类用户相对应作为重点发展对象，保持客户的忠诚度并提高客户与银行黏连度。但是此客户贷款兴趣很低，且学历较低有可能信用偏低，因此对此类客户无需花费太多时间和精力进行贷款方面的推荐；同时此客户基金或投资理财兴趣较低，因此也无需花费太多时间和精力去推荐基金投资理财产品。综上，</w:t>
      </w:r>
      <w:r w:rsidR="00D25060">
        <w:rPr>
          <w:rFonts w:ascii="宋体" w:eastAsia="宋体" w:hAnsi="宋体" w:hint="eastAsia"/>
          <w:sz w:val="24"/>
          <w:szCs w:val="24"/>
        </w:rPr>
        <w:t>尽管此客户在贷款和投机理财方面不感兴趣，但</w:t>
      </w:r>
      <w:r w:rsidRPr="00E4574E">
        <w:rPr>
          <w:rFonts w:ascii="宋体" w:eastAsia="宋体" w:hAnsi="宋体" w:hint="eastAsia"/>
          <w:sz w:val="24"/>
          <w:szCs w:val="24"/>
        </w:rPr>
        <w:t>可以对此测试客户推荐一些除贷款或基金理财以外的银行产品的相关信息，不断提高其银行业务办理能力。</w:t>
      </w:r>
    </w:p>
    <w:sectPr w:rsidR="00CD3975" w:rsidRPr="00E4574E" w:rsidSect="00244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E676D"/>
    <w:multiLevelType w:val="hybridMultilevel"/>
    <w:tmpl w:val="B6569CC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E293846"/>
    <w:multiLevelType w:val="hybridMultilevel"/>
    <w:tmpl w:val="26B42E0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4D4210C"/>
    <w:multiLevelType w:val="hybridMultilevel"/>
    <w:tmpl w:val="213A2A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7535BC7"/>
    <w:multiLevelType w:val="hybridMultilevel"/>
    <w:tmpl w:val="9C0ABD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815958"/>
    <w:multiLevelType w:val="hybridMultilevel"/>
    <w:tmpl w:val="86A61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376F6B"/>
    <w:multiLevelType w:val="hybridMultilevel"/>
    <w:tmpl w:val="551CA3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36965AC2"/>
    <w:multiLevelType w:val="hybridMultilevel"/>
    <w:tmpl w:val="B52E5242"/>
    <w:lvl w:ilvl="0" w:tplc="62EC7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4B214E"/>
    <w:multiLevelType w:val="hybridMultilevel"/>
    <w:tmpl w:val="98740B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B702A77"/>
    <w:multiLevelType w:val="hybridMultilevel"/>
    <w:tmpl w:val="103872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9F351B8"/>
    <w:multiLevelType w:val="hybridMultilevel"/>
    <w:tmpl w:val="BC602768"/>
    <w:lvl w:ilvl="0" w:tplc="70A61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1"/>
  </w:num>
  <w:num w:numId="4">
    <w:abstractNumId w:val="2"/>
  </w:num>
  <w:num w:numId="5">
    <w:abstractNumId w:val="3"/>
  </w:num>
  <w:num w:numId="6">
    <w:abstractNumId w:val="4"/>
  </w:num>
  <w:num w:numId="7">
    <w:abstractNumId w:val="8"/>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49"/>
    <w:rsid w:val="00152C3E"/>
    <w:rsid w:val="001644AB"/>
    <w:rsid w:val="001B6557"/>
    <w:rsid w:val="001C3B03"/>
    <w:rsid w:val="002445F7"/>
    <w:rsid w:val="00271100"/>
    <w:rsid w:val="00290EF3"/>
    <w:rsid w:val="002C3B25"/>
    <w:rsid w:val="003470F3"/>
    <w:rsid w:val="00380E71"/>
    <w:rsid w:val="005F6949"/>
    <w:rsid w:val="00626940"/>
    <w:rsid w:val="00627CD2"/>
    <w:rsid w:val="00652837"/>
    <w:rsid w:val="006866A1"/>
    <w:rsid w:val="007C3598"/>
    <w:rsid w:val="00804818"/>
    <w:rsid w:val="00910420"/>
    <w:rsid w:val="00946128"/>
    <w:rsid w:val="00A66ADC"/>
    <w:rsid w:val="00AD26B9"/>
    <w:rsid w:val="00B079EA"/>
    <w:rsid w:val="00B97C37"/>
    <w:rsid w:val="00CA5FCC"/>
    <w:rsid w:val="00CD3975"/>
    <w:rsid w:val="00CF2F09"/>
    <w:rsid w:val="00CF4EBC"/>
    <w:rsid w:val="00D15507"/>
    <w:rsid w:val="00D25060"/>
    <w:rsid w:val="00D4058F"/>
    <w:rsid w:val="00D50F8A"/>
    <w:rsid w:val="00D9337D"/>
    <w:rsid w:val="00DB3A98"/>
    <w:rsid w:val="00E4574E"/>
    <w:rsid w:val="00E55711"/>
    <w:rsid w:val="00FE569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F79B"/>
  <w15:chartTrackingRefBased/>
  <w15:docId w15:val="{9B50EF34-DF52-4662-90D7-1463AD6AF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550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693785">
      <w:bodyDiv w:val="1"/>
      <w:marLeft w:val="0"/>
      <w:marRight w:val="0"/>
      <w:marTop w:val="0"/>
      <w:marBottom w:val="0"/>
      <w:divBdr>
        <w:top w:val="none" w:sz="0" w:space="0" w:color="auto"/>
        <w:left w:val="none" w:sz="0" w:space="0" w:color="auto"/>
        <w:bottom w:val="none" w:sz="0" w:space="0" w:color="auto"/>
        <w:right w:val="none" w:sz="0" w:space="0" w:color="auto"/>
      </w:divBdr>
    </w:div>
    <w:div w:id="298196867">
      <w:bodyDiv w:val="1"/>
      <w:marLeft w:val="0"/>
      <w:marRight w:val="0"/>
      <w:marTop w:val="0"/>
      <w:marBottom w:val="0"/>
      <w:divBdr>
        <w:top w:val="none" w:sz="0" w:space="0" w:color="auto"/>
        <w:left w:val="none" w:sz="0" w:space="0" w:color="auto"/>
        <w:bottom w:val="none" w:sz="0" w:space="0" w:color="auto"/>
        <w:right w:val="none" w:sz="0" w:space="0" w:color="auto"/>
      </w:divBdr>
    </w:div>
    <w:div w:id="314719951">
      <w:bodyDiv w:val="1"/>
      <w:marLeft w:val="0"/>
      <w:marRight w:val="0"/>
      <w:marTop w:val="0"/>
      <w:marBottom w:val="0"/>
      <w:divBdr>
        <w:top w:val="none" w:sz="0" w:space="0" w:color="auto"/>
        <w:left w:val="none" w:sz="0" w:space="0" w:color="auto"/>
        <w:bottom w:val="none" w:sz="0" w:space="0" w:color="auto"/>
        <w:right w:val="none" w:sz="0" w:space="0" w:color="auto"/>
      </w:divBdr>
    </w:div>
    <w:div w:id="411199527">
      <w:bodyDiv w:val="1"/>
      <w:marLeft w:val="0"/>
      <w:marRight w:val="0"/>
      <w:marTop w:val="0"/>
      <w:marBottom w:val="0"/>
      <w:divBdr>
        <w:top w:val="none" w:sz="0" w:space="0" w:color="auto"/>
        <w:left w:val="none" w:sz="0" w:space="0" w:color="auto"/>
        <w:bottom w:val="none" w:sz="0" w:space="0" w:color="auto"/>
        <w:right w:val="none" w:sz="0" w:space="0" w:color="auto"/>
      </w:divBdr>
    </w:div>
    <w:div w:id="833298053">
      <w:bodyDiv w:val="1"/>
      <w:marLeft w:val="0"/>
      <w:marRight w:val="0"/>
      <w:marTop w:val="0"/>
      <w:marBottom w:val="0"/>
      <w:divBdr>
        <w:top w:val="none" w:sz="0" w:space="0" w:color="auto"/>
        <w:left w:val="none" w:sz="0" w:space="0" w:color="auto"/>
        <w:bottom w:val="none" w:sz="0" w:space="0" w:color="auto"/>
        <w:right w:val="none" w:sz="0" w:space="0" w:color="auto"/>
      </w:divBdr>
    </w:div>
    <w:div w:id="1363246706">
      <w:bodyDiv w:val="1"/>
      <w:marLeft w:val="0"/>
      <w:marRight w:val="0"/>
      <w:marTop w:val="0"/>
      <w:marBottom w:val="0"/>
      <w:divBdr>
        <w:top w:val="none" w:sz="0" w:space="0" w:color="auto"/>
        <w:left w:val="none" w:sz="0" w:space="0" w:color="auto"/>
        <w:bottom w:val="none" w:sz="0" w:space="0" w:color="auto"/>
        <w:right w:val="none" w:sz="0" w:space="0" w:color="auto"/>
      </w:divBdr>
    </w:div>
    <w:div w:id="1445031400">
      <w:bodyDiv w:val="1"/>
      <w:marLeft w:val="0"/>
      <w:marRight w:val="0"/>
      <w:marTop w:val="0"/>
      <w:marBottom w:val="0"/>
      <w:divBdr>
        <w:top w:val="none" w:sz="0" w:space="0" w:color="auto"/>
        <w:left w:val="none" w:sz="0" w:space="0" w:color="auto"/>
        <w:bottom w:val="none" w:sz="0" w:space="0" w:color="auto"/>
        <w:right w:val="none" w:sz="0" w:space="0" w:color="auto"/>
      </w:divBdr>
    </w:div>
    <w:div w:id="180180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B24F6-3039-4BFA-A813-D6E57DF9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18</Pages>
  <Words>930</Words>
  <Characters>5301</Characters>
  <Application>Microsoft Office Word</Application>
  <DocSecurity>0</DocSecurity>
  <Lines>44</Lines>
  <Paragraphs>12</Paragraphs>
  <ScaleCrop>false</ScaleCrop>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 MICRO</dc:creator>
  <cp:keywords/>
  <dc:description/>
  <cp:lastModifiedBy>SOFT MICRO</cp:lastModifiedBy>
  <cp:revision>12</cp:revision>
  <dcterms:created xsi:type="dcterms:W3CDTF">2020-08-24T00:33:00Z</dcterms:created>
  <dcterms:modified xsi:type="dcterms:W3CDTF">2020-08-25T01:50:00Z</dcterms:modified>
</cp:coreProperties>
</file>