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B695" w14:textId="77777777" w:rsidR="007D79CC" w:rsidRDefault="00000000">
      <w:pPr>
        <w:pStyle w:val="14"/>
        <w:spacing w:after="0"/>
        <w:jc w:val="center"/>
      </w:pPr>
      <w:r>
        <w:t>МИНИСТЕРСТВО НАУКИ И ВЫСШЕГО ОБРАЗОВАНИЯ РОССИЙСКОЙ ФЕДЕРАЦИИ</w:t>
      </w:r>
    </w:p>
    <w:p w14:paraId="3BA24BE5" w14:textId="77777777" w:rsidR="007D79CC" w:rsidRDefault="00000000">
      <w:pPr>
        <w:pStyle w:val="14"/>
        <w:spacing w:after="0"/>
        <w:jc w:val="center"/>
        <w:outlineLvl w:val="0"/>
      </w:pPr>
      <w:r>
        <w:t>ФЕДЕРАЛЬНОЕ ГОСУДАРСТВЕННОЕ БЮДЖЕТНОЕ</w:t>
      </w:r>
    </w:p>
    <w:p w14:paraId="5C465AE5" w14:textId="77777777" w:rsidR="007D79CC" w:rsidRDefault="00000000">
      <w:pPr>
        <w:pStyle w:val="14"/>
        <w:spacing w:after="0"/>
        <w:jc w:val="center"/>
        <w:outlineLvl w:val="0"/>
      </w:pPr>
      <w:r>
        <w:t>ОБРАЗОВАТЕЛЬНОЕ УЧРЕЖДЕНИЕ</w:t>
      </w:r>
    </w:p>
    <w:p w14:paraId="1219E0B4" w14:textId="77777777" w:rsidR="007D79CC" w:rsidRDefault="00000000">
      <w:pPr>
        <w:pStyle w:val="14"/>
        <w:spacing w:after="0"/>
        <w:jc w:val="center"/>
        <w:outlineLvl w:val="0"/>
      </w:pPr>
      <w:r>
        <w:t>ВЫСШЕГО ОБРАЗОВАНИЯ</w:t>
      </w:r>
    </w:p>
    <w:p w14:paraId="05CE273F" w14:textId="77777777" w:rsidR="007D79CC" w:rsidRDefault="00000000">
      <w:pPr>
        <w:pStyle w:val="14"/>
        <w:spacing w:after="0"/>
        <w:jc w:val="center"/>
        <w:outlineLvl w:val="0"/>
      </w:pPr>
      <w:r>
        <w:t>«НОВОСИБИРСКИЙ ГОСУДАРСТВЕННЫЙ ТЕХНИЧЕСКИЙ УНИВЕРСИТЕТ»</w:t>
      </w:r>
    </w:p>
    <w:p w14:paraId="50C444CC" w14:textId="77777777" w:rsidR="007D79CC" w:rsidRDefault="00000000">
      <w:pPr>
        <w:pStyle w:val="14"/>
      </w:pPr>
      <w:r>
        <w:t> </w:t>
      </w:r>
    </w:p>
    <w:p w14:paraId="149026B2" w14:textId="77777777" w:rsidR="007D79CC" w:rsidRDefault="00000000">
      <w:pPr>
        <w:pStyle w:val="14"/>
        <w:jc w:val="center"/>
        <w:outlineLvl w:val="0"/>
      </w:pPr>
      <w:r>
        <w:t>Кафедра теоретической и прикладной информатики</w:t>
      </w:r>
    </w:p>
    <w:p w14:paraId="7929334F" w14:textId="77777777" w:rsidR="007D79CC" w:rsidRDefault="00000000">
      <w:pPr>
        <w:pStyle w:val="14"/>
      </w:pPr>
      <w:r>
        <w:t> </w:t>
      </w:r>
      <w:r>
        <w:rPr>
          <w:noProof/>
        </w:rPr>
        <w:drawing>
          <wp:anchor distT="0" distB="0" distL="0" distR="0" simplePos="0" relativeHeight="2" behindDoc="0" locked="0" layoutInCell="0" allowOverlap="1" wp14:anchorId="38B313E2" wp14:editId="490EA35C">
            <wp:simplePos x="0" y="0"/>
            <wp:positionH relativeFrom="column">
              <wp:posOffset>1489075</wp:posOffset>
            </wp:positionH>
            <wp:positionV relativeFrom="paragraph">
              <wp:posOffset>-34925</wp:posOffset>
            </wp:positionV>
            <wp:extent cx="3263265" cy="835660"/>
            <wp:effectExtent l="0" t="0" r="0" b="0"/>
            <wp:wrapTopAndBottom/>
            <wp:docPr id="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 </w:t>
      </w:r>
    </w:p>
    <w:p w14:paraId="3CA243D4" w14:textId="77777777" w:rsidR="007D79CC" w:rsidRDefault="00000000">
      <w:pPr>
        <w:pStyle w:val="14"/>
        <w:jc w:val="center"/>
        <w:outlineLvl w:val="0"/>
        <w:rPr>
          <w:b/>
        </w:rPr>
      </w:pPr>
      <w:r>
        <w:rPr>
          <w:b/>
        </w:rPr>
        <w:t>ЛАБОРАТОРНАЯ РАБОТА №1</w:t>
      </w:r>
    </w:p>
    <w:p w14:paraId="3810E5AC" w14:textId="77777777" w:rsidR="007D79CC" w:rsidRDefault="00000000">
      <w:pPr>
        <w:pStyle w:val="14"/>
        <w:jc w:val="center"/>
      </w:pPr>
      <w:r>
        <w:t>по дисциплине: Компьютерные технологии моделирования и анализа данных</w:t>
      </w:r>
    </w:p>
    <w:p w14:paraId="7B47C029" w14:textId="77777777" w:rsidR="007D79CC" w:rsidRDefault="00000000">
      <w:pPr>
        <w:pStyle w:val="14"/>
        <w:jc w:val="center"/>
      </w:pPr>
      <w:r>
        <w:t xml:space="preserve">на тему: </w:t>
      </w:r>
      <w:r>
        <w:rPr>
          <w:color w:val="000000"/>
        </w:rPr>
        <w:t>Исследование свойств оценок параметров распределений вероятностей по эмпирическим данным</w:t>
      </w:r>
      <w:r>
        <w:t xml:space="preserve"> </w:t>
      </w:r>
    </w:p>
    <w:p w14:paraId="0AA3EC72" w14:textId="77777777" w:rsidR="007D79CC" w:rsidRDefault="00000000">
      <w:pPr>
        <w:pStyle w:val="14"/>
      </w:pPr>
      <w:r>
        <w:t>  Факультет: ФПМИ</w:t>
      </w:r>
    </w:p>
    <w:p w14:paraId="4DB27528" w14:textId="77777777" w:rsidR="007D79CC" w:rsidRDefault="00000000">
      <w:pPr>
        <w:pStyle w:val="14"/>
        <w:spacing w:after="0"/>
        <w:outlineLvl w:val="0"/>
      </w:pPr>
      <w:r>
        <w:t>Группа: ПММ-21</w:t>
      </w:r>
    </w:p>
    <w:p w14:paraId="52454BA8" w14:textId="77777777" w:rsidR="007D79CC" w:rsidRDefault="00000000">
      <w:pPr>
        <w:pStyle w:val="14"/>
        <w:spacing w:after="0"/>
        <w:outlineLvl w:val="0"/>
      </w:pPr>
      <w:r>
        <w:t>Выполнили: Сухих А.С.</w:t>
      </w:r>
    </w:p>
    <w:p w14:paraId="47745ADA" w14:textId="77777777" w:rsidR="007D79CC" w:rsidRDefault="00000000">
      <w:pPr>
        <w:pStyle w:val="14"/>
        <w:spacing w:after="0"/>
        <w:outlineLvl w:val="0"/>
      </w:pPr>
      <w:r>
        <w:t>Вариант №2</w:t>
      </w:r>
    </w:p>
    <w:p w14:paraId="55CE2979" w14:textId="77777777" w:rsidR="007D79CC" w:rsidRDefault="00000000">
      <w:pPr>
        <w:pStyle w:val="14"/>
        <w:spacing w:after="0"/>
        <w:outlineLvl w:val="0"/>
      </w:pPr>
      <w:r>
        <w:t>Проверил: д.т.н., профессор Лемешко Б.Ю.</w:t>
      </w:r>
    </w:p>
    <w:p w14:paraId="6119DD59" w14:textId="77777777" w:rsidR="007D79CC" w:rsidRDefault="00000000">
      <w:pPr>
        <w:pStyle w:val="14"/>
        <w:spacing w:after="0"/>
        <w:outlineLvl w:val="0"/>
      </w:pPr>
      <w:r>
        <w:t>Дата выполнения: 12.10.22</w:t>
      </w:r>
    </w:p>
    <w:p w14:paraId="384D89BB" w14:textId="77777777" w:rsidR="007D79CC" w:rsidRDefault="00000000">
      <w:pPr>
        <w:pStyle w:val="14"/>
        <w:spacing w:after="0"/>
        <w:outlineLvl w:val="0"/>
      </w:pPr>
      <w:r>
        <w:t>Отметка о защите:</w:t>
      </w:r>
    </w:p>
    <w:p w14:paraId="11A9A214" w14:textId="77777777" w:rsidR="007D79CC" w:rsidRDefault="007D79CC">
      <w:pPr>
        <w:pStyle w:val="14"/>
        <w:spacing w:after="0"/>
        <w:outlineLvl w:val="0"/>
      </w:pPr>
    </w:p>
    <w:p w14:paraId="33BB9642" w14:textId="77777777" w:rsidR="007D79CC" w:rsidRDefault="007D79CC">
      <w:pPr>
        <w:pStyle w:val="14"/>
        <w:spacing w:after="0"/>
        <w:outlineLvl w:val="0"/>
      </w:pPr>
    </w:p>
    <w:p w14:paraId="3E803645" w14:textId="77777777" w:rsidR="007D79CC" w:rsidRDefault="00000000">
      <w:pPr>
        <w:pStyle w:val="14"/>
        <w:jc w:val="center"/>
        <w:outlineLvl w:val="0"/>
        <w:sectPr w:rsidR="007D79CC">
          <w:pgSz w:w="11906" w:h="16838"/>
          <w:pgMar w:top="1134" w:right="567" w:bottom="1134" w:left="1134" w:header="0" w:footer="0" w:gutter="0"/>
          <w:cols w:space="720"/>
          <w:formProt w:val="0"/>
          <w:docGrid w:linePitch="381" w:charSpace="8192"/>
        </w:sectPr>
      </w:pPr>
      <w:r>
        <w:t>Новосибирск 2022</w:t>
      </w:r>
    </w:p>
    <w:p w14:paraId="57AEDC2B" w14:textId="77777777" w:rsidR="007D79CC" w:rsidRDefault="00000000">
      <w:pPr>
        <w:pStyle w:val="11"/>
        <w:spacing w:line="360" w:lineRule="auto"/>
        <w:ind w:firstLine="709"/>
        <w:jc w:val="both"/>
      </w:pPr>
      <w:bookmarkStart w:id="0" w:name="_Toc459779658"/>
      <w:bookmarkEnd w:id="0"/>
      <w:r>
        <w:rPr>
          <w:b/>
          <w:sz w:val="28"/>
          <w:szCs w:val="28"/>
        </w:rPr>
        <w:lastRenderedPageBreak/>
        <w:t>Цель работы.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Исследование устойчивости оценок на наличие в выборке аномальных наблюдений. Исследование эффективности параметрической процедуры исключения аномальных наблюдений при использовании робастных оценок. Построение функций влияния </w:t>
      </w:r>
      <w:proofErr w:type="spellStart"/>
      <w:r>
        <w:rPr>
          <w:color w:val="000000"/>
          <w:sz w:val="28"/>
          <w:szCs w:val="28"/>
        </w:rPr>
        <w:t>Хампеля</w:t>
      </w:r>
      <w:proofErr w:type="spellEnd"/>
      <w:r>
        <w:rPr>
          <w:color w:val="000000"/>
          <w:sz w:val="28"/>
          <w:szCs w:val="28"/>
        </w:rPr>
        <w:t xml:space="preserve"> для ОМП. Исследование распределений статистик типа </w:t>
      </w:r>
      <w:proofErr w:type="spellStart"/>
      <w:r>
        <w:rPr>
          <w:color w:val="000000"/>
          <w:sz w:val="28"/>
          <w:szCs w:val="28"/>
        </w:rPr>
        <w:t>Граббса</w:t>
      </w:r>
      <w:proofErr w:type="spellEnd"/>
      <w:r>
        <w:rPr>
          <w:color w:val="000000"/>
          <w:sz w:val="28"/>
          <w:szCs w:val="28"/>
        </w:rPr>
        <w:t>, предназначенных для анализа на аномальность сразу нескольких наблюдений.</w:t>
      </w:r>
      <w:r>
        <w:rPr>
          <w:sz w:val="28"/>
          <w:szCs w:val="28"/>
        </w:rPr>
        <w:t xml:space="preserve"> </w:t>
      </w:r>
    </w:p>
    <w:p w14:paraId="6A41350F" w14:textId="77777777" w:rsidR="007D79CC" w:rsidRDefault="007D79CC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9355" w:type="dxa"/>
        <w:tblInd w:w="10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7"/>
        <w:gridCol w:w="4175"/>
        <w:gridCol w:w="4663"/>
      </w:tblGrid>
      <w:tr w:rsidR="007D79CC" w14:paraId="0288243B" w14:textId="77777777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D7FAD" w14:textId="77777777" w:rsidR="007D79CC" w:rsidRDefault="00000000">
            <w:pPr>
              <w:pStyle w:val="af0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7FA05" w14:textId="77777777" w:rsidR="007D79CC" w:rsidRDefault="00000000">
            <w:pPr>
              <w:pStyle w:val="af0"/>
              <w:spacing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19DED97" wp14:editId="32B0ACA6">
                  <wp:extent cx="581025" cy="257175"/>
                  <wp:effectExtent l="0" t="0" r="0" b="0"/>
                  <wp:docPr id="2" name="Изображение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F7A6B" w14:textId="77777777" w:rsidR="007D79CC" w:rsidRDefault="00000000">
            <w:pPr>
              <w:pStyle w:val="af0"/>
              <w:spacing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EDC1A45" wp14:editId="1CE8AB3A">
                  <wp:extent cx="685800" cy="266700"/>
                  <wp:effectExtent l="0" t="0" r="0" b="0"/>
                  <wp:docPr id="3" name="Изображение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9CC" w14:paraId="51B5F47A" w14:textId="77777777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2983E" w14:textId="77777777" w:rsidR="007D79CC" w:rsidRDefault="00000000">
            <w:pPr>
              <w:pStyle w:val="af0"/>
              <w:spacing w:after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74DD3" w14:textId="77777777" w:rsidR="007D79CC" w:rsidRDefault="00000000">
            <w:pPr>
              <w:pStyle w:val="af0"/>
              <w:spacing w:after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Нормальное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19D8C" w14:textId="77777777" w:rsidR="007D79CC" w:rsidRDefault="00000000">
            <w:pPr>
              <w:pStyle w:val="af0"/>
              <w:spacing w:after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Нормальное с масштабом 5</w:t>
            </w:r>
          </w:p>
        </w:tc>
      </w:tr>
    </w:tbl>
    <w:p w14:paraId="4C70C675" w14:textId="77777777" w:rsidR="007D79CC" w:rsidRDefault="007D79CC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1D7A640D" w14:textId="77777777" w:rsidR="007D79CC" w:rsidRDefault="00000000">
      <w:pPr>
        <w:pStyle w:val="11"/>
        <w:spacing w:line="360" w:lineRule="auto"/>
        <w:ind w:firstLine="709"/>
        <w:jc w:val="both"/>
      </w:pPr>
      <w:r>
        <w:rPr>
          <w:b/>
          <w:sz w:val="28"/>
          <w:szCs w:val="28"/>
        </w:rPr>
        <w:t>Ход выполнения</w:t>
      </w:r>
      <w:r>
        <w:rPr>
          <w:sz w:val="28"/>
          <w:szCs w:val="28"/>
        </w:rPr>
        <w:t xml:space="preserve"> </w:t>
      </w:r>
    </w:p>
    <w:p w14:paraId="7B5D0FA0" w14:textId="77777777" w:rsidR="007D79CC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KTAD</w:t>
      </w:r>
      <w:r>
        <w:rPr>
          <w:sz w:val="28"/>
          <w:szCs w:val="28"/>
        </w:rPr>
        <w:t xml:space="preserve"> примерно на 80 странице описано, как формировать засоренное распределение через файл .</w:t>
      </w:r>
      <w:proofErr w:type="spellStart"/>
      <w:r>
        <w:rPr>
          <w:sz w:val="28"/>
          <w:szCs w:val="28"/>
          <w:lang w:val="en-US"/>
        </w:rPr>
        <w:t>ini</w:t>
      </w:r>
      <w:proofErr w:type="spellEnd"/>
    </w:p>
    <w:p w14:paraId="3C2D6336" w14:textId="77777777" w:rsidR="007D79CC" w:rsidRDefault="00000000">
      <w:pPr>
        <w:pStyle w:val="ac"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Исследовать робастность оценок максимального правдоподобия (ОМП); ОМП по группированным данным; MD-оценок, минимизирующих расстояния, задаваемые статистиками Колмогорова, </w:t>
      </w: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4FD819A" wp14:editId="2C61A6E5">
            <wp:extent cx="266700" cy="266700"/>
            <wp:effectExtent l="0" t="0" r="0" b="0"/>
            <wp:docPr id="4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94C70A4" wp14:editId="448A0810">
            <wp:extent cx="295275" cy="257175"/>
            <wp:effectExtent l="0" t="0" r="0" b="0"/>
            <wp:docPr id="5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Мизеса; </w:t>
      </w: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E642866" wp14:editId="636EC20B">
            <wp:extent cx="190500" cy="219075"/>
            <wp:effectExtent l="0" t="0" r="0" b="0"/>
            <wp:docPr id="6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-оптимальных оценок по выборочным квантилям. Для этого:</w:t>
      </w:r>
    </w:p>
    <w:p w14:paraId="3443F2A6" w14:textId="77777777" w:rsidR="007D79CC" w:rsidRDefault="00000000">
      <w:pPr>
        <w:pStyle w:val="ac"/>
        <w:numPr>
          <w:ilvl w:val="0"/>
          <w:numId w:val="1"/>
        </w:numPr>
        <w:tabs>
          <w:tab w:val="clear" w:pos="709"/>
          <w:tab w:val="left" w:pos="0"/>
        </w:tabs>
        <w:spacing w:after="0"/>
        <w:ind w:left="1429" w:hanging="643"/>
        <w:jc w:val="both"/>
      </w:pPr>
      <w:r>
        <w:rPr>
          <w:rFonts w:ascii="Times New Roman" w:hAnsi="Times New Roman"/>
          <w:color w:val="000000"/>
          <w:sz w:val="28"/>
        </w:rPr>
        <w:t xml:space="preserve">моделируются выборки с засорением (2.1), где параметр </w:t>
      </w:r>
      <w:r>
        <w:rPr>
          <w:noProof/>
          <w:color w:val="000000"/>
        </w:rPr>
        <w:drawing>
          <wp:inline distT="0" distB="0" distL="0" distR="0" wp14:anchorId="2B171CE7" wp14:editId="30BC9BE4">
            <wp:extent cx="1057275" cy="266700"/>
            <wp:effectExtent l="0" t="0" r="0" b="0"/>
            <wp:docPr id="7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 xml:space="preserve">; </w:t>
      </w:r>
    </w:p>
    <w:p w14:paraId="2DC09097" w14:textId="77777777" w:rsidR="007D79CC" w:rsidRDefault="00000000">
      <w:pPr>
        <w:pStyle w:val="ac"/>
        <w:numPr>
          <w:ilvl w:val="0"/>
          <w:numId w:val="1"/>
        </w:numPr>
        <w:tabs>
          <w:tab w:val="clear" w:pos="709"/>
          <w:tab w:val="left" w:pos="0"/>
        </w:tabs>
        <w:spacing w:after="0"/>
        <w:ind w:left="1429" w:hanging="643"/>
        <w:jc w:val="both"/>
      </w:pPr>
      <w:r>
        <w:rPr>
          <w:rFonts w:ascii="Times New Roman" w:hAnsi="Times New Roman"/>
          <w:color w:val="000000"/>
          <w:sz w:val="28"/>
        </w:rPr>
        <w:t xml:space="preserve">оцениваются параметры распределения </w:t>
      </w:r>
      <w:r>
        <w:rPr>
          <w:noProof/>
          <w:color w:val="000000"/>
        </w:rPr>
        <w:drawing>
          <wp:inline distT="0" distB="0" distL="0" distR="0" wp14:anchorId="4EB548BA" wp14:editId="1BB3EBAD">
            <wp:extent cx="609600" cy="266700"/>
            <wp:effectExtent l="0" t="0" r="0" b="0"/>
            <wp:docPr id="8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8"/>
        </w:rPr>
        <w:t>всеми методами;</w:t>
      </w:r>
    </w:p>
    <w:p w14:paraId="4F77B2DE" w14:textId="77777777" w:rsidR="007D79CC" w:rsidRDefault="00000000">
      <w:pPr>
        <w:pStyle w:val="ac"/>
        <w:numPr>
          <w:ilvl w:val="0"/>
          <w:numId w:val="1"/>
        </w:numPr>
        <w:tabs>
          <w:tab w:val="clear" w:pos="709"/>
          <w:tab w:val="left" w:pos="0"/>
        </w:tabs>
        <w:spacing w:after="0"/>
        <w:ind w:left="1429" w:hanging="643"/>
        <w:jc w:val="both"/>
      </w:pPr>
      <w:r>
        <w:rPr>
          <w:rFonts w:ascii="Times New Roman" w:hAnsi="Times New Roman"/>
          <w:color w:val="000000"/>
          <w:sz w:val="28"/>
        </w:rPr>
        <w:t xml:space="preserve">сравниваются значения оценок при разных значениях </w:t>
      </w:r>
      <w:r>
        <w:rPr>
          <w:noProof/>
          <w:color w:val="000000"/>
        </w:rPr>
        <w:drawing>
          <wp:inline distT="0" distB="0" distL="0" distR="0" wp14:anchorId="60651919" wp14:editId="2180B857">
            <wp:extent cx="180975" cy="190500"/>
            <wp:effectExtent l="0" t="0" r="0" b="0"/>
            <wp:docPr id="9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>.</w:t>
      </w:r>
    </w:p>
    <w:p w14:paraId="3E15C976" w14:textId="77777777" w:rsidR="007D79CC" w:rsidRPr="008609BC" w:rsidRDefault="007D79CC">
      <w:pPr>
        <w:pStyle w:val="11"/>
        <w:spacing w:line="360" w:lineRule="auto"/>
        <w:ind w:firstLine="709"/>
        <w:jc w:val="both"/>
        <w:rPr>
          <w:i/>
          <w:sz w:val="28"/>
          <w:szCs w:val="28"/>
        </w:rPr>
      </w:pPr>
    </w:p>
    <w:p w14:paraId="64DE9366" w14:textId="77777777" w:rsidR="007D79CC" w:rsidRDefault="00000000">
      <w:pPr>
        <w:pStyle w:val="ac"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Были смоделированы выборки с засорением </w:t>
      </w:r>
    </w:p>
    <w:p w14:paraId="49C9A099" w14:textId="77777777" w:rsidR="007D79CC" w:rsidRDefault="00000000">
      <w:pPr>
        <w:pStyle w:val="ac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22C966E" wp14:editId="6393D5F9">
            <wp:extent cx="2647950" cy="304800"/>
            <wp:effectExtent l="0" t="0" r="0" b="0"/>
            <wp:docPr id="10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722E0AD" w14:textId="77777777" w:rsidR="007D79CC" w:rsidRDefault="00000000">
      <w:pPr>
        <w:pStyle w:val="ac"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 различной долей засорения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</w:t>
      </w:r>
      <w:r w:rsidRPr="008609BC">
        <w:rPr>
          <w:rFonts w:ascii="Times New Roman" w:hAnsi="Times New Roman"/>
          <w:color w:val="000000"/>
          <w:sz w:val="28"/>
          <w:szCs w:val="28"/>
        </w:rPr>
        <w:t xml:space="preserve">=0, 0.1, 0.2. </w:t>
      </w:r>
      <w:r>
        <w:rPr>
          <w:rFonts w:ascii="Times New Roman" w:hAnsi="Times New Roman"/>
          <w:color w:val="000000"/>
          <w:sz w:val="28"/>
          <w:szCs w:val="28"/>
        </w:rPr>
        <w:t>Объем выборки — 1000.</w:t>
      </w:r>
    </w:p>
    <w:p w14:paraId="7012378B" w14:textId="77777777" w:rsidR="007D79CC" w:rsidRDefault="00000000">
      <w:pPr>
        <w:pStyle w:val="ac"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Оценим параметры нормального распределения требуемыми методами:</w:t>
      </w:r>
    </w:p>
    <w:p w14:paraId="05E9C284" w14:textId="77777777" w:rsidR="007D79CC" w:rsidRDefault="007D79CC">
      <w:pPr>
        <w:pStyle w:val="ac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3D7EE88" w14:textId="50125CC6" w:rsidR="007D79CC" w:rsidRDefault="00000000">
      <w:pPr>
        <w:pStyle w:val="11"/>
        <w:jc w:val="both"/>
        <w:rPr>
          <w:sz w:val="28"/>
          <w:szCs w:val="28"/>
        </w:rPr>
      </w:pPr>
      <w:r>
        <w:rPr>
          <w:noProof/>
        </w:rPr>
        <w:lastRenderedPageBreak/>
        <w:pict w14:anchorId="0610DD9C">
          <v:line id="Линия 2" o:spid="_x0000_s1027" style="position:absolute;left:0;text-align:left;z-index:13;visibility:visible;mso-wrap-style:square;mso-wrap-distance-left:.05pt;mso-wrap-distance-top:.05pt;mso-wrap-distance-right:.05pt;mso-wrap-distance-bottom:.05pt;mso-position-horizontal:absolute;mso-position-horizontal-relative:text;mso-position-vertical:absolute;mso-position-vertical-relative:text" from="1.1pt,18.55pt" to="94.7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" o:allowincell="f" strokeweight="0"/>
        </w:pict>
      </w:r>
    </w:p>
    <w:tbl>
      <w:tblPr>
        <w:tblW w:w="93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86"/>
        <w:gridCol w:w="1178"/>
        <w:gridCol w:w="1136"/>
        <w:gridCol w:w="1242"/>
        <w:gridCol w:w="1201"/>
        <w:gridCol w:w="1521"/>
        <w:gridCol w:w="1200"/>
      </w:tblGrid>
      <w:tr w:rsidR="007D79CC" w14:paraId="6F460083" w14:textId="77777777">
        <w:tc>
          <w:tcPr>
            <w:tcW w:w="18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6DA88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Доля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  <w:p w14:paraId="5C5A6873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65E3D7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 = 0</w:t>
            </w:r>
          </w:p>
        </w:tc>
        <w:tc>
          <w:tcPr>
            <w:tcW w:w="2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E25D56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 = 0.1</w:t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388DA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 = 0.2</w:t>
            </w:r>
          </w:p>
        </w:tc>
      </w:tr>
      <w:tr w:rsidR="007D79CC" w14:paraId="35098294" w14:textId="77777777">
        <w:tc>
          <w:tcPr>
            <w:tcW w:w="18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EA264" w14:textId="77777777" w:rsidR="007D79CC" w:rsidRDefault="007D79CC">
            <w:pPr>
              <w:pStyle w:val="af0"/>
              <w:spacing w:after="0"/>
              <w:contextualSpacing/>
              <w:jc w:val="center"/>
            </w:pP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 w14:paraId="59F8B975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35EFA355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σ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 w14:paraId="4559C7F3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2058877A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σ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 w14:paraId="7F5210C2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E096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σ</w:t>
            </w:r>
          </w:p>
        </w:tc>
      </w:tr>
      <w:tr w:rsidR="007D79CC" w14:paraId="44E8BBFE" w14:textId="77777777"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</w:tcPr>
          <w:p w14:paraId="48E3486C" w14:textId="77777777" w:rsidR="007D79CC" w:rsidRDefault="00000000">
            <w:pPr>
              <w:pStyle w:val="af0"/>
              <w:spacing w:after="0"/>
              <w:contextualSpacing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ОМП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 w14:paraId="525E3D36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0.0025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045F22A1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0.9706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 w14:paraId="50C01E14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0.0368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754EC9D1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1.6871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 w14:paraId="6AA14DFC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0.0556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AE83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2.2367</w:t>
            </w:r>
          </w:p>
        </w:tc>
      </w:tr>
      <w:tr w:rsidR="007D79CC" w14:paraId="0D237357" w14:textId="77777777"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</w:tcPr>
          <w:p w14:paraId="2F80E866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ОМП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 групп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 w14:paraId="7F6064D2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-0.0026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3008CF57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0.9862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 w14:paraId="5D070A9B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-0.0009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722EB984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1.1264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 w14:paraId="058FFBA9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0.0041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3BDC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1.3357</w:t>
            </w:r>
          </w:p>
        </w:tc>
      </w:tr>
      <w:tr w:rsidR="007D79CC" w14:paraId="63B74A71" w14:textId="77777777"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</w:tcPr>
          <w:p w14:paraId="240C935E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Колмогорова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 w14:paraId="117E50EC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-0.0065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35F3240F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0.9789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 w14:paraId="4BBB2160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-0.019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64FC361E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1.1572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 w14:paraId="3AB4F95C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-0.0243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1DCE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1.4416</w:t>
            </w:r>
          </w:p>
        </w:tc>
      </w:tr>
      <w:tr w:rsidR="007D79CC" w14:paraId="2E4F1093" w14:textId="77777777"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</w:tcPr>
          <w:p w14:paraId="09AFAC64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К-М-С, 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 w14:paraId="33753BEA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-0.0116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338853B4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0.976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 w14:paraId="0FFFF61D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-0.0136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69916237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1.0969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 w14:paraId="0971D437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-0.0169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FB99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1.247</w:t>
            </w:r>
          </w:p>
        </w:tc>
      </w:tr>
      <w:tr w:rsidR="007D79CC" w14:paraId="23D025CA" w14:textId="77777777"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</w:tcPr>
          <w:p w14:paraId="2A3B91C6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 w14:paraId="4A541F83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-0.0013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 w14:paraId="1849C27A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0.9733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 w14:paraId="60B68CA6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-0.0000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563E9D56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1.0972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 w14:paraId="3B26CEB3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0.0028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766D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1.2674</w:t>
            </w:r>
          </w:p>
        </w:tc>
      </w:tr>
    </w:tbl>
    <w:p w14:paraId="03468955" w14:textId="77777777" w:rsidR="007D79CC" w:rsidRDefault="007D79CC">
      <w:pPr>
        <w:pStyle w:val="11"/>
        <w:jc w:val="both"/>
        <w:rPr>
          <w:sz w:val="28"/>
          <w:szCs w:val="28"/>
        </w:rPr>
      </w:pPr>
    </w:p>
    <w:p w14:paraId="440F3847" w14:textId="77777777" w:rsidR="007D79CC" w:rsidRDefault="00000000">
      <w:pPr>
        <w:pStyle w:val="ac"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Группированная выборка составлена с помощью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равночастотного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группирования с числом интервалов 10.</w:t>
      </w:r>
    </w:p>
    <w:p w14:paraId="16EED0B1" w14:textId="77777777" w:rsidR="007D79CC" w:rsidRDefault="007D79CC">
      <w:pPr>
        <w:pStyle w:val="ac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2C8D90F" w14:textId="77777777" w:rsidR="007D79CC" w:rsidRDefault="007D79CC">
      <w:pPr>
        <w:pStyle w:val="ac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E3C0E95" w14:textId="77777777" w:rsidR="007D79CC" w:rsidRDefault="007D79CC">
      <w:pPr>
        <w:pStyle w:val="ac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10846D0" w14:textId="77777777" w:rsidR="007D79CC" w:rsidRDefault="00000000">
      <w:pPr>
        <w:pStyle w:val="11"/>
        <w:spacing w:before="283" w:after="200" w:line="360" w:lineRule="auto"/>
        <w:ind w:firstLine="709"/>
        <w:jc w:val="both"/>
      </w:pPr>
      <w:r w:rsidRPr="008609BC">
        <w:rPr>
          <w:sz w:val="28"/>
          <w:szCs w:val="28"/>
        </w:rPr>
        <w:t xml:space="preserve">2. </w:t>
      </w:r>
      <w:r>
        <w:rPr>
          <w:color w:val="000000"/>
          <w:sz w:val="28"/>
        </w:rPr>
        <w:t xml:space="preserve">Отбраковка аномальных наблюдений. Используя параметрическую процедуру отбраковки аномальных наблюдений очистить полученные в п.1 выборки от аномальных наблюдений и проверить, как изменились результаты применения критериев для проверки согласия эмпирического распределения с распределением </w:t>
      </w:r>
      <w:r>
        <w:rPr>
          <w:noProof/>
          <w:color w:val="000000"/>
        </w:rPr>
        <w:drawing>
          <wp:inline distT="0" distB="0" distL="0" distR="0" wp14:anchorId="53249C7C" wp14:editId="3E9419C3">
            <wp:extent cx="609600" cy="266700"/>
            <wp:effectExtent l="0" t="0" r="0" b="0"/>
            <wp:docPr id="12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  <w:sz w:val="28"/>
        </w:rPr>
        <w:t>после удаления части наблюдений.</w:t>
      </w:r>
    </w:p>
    <w:p w14:paraId="65918DD9" w14:textId="77777777" w:rsidR="007D79CC" w:rsidRDefault="00000000">
      <w:pPr>
        <w:pStyle w:val="11"/>
        <w:spacing w:before="283" w:after="200" w:line="360" w:lineRule="auto"/>
        <w:ind w:firstLine="709"/>
        <w:jc w:val="both"/>
      </w:pPr>
      <w:r>
        <w:rPr>
          <w:color w:val="000000"/>
          <w:sz w:val="28"/>
        </w:rPr>
        <w:t xml:space="preserve">Для выборки с </w:t>
      </w:r>
      <w:r>
        <w:rPr>
          <w:color w:val="000000"/>
          <w:sz w:val="28"/>
          <w:lang w:val="en-US"/>
        </w:rPr>
        <w:t>v</w:t>
      </w:r>
      <w:r w:rsidRPr="008609BC">
        <w:rPr>
          <w:color w:val="000000"/>
          <w:sz w:val="28"/>
        </w:rPr>
        <w:t xml:space="preserve">=0 </w:t>
      </w:r>
      <w:r>
        <w:rPr>
          <w:color w:val="000000"/>
          <w:sz w:val="28"/>
        </w:rPr>
        <w:t xml:space="preserve">аномальные наблюдения не были обнаружены. У выборки </w:t>
      </w:r>
      <w:r>
        <w:rPr>
          <w:color w:val="000000"/>
          <w:sz w:val="28"/>
          <w:lang w:val="en-US"/>
        </w:rPr>
        <w:t>v</w:t>
      </w:r>
      <w:r w:rsidRPr="008609BC">
        <w:rPr>
          <w:color w:val="000000"/>
          <w:sz w:val="28"/>
        </w:rPr>
        <w:t xml:space="preserve">=0.1 </w:t>
      </w:r>
      <w:r>
        <w:rPr>
          <w:color w:val="000000"/>
          <w:sz w:val="28"/>
        </w:rPr>
        <w:t xml:space="preserve">было удалено 17 наблюдений. У выборки </w:t>
      </w:r>
      <w:r>
        <w:rPr>
          <w:color w:val="000000"/>
          <w:sz w:val="28"/>
          <w:lang w:val="en-US"/>
        </w:rPr>
        <w:t>v</w:t>
      </w:r>
      <w:r w:rsidRPr="008609BC">
        <w:rPr>
          <w:color w:val="000000"/>
          <w:sz w:val="28"/>
        </w:rPr>
        <w:t>=0.2</w:t>
      </w:r>
      <w:r>
        <w:rPr>
          <w:color w:val="000000"/>
          <w:sz w:val="28"/>
        </w:rPr>
        <w:t xml:space="preserve"> было удалено 58 наблюдений.</w:t>
      </w:r>
    </w:p>
    <w:p w14:paraId="1BFBBA71" w14:textId="1C01D8E0" w:rsidR="007D79CC" w:rsidRDefault="00000000">
      <w:pPr>
        <w:pStyle w:val="11"/>
        <w:jc w:val="both"/>
        <w:rPr>
          <w:sz w:val="28"/>
          <w:szCs w:val="28"/>
        </w:rPr>
      </w:pPr>
      <w:r>
        <w:rPr>
          <w:noProof/>
        </w:rPr>
        <w:pict w14:anchorId="4B767F63">
          <v:line id="Линия 1" o:spid="_x0000_s1026" style="position:absolute;left:0;text-align:left;z-index:14;visibility:visible;mso-wrap-style:square;mso-wrap-distance-left:.05pt;mso-wrap-distance-top:.05pt;mso-wrap-distance-right:.05pt;mso-wrap-distance-bottom:.05pt;mso-position-horizontal:absolute;mso-position-horizontal-relative:text;mso-position-vertical:absolute;mso-position-vertical-relative:text" from="1.1pt,18.55pt" to="142.9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" o:allowincell="f" strokeweight="0"/>
        </w:pict>
      </w:r>
    </w:p>
    <w:tbl>
      <w:tblPr>
        <w:tblW w:w="93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9"/>
        <w:gridCol w:w="1358"/>
        <w:gridCol w:w="1522"/>
        <w:gridCol w:w="1585"/>
        <w:gridCol w:w="1558"/>
        <w:gridCol w:w="1742"/>
      </w:tblGrid>
      <w:tr w:rsidR="007D79CC" w14:paraId="04EAF3E8" w14:textId="77777777">
        <w:tc>
          <w:tcPr>
            <w:tcW w:w="29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2C3727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Доля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  <w:p w14:paraId="724C8C30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3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AAF00A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 = 0.1</w:t>
            </w:r>
          </w:p>
        </w:tc>
        <w:tc>
          <w:tcPr>
            <w:tcW w:w="3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B156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 = 0.2</w:t>
            </w:r>
          </w:p>
        </w:tc>
      </w:tr>
      <w:tr w:rsidR="007D79CC" w14:paraId="47E2E694" w14:textId="77777777">
        <w:tc>
          <w:tcPr>
            <w:tcW w:w="295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9BBF95" w14:textId="77777777" w:rsidR="007D79CC" w:rsidRDefault="007D79CC">
            <w:pPr>
              <w:pStyle w:val="af0"/>
              <w:spacing w:after="0"/>
              <w:contextualSpacing/>
              <w:jc w:val="center"/>
            </w:pP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261188BA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09B719FF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σ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506CF79E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5A23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σ</w:t>
            </w:r>
          </w:p>
        </w:tc>
      </w:tr>
      <w:tr w:rsidR="007D79CC" w14:paraId="6507FE73" w14:textId="77777777">
        <w:tc>
          <w:tcPr>
            <w:tcW w:w="159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66B48AF6" w14:textId="77777777" w:rsidR="007D79CC" w:rsidRDefault="00000000">
            <w:pPr>
              <w:pStyle w:val="af0"/>
              <w:spacing w:after="0"/>
              <w:contextualSpacing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ОМП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3743FF58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исходная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46A7B619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0.0368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2B01C2D6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1.6871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7D9C58D7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0.0556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2CC9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2.2367</w:t>
            </w:r>
          </w:p>
        </w:tc>
      </w:tr>
      <w:tr w:rsidR="007D79CC" w14:paraId="52540C80" w14:textId="77777777">
        <w:tc>
          <w:tcPr>
            <w:tcW w:w="1599" w:type="dxa"/>
            <w:vMerge/>
            <w:tcBorders>
              <w:left w:val="single" w:sz="4" w:space="0" w:color="000000"/>
              <w:bottom w:val="single" w:sz="6" w:space="0" w:color="000000"/>
            </w:tcBorders>
            <w:vAlign w:val="center"/>
          </w:tcPr>
          <w:p w14:paraId="7EB95D1D" w14:textId="77777777" w:rsidR="007D79CC" w:rsidRDefault="007D79CC">
            <w:pPr>
              <w:pStyle w:val="af0"/>
              <w:spacing w:after="0"/>
              <w:contextualSpacing/>
              <w:jc w:val="center"/>
            </w:pPr>
          </w:p>
        </w:tc>
        <w:tc>
          <w:tcPr>
            <w:tcW w:w="1358" w:type="dxa"/>
            <w:tcBorders>
              <w:left w:val="single" w:sz="4" w:space="0" w:color="000000"/>
              <w:bottom w:val="single" w:sz="6" w:space="0" w:color="000000"/>
            </w:tcBorders>
          </w:tcPr>
          <w:p w14:paraId="28360B7C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чистая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6" w:space="0" w:color="000000"/>
            </w:tcBorders>
          </w:tcPr>
          <w:p w14:paraId="3C6367E4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0.0044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6" w:space="0" w:color="000000"/>
            </w:tcBorders>
          </w:tcPr>
          <w:p w14:paraId="4C95797B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1.2494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6" w:space="0" w:color="000000"/>
            </w:tcBorders>
          </w:tcPr>
          <w:p w14:paraId="1D6253DB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0.0012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37A8D0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1.4283</w:t>
            </w:r>
          </w:p>
        </w:tc>
      </w:tr>
      <w:tr w:rsidR="007D79CC" w14:paraId="3F5CCC26" w14:textId="77777777">
        <w:tc>
          <w:tcPr>
            <w:tcW w:w="159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707BA3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ОМП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 групп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5F44270E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549B3441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-0.0009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6130783B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1.1264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1B814860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0.0041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55A7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1.3357</w:t>
            </w:r>
          </w:p>
        </w:tc>
      </w:tr>
      <w:tr w:rsidR="007D79CC" w14:paraId="503E5FE9" w14:textId="77777777">
        <w:tc>
          <w:tcPr>
            <w:tcW w:w="159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109788" w14:textId="77777777" w:rsidR="007D79CC" w:rsidRDefault="007D79CC">
            <w:pPr>
              <w:pStyle w:val="af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2592326C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чистая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74A50FEE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-0.0084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7B610E3A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1.0794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556BAF25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-0.0146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03D2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1.1754</w:t>
            </w:r>
          </w:p>
        </w:tc>
      </w:tr>
      <w:tr w:rsidR="007D79CC" w14:paraId="38E8E301" w14:textId="77777777">
        <w:tc>
          <w:tcPr>
            <w:tcW w:w="159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F25892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Колмогорова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033C943D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460F884E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-0.019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5CECEF41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1.1572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08A37612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-0.0243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41C5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1.4416</w:t>
            </w:r>
          </w:p>
        </w:tc>
      </w:tr>
      <w:tr w:rsidR="007D79CC" w14:paraId="33D13949" w14:textId="77777777">
        <w:tc>
          <w:tcPr>
            <w:tcW w:w="159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597F4C" w14:textId="77777777" w:rsidR="007D79CC" w:rsidRDefault="007D79CC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59756099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чистая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0707AD32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-0.0236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4C8C01F3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1.1015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32339641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-0.0388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80054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1.243</w:t>
            </w:r>
          </w:p>
        </w:tc>
      </w:tr>
      <w:tr w:rsidR="007D79CC" w14:paraId="72FC905C" w14:textId="77777777">
        <w:tc>
          <w:tcPr>
            <w:tcW w:w="159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8F63C8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К-М-С, 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23F3FB53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61FD68CE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-0.0136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51AA95E1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1.0969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1844B9EC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-0.0169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5CC4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1.247</w:t>
            </w:r>
          </w:p>
        </w:tc>
      </w:tr>
      <w:tr w:rsidR="007D79CC" w14:paraId="1A449D3D" w14:textId="77777777">
        <w:tc>
          <w:tcPr>
            <w:tcW w:w="159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3B0C5C" w14:textId="77777777" w:rsidR="007D79CC" w:rsidRDefault="007D79CC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1A5617D7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чистая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73DD5497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-0.017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0D031B9F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1.0672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4B47527E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-0.0260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7A4D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1.1548</w:t>
            </w:r>
          </w:p>
        </w:tc>
      </w:tr>
      <w:tr w:rsidR="007D79CC" w14:paraId="4198B8B1" w14:textId="77777777">
        <w:tc>
          <w:tcPr>
            <w:tcW w:w="159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50E8A7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1BFA310D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68388627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-0.0000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5B7F7C7A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1.0972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44D74D41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0.0028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96E6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1.2674</w:t>
            </w:r>
          </w:p>
        </w:tc>
      </w:tr>
      <w:tr w:rsidR="007D79CC" w14:paraId="6B6BAFFD" w14:textId="77777777">
        <w:tc>
          <w:tcPr>
            <w:tcW w:w="159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AF22E8D" w14:textId="77777777" w:rsidR="007D79CC" w:rsidRDefault="007D79CC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 w14:paraId="57F09F4D" w14:textId="77777777" w:rsidR="007D79CC" w:rsidRDefault="00000000">
            <w:pPr>
              <w:pStyle w:val="af0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чистая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 w14:paraId="451C4322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-0.0072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 w14:paraId="68485A59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1.0683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 w14:paraId="3ABEF0DC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-0.0213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EA4F" w14:textId="77777777" w:rsidR="007D79CC" w:rsidRDefault="00000000">
            <w:pPr>
              <w:pStyle w:val="af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1.1601</w:t>
            </w:r>
          </w:p>
        </w:tc>
      </w:tr>
    </w:tbl>
    <w:p w14:paraId="1D4B6E34" w14:textId="77777777" w:rsidR="007D79CC" w:rsidRDefault="007D79CC">
      <w:pPr>
        <w:pStyle w:val="11"/>
        <w:jc w:val="both"/>
        <w:rPr>
          <w:sz w:val="28"/>
          <w:szCs w:val="28"/>
        </w:rPr>
      </w:pPr>
    </w:p>
    <w:p w14:paraId="71CF8CF1" w14:textId="77777777" w:rsidR="007D79CC" w:rsidRDefault="007D79CC">
      <w:pPr>
        <w:spacing w:before="283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425EE167" w14:textId="77777777" w:rsidR="007D79CC" w:rsidRDefault="007D79CC">
      <w:pPr>
        <w:pStyle w:val="11"/>
        <w:spacing w:before="283" w:after="200" w:line="360" w:lineRule="auto"/>
        <w:ind w:firstLine="709"/>
        <w:jc w:val="both"/>
        <w:rPr>
          <w:color w:val="000000"/>
          <w:sz w:val="28"/>
        </w:rPr>
      </w:pPr>
    </w:p>
    <w:p w14:paraId="4CF9FCF7" w14:textId="77777777" w:rsidR="007D79CC" w:rsidRDefault="00000000">
      <w:pPr>
        <w:pStyle w:val="11"/>
        <w:spacing w:before="283" w:after="200" w:line="360" w:lineRule="auto"/>
        <w:ind w:firstLine="709"/>
        <w:jc w:val="both"/>
      </w:pPr>
      <w:r>
        <w:rPr>
          <w:color w:val="000000"/>
          <w:sz w:val="28"/>
        </w:rPr>
        <w:t xml:space="preserve">3. Построить функции влияния </w:t>
      </w:r>
      <w:proofErr w:type="spellStart"/>
      <w:r>
        <w:rPr>
          <w:color w:val="000000"/>
          <w:sz w:val="28"/>
        </w:rPr>
        <w:t>Хампеля</w:t>
      </w:r>
      <w:proofErr w:type="spellEnd"/>
      <w:r>
        <w:rPr>
          <w:color w:val="000000"/>
          <w:sz w:val="28"/>
        </w:rPr>
        <w:t xml:space="preserve"> для ОМП и ОМП по группированным данным.</w:t>
      </w:r>
    </w:p>
    <w:p w14:paraId="2D6A73B0" w14:textId="7F3E4D71" w:rsidR="007D79CC" w:rsidRDefault="003B5C88">
      <w:pPr>
        <w:pStyle w:val="11"/>
        <w:spacing w:before="283" w:after="200"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Функции влияния для параметров сдвига и масштаба нормального распределения представлены на рисунках 1 и 2:</w:t>
      </w:r>
    </w:p>
    <w:p w14:paraId="633CA1DF" w14:textId="77777777" w:rsidR="003B5C88" w:rsidRDefault="003B5C88" w:rsidP="003B5C88">
      <w:pPr>
        <w:pStyle w:val="11"/>
        <w:keepNext/>
        <w:spacing w:before="283" w:after="200" w:line="360" w:lineRule="auto"/>
        <w:ind w:firstLine="709"/>
        <w:jc w:val="both"/>
      </w:pPr>
      <w:r w:rsidRPr="003B5C88">
        <w:rPr>
          <w:noProof/>
          <w:color w:val="000000"/>
          <w:sz w:val="28"/>
        </w:rPr>
        <w:drawing>
          <wp:inline distT="0" distB="0" distL="0" distR="0" wp14:anchorId="289C2B5D" wp14:editId="603AB251">
            <wp:extent cx="4025448" cy="23394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696" cy="23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EBED" w14:textId="27F1F039" w:rsidR="003B5C88" w:rsidRPr="00EF1463" w:rsidRDefault="003B5C88" w:rsidP="00EF146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/>
          <w:sz w:val="28"/>
        </w:rPr>
      </w:pPr>
      <w:r w:rsidRPr="00EF1463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EF1463">
        <w:rPr>
          <w:rFonts w:ascii="Times New Roman" w:hAnsi="Times New Roman" w:cs="Times New Roman"/>
          <w:i w:val="0"/>
          <w:iCs w:val="0"/>
        </w:rPr>
        <w:fldChar w:fldCharType="begin"/>
      </w:r>
      <w:r w:rsidRPr="00EF1463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EF1463">
        <w:rPr>
          <w:rFonts w:ascii="Times New Roman" w:hAnsi="Times New Roman" w:cs="Times New Roman"/>
          <w:i w:val="0"/>
          <w:iCs w:val="0"/>
        </w:rPr>
        <w:fldChar w:fldCharType="separate"/>
      </w:r>
      <w:r w:rsidR="00C738E2" w:rsidRPr="00EF1463">
        <w:rPr>
          <w:rFonts w:ascii="Times New Roman" w:hAnsi="Times New Roman" w:cs="Times New Roman"/>
          <w:i w:val="0"/>
          <w:iCs w:val="0"/>
          <w:noProof/>
        </w:rPr>
        <w:t>1</w:t>
      </w:r>
      <w:r w:rsidRPr="00EF1463">
        <w:rPr>
          <w:rFonts w:ascii="Times New Roman" w:hAnsi="Times New Roman" w:cs="Times New Roman"/>
          <w:i w:val="0"/>
          <w:iCs w:val="0"/>
        </w:rPr>
        <w:fldChar w:fldCharType="end"/>
      </w:r>
      <w:r w:rsidRPr="00EF1463">
        <w:rPr>
          <w:rFonts w:ascii="Times New Roman" w:hAnsi="Times New Roman" w:cs="Times New Roman"/>
          <w:i w:val="0"/>
          <w:iCs w:val="0"/>
        </w:rPr>
        <w:t>. Функции влияния для параметра сдвига по не группированным (прямая) и сгруппи</w:t>
      </w:r>
      <w:r w:rsidRPr="00EF1463">
        <w:rPr>
          <w:rFonts w:ascii="Times New Roman" w:hAnsi="Times New Roman" w:cs="Times New Roman"/>
          <w:i w:val="0"/>
          <w:iCs w:val="0"/>
          <w:noProof/>
        </w:rPr>
        <w:t>рованным (ступенчатая) данным</w:t>
      </w:r>
    </w:p>
    <w:p w14:paraId="4E4D6B83" w14:textId="77777777" w:rsidR="003B5C88" w:rsidRDefault="003B5C88">
      <w:pPr>
        <w:pStyle w:val="11"/>
        <w:spacing w:before="283" w:after="200" w:line="360" w:lineRule="auto"/>
        <w:ind w:firstLine="709"/>
        <w:jc w:val="both"/>
        <w:rPr>
          <w:color w:val="000000"/>
          <w:sz w:val="28"/>
        </w:rPr>
      </w:pPr>
    </w:p>
    <w:p w14:paraId="4B0D2630" w14:textId="77777777" w:rsidR="00C738E2" w:rsidRDefault="003B5C88" w:rsidP="00C738E2">
      <w:pPr>
        <w:pStyle w:val="11"/>
        <w:keepNext/>
        <w:spacing w:before="283" w:after="200" w:line="360" w:lineRule="auto"/>
        <w:ind w:firstLine="709"/>
        <w:jc w:val="both"/>
      </w:pPr>
      <w:r w:rsidRPr="003B5C88">
        <w:rPr>
          <w:noProof/>
          <w:color w:val="000000"/>
          <w:sz w:val="28"/>
        </w:rPr>
        <w:lastRenderedPageBreak/>
        <w:drawing>
          <wp:inline distT="0" distB="0" distL="0" distR="0" wp14:anchorId="3D1A3C5F" wp14:editId="68A9F905">
            <wp:extent cx="3932341" cy="21457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141" cy="214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7C51" w14:textId="04A9809A" w:rsidR="003B5C88" w:rsidRPr="00EF1463" w:rsidRDefault="00C738E2" w:rsidP="00EF146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/>
          <w:sz w:val="28"/>
        </w:rPr>
      </w:pPr>
      <w:r w:rsidRPr="00EF1463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EF1463">
        <w:rPr>
          <w:rFonts w:ascii="Times New Roman" w:hAnsi="Times New Roman" w:cs="Times New Roman"/>
          <w:i w:val="0"/>
          <w:iCs w:val="0"/>
        </w:rPr>
        <w:fldChar w:fldCharType="begin"/>
      </w:r>
      <w:r w:rsidRPr="00EF1463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EF1463">
        <w:rPr>
          <w:rFonts w:ascii="Times New Roman" w:hAnsi="Times New Roman" w:cs="Times New Roman"/>
          <w:i w:val="0"/>
          <w:iCs w:val="0"/>
        </w:rPr>
        <w:fldChar w:fldCharType="separate"/>
      </w:r>
      <w:r w:rsidRPr="00EF1463">
        <w:rPr>
          <w:rFonts w:ascii="Times New Roman" w:hAnsi="Times New Roman" w:cs="Times New Roman"/>
          <w:i w:val="0"/>
          <w:iCs w:val="0"/>
          <w:noProof/>
        </w:rPr>
        <w:t>2</w:t>
      </w:r>
      <w:r w:rsidRPr="00EF1463">
        <w:rPr>
          <w:rFonts w:ascii="Times New Roman" w:hAnsi="Times New Roman" w:cs="Times New Roman"/>
          <w:i w:val="0"/>
          <w:iCs w:val="0"/>
        </w:rPr>
        <w:fldChar w:fldCharType="end"/>
      </w:r>
      <w:r w:rsidRPr="00EF1463">
        <w:rPr>
          <w:rFonts w:ascii="Times New Roman" w:hAnsi="Times New Roman" w:cs="Times New Roman"/>
          <w:i w:val="0"/>
          <w:iCs w:val="0"/>
        </w:rPr>
        <w:t>. Функции влияния для параметра масштаба по не группированным (прямая) и сгруппированным (ступенчатая) данным</w:t>
      </w:r>
    </w:p>
    <w:p w14:paraId="4026E892" w14:textId="77777777" w:rsidR="003B5C88" w:rsidRDefault="003B5C88">
      <w:pPr>
        <w:pStyle w:val="11"/>
        <w:spacing w:before="283" w:after="200" w:line="360" w:lineRule="auto"/>
        <w:ind w:firstLine="709"/>
        <w:jc w:val="both"/>
        <w:rPr>
          <w:color w:val="000000"/>
          <w:sz w:val="28"/>
        </w:rPr>
      </w:pPr>
    </w:p>
    <w:p w14:paraId="67E4E640" w14:textId="77777777" w:rsidR="007D79CC" w:rsidRDefault="007D79CC">
      <w:pPr>
        <w:pStyle w:val="11"/>
        <w:spacing w:before="283" w:after="200" w:line="360" w:lineRule="auto"/>
        <w:ind w:firstLine="709"/>
        <w:jc w:val="both"/>
        <w:rPr>
          <w:color w:val="000000"/>
          <w:sz w:val="28"/>
        </w:rPr>
      </w:pPr>
    </w:p>
    <w:p w14:paraId="536211BF" w14:textId="28ED52B4" w:rsidR="007D79CC" w:rsidRDefault="00000000">
      <w:pPr>
        <w:pStyle w:val="11"/>
        <w:spacing w:before="283" w:after="200"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4. Исследовать распределения статистик критериев типа </w:t>
      </w:r>
      <w:proofErr w:type="spellStart"/>
      <w:r>
        <w:rPr>
          <w:color w:val="000000"/>
          <w:sz w:val="28"/>
        </w:rPr>
        <w:t>Граббса</w:t>
      </w:r>
      <w:proofErr w:type="spellEnd"/>
      <w:r>
        <w:rPr>
          <w:color w:val="000000"/>
          <w:sz w:val="28"/>
        </w:rPr>
        <w:t xml:space="preserve">, предназначенных для анализа на аномальность сразу </w:t>
      </w:r>
      <w:r w:rsidR="00107998">
        <w:rPr>
          <w:color w:val="000000"/>
          <w:sz w:val="28"/>
        </w:rPr>
        <w:t>двух минимальных и двух максимальных наблюдений</w:t>
      </w:r>
      <w:r>
        <w:rPr>
          <w:color w:val="000000"/>
          <w:sz w:val="28"/>
        </w:rPr>
        <w:t xml:space="preserve"> в предположении о принадлежности выборки нормальному закону. Построить эмпирические распределения для статистик критериев типа </w:t>
      </w:r>
      <w:proofErr w:type="spellStart"/>
      <w:r>
        <w:rPr>
          <w:color w:val="000000"/>
          <w:sz w:val="28"/>
        </w:rPr>
        <w:t>Граббса</w:t>
      </w:r>
      <w:proofErr w:type="spellEnd"/>
      <w:r>
        <w:rPr>
          <w:color w:val="000000"/>
          <w:sz w:val="28"/>
        </w:rPr>
        <w:t xml:space="preserve">, найти приближенные значения процентных точек. Для вариантов 1-5 применить критерий </w:t>
      </w:r>
      <w:proofErr w:type="spellStart"/>
      <w:r>
        <w:rPr>
          <w:color w:val="000000"/>
          <w:sz w:val="28"/>
        </w:rPr>
        <w:t>Граббса</w:t>
      </w:r>
      <w:proofErr w:type="spellEnd"/>
      <w:r>
        <w:rPr>
          <w:color w:val="000000"/>
          <w:sz w:val="28"/>
        </w:rPr>
        <w:t xml:space="preserve"> для отбраковки аномальных наблюдений по выборкам с засорением, полученным в п.1. </w:t>
      </w:r>
    </w:p>
    <w:p w14:paraId="338A833B" w14:textId="6C9C1D0E" w:rsidR="00947ECB" w:rsidRDefault="00947ECB">
      <w:pPr>
        <w:pStyle w:val="11"/>
        <w:spacing w:before="283" w:after="200"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Эмпирическое распределение статистик критериев типа </w:t>
      </w:r>
      <w:proofErr w:type="spellStart"/>
      <w:r>
        <w:rPr>
          <w:color w:val="000000"/>
          <w:sz w:val="28"/>
        </w:rPr>
        <w:t>Граббса</w:t>
      </w:r>
      <w:proofErr w:type="spellEnd"/>
      <w:r>
        <w:rPr>
          <w:color w:val="000000"/>
          <w:sz w:val="28"/>
        </w:rPr>
        <w:t xml:space="preserve"> для анализа на </w:t>
      </w:r>
      <w:r w:rsidR="007C0182">
        <w:rPr>
          <w:color w:val="000000"/>
          <w:sz w:val="28"/>
        </w:rPr>
        <w:t>аномальность двух минимальных и двух максимальных наблюдений:</w:t>
      </w:r>
    </w:p>
    <w:p w14:paraId="3C139EB1" w14:textId="07F3D043" w:rsidR="007C0182" w:rsidRDefault="007C0182">
      <w:pPr>
        <w:pStyle w:val="11"/>
        <w:spacing w:before="283" w:after="200" w:line="360" w:lineRule="auto"/>
        <w:ind w:firstLine="709"/>
        <w:jc w:val="both"/>
        <w:rPr>
          <w:color w:val="000000"/>
          <w:sz w:val="28"/>
        </w:rPr>
      </w:pPr>
      <w:r w:rsidRPr="007C0182">
        <w:rPr>
          <w:color w:val="000000"/>
          <w:sz w:val="28"/>
        </w:rPr>
        <w:lastRenderedPageBreak/>
        <w:drawing>
          <wp:inline distT="0" distB="0" distL="0" distR="0" wp14:anchorId="0AE23EC5" wp14:editId="5CA16FFB">
            <wp:extent cx="5419582" cy="3911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1329" cy="391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6233" w14:textId="4488F96C" w:rsidR="007C0182" w:rsidRDefault="007C0182">
      <w:pPr>
        <w:pStyle w:val="11"/>
        <w:spacing w:before="283" w:after="200" w:line="360" w:lineRule="auto"/>
        <w:ind w:firstLine="709"/>
        <w:jc w:val="both"/>
        <w:rPr>
          <w:color w:val="000000"/>
          <w:sz w:val="28"/>
        </w:rPr>
      </w:pPr>
    </w:p>
    <w:p w14:paraId="55D5753B" w14:textId="78FF3FD5" w:rsidR="007C0182" w:rsidRDefault="007C0182">
      <w:pPr>
        <w:pStyle w:val="11"/>
        <w:spacing w:before="283" w:after="200" w:line="360" w:lineRule="auto"/>
        <w:ind w:firstLine="709"/>
        <w:jc w:val="both"/>
        <w:rPr>
          <w:color w:val="000000"/>
          <w:sz w:val="28"/>
        </w:rPr>
      </w:pPr>
    </w:p>
    <w:p w14:paraId="7340C1B1" w14:textId="77777777" w:rsidR="007C0182" w:rsidRDefault="007C0182">
      <w:pPr>
        <w:pStyle w:val="11"/>
        <w:spacing w:before="283" w:after="200" w:line="360" w:lineRule="auto"/>
        <w:ind w:firstLine="709"/>
        <w:jc w:val="both"/>
        <w:rPr>
          <w:color w:val="000000"/>
          <w:sz w:val="28"/>
        </w:rPr>
      </w:pPr>
    </w:p>
    <w:p w14:paraId="48241AC5" w14:textId="40697654" w:rsidR="005535D7" w:rsidRPr="007C0182" w:rsidRDefault="005535D7">
      <w:pPr>
        <w:pStyle w:val="11"/>
        <w:spacing w:before="283" w:after="200" w:line="360" w:lineRule="auto"/>
        <w:ind w:firstLine="709"/>
        <w:jc w:val="both"/>
      </w:pPr>
    </w:p>
    <w:p w14:paraId="744FA6D3" w14:textId="6872973B" w:rsidR="007D79CC" w:rsidRPr="00107998" w:rsidRDefault="00107998">
      <w:pPr>
        <w:pStyle w:val="11"/>
        <w:spacing w:before="283" w:after="200"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Сначала моделируем выборки с (2,2) с разным </w:t>
      </w:r>
      <w:r>
        <w:rPr>
          <w:color w:val="000000"/>
          <w:sz w:val="28"/>
          <w:lang w:val="en-US"/>
        </w:rPr>
        <w:t>n</w:t>
      </w:r>
      <w:r>
        <w:rPr>
          <w:color w:val="000000"/>
          <w:sz w:val="28"/>
        </w:rPr>
        <w:t>, потом строим</w:t>
      </w:r>
      <w:r w:rsidRPr="00107998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графики эмпирических распределений. </w:t>
      </w:r>
    </w:p>
    <w:p w14:paraId="0F9031B1" w14:textId="78E747AD" w:rsidR="007D79CC" w:rsidRDefault="00C869E9">
      <w:pPr>
        <w:pStyle w:val="11"/>
        <w:spacing w:before="283"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боевой выборки изменять количество аномальных наблюдений</w:t>
      </w:r>
    </w:p>
    <w:p w14:paraId="2A0CA0DF" w14:textId="08B06383" w:rsidR="00AB3765" w:rsidRPr="00AB3765" w:rsidRDefault="00BB0631" w:rsidP="00AB3765">
      <w:pPr>
        <w:pStyle w:val="11"/>
        <w:spacing w:before="283"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процентных точек есть в таблице Е.2 на странице 827.</w:t>
      </w:r>
      <w:r w:rsidR="00AB3765">
        <w:rPr>
          <w:sz w:val="28"/>
          <w:szCs w:val="28"/>
        </w:rPr>
        <w:t xml:space="preserve"> Хотя чем она мне поможет </w:t>
      </w:r>
      <w:proofErr w:type="spellStart"/>
      <w:r w:rsidR="00AB3765">
        <w:rPr>
          <w:sz w:val="28"/>
          <w:szCs w:val="28"/>
        </w:rPr>
        <w:t>хз</w:t>
      </w:r>
      <w:proofErr w:type="spellEnd"/>
      <w:r w:rsidR="00AB3765">
        <w:rPr>
          <w:sz w:val="28"/>
          <w:szCs w:val="28"/>
        </w:rPr>
        <w:t xml:space="preserve">. Статистика у </w:t>
      </w:r>
      <w:proofErr w:type="spellStart"/>
      <w:r w:rsidR="00AB3765">
        <w:rPr>
          <w:sz w:val="28"/>
          <w:szCs w:val="28"/>
        </w:rPr>
        <w:t>Граббса</w:t>
      </w:r>
      <w:proofErr w:type="spellEnd"/>
      <w:r w:rsidR="00AB3765">
        <w:rPr>
          <w:sz w:val="28"/>
          <w:szCs w:val="28"/>
        </w:rPr>
        <w:t xml:space="preserve"> двусторонняя, поэтому нужно по графику определить нижние процентные точки и верхние (но лучше уточнить про это в красном учебнике). Для этого надо в значениях </w:t>
      </w:r>
      <w:r w:rsidR="00AB3765">
        <w:rPr>
          <w:sz w:val="28"/>
          <w:szCs w:val="28"/>
          <w:lang w:val="en-US"/>
        </w:rPr>
        <w:t>F</w:t>
      </w:r>
      <w:r w:rsidR="00AB3765" w:rsidRPr="00AB3765">
        <w:rPr>
          <w:sz w:val="28"/>
          <w:szCs w:val="28"/>
        </w:rPr>
        <w:t>(</w:t>
      </w:r>
      <w:r w:rsidR="00AB3765">
        <w:rPr>
          <w:sz w:val="28"/>
          <w:szCs w:val="28"/>
          <w:lang w:val="en-US"/>
        </w:rPr>
        <w:t>x</w:t>
      </w:r>
      <w:r w:rsidR="00AB3765" w:rsidRPr="00AB3765">
        <w:rPr>
          <w:sz w:val="28"/>
          <w:szCs w:val="28"/>
        </w:rPr>
        <w:t xml:space="preserve">) </w:t>
      </w:r>
      <w:r w:rsidR="00AB3765">
        <w:rPr>
          <w:sz w:val="28"/>
          <w:szCs w:val="28"/>
        </w:rPr>
        <w:t xml:space="preserve">смотреть статистику при </w:t>
      </w:r>
      <w:r w:rsidR="00AB3765">
        <w:rPr>
          <w:sz w:val="28"/>
          <w:szCs w:val="28"/>
          <w:lang w:val="en-US"/>
        </w:rPr>
        <w:t>y</w:t>
      </w:r>
      <w:r w:rsidR="00AB3765" w:rsidRPr="00AB3765">
        <w:rPr>
          <w:sz w:val="28"/>
          <w:szCs w:val="28"/>
        </w:rPr>
        <w:t xml:space="preserve"> = 0,95 </w:t>
      </w:r>
      <w:r w:rsidR="00AB3765">
        <w:rPr>
          <w:sz w:val="28"/>
          <w:szCs w:val="28"/>
        </w:rPr>
        <w:t xml:space="preserve">и </w:t>
      </w:r>
      <w:r w:rsidR="00AB3765">
        <w:rPr>
          <w:sz w:val="28"/>
          <w:szCs w:val="28"/>
          <w:lang w:val="en-US"/>
        </w:rPr>
        <w:t>y</w:t>
      </w:r>
      <w:r w:rsidR="00AB3765" w:rsidRPr="00AB3765">
        <w:rPr>
          <w:sz w:val="28"/>
          <w:szCs w:val="28"/>
        </w:rPr>
        <w:t xml:space="preserve"> = 0,5 (</w:t>
      </w:r>
      <w:r w:rsidR="00AB3765">
        <w:rPr>
          <w:sz w:val="28"/>
          <w:szCs w:val="28"/>
        </w:rPr>
        <w:t>если процентная точка 5%</w:t>
      </w:r>
      <w:r w:rsidR="00AB3765" w:rsidRPr="00AB3765">
        <w:rPr>
          <w:sz w:val="28"/>
          <w:szCs w:val="28"/>
        </w:rPr>
        <w:t>)</w:t>
      </w:r>
    </w:p>
    <w:p w14:paraId="1B83A344" w14:textId="241B3721" w:rsidR="00AB3765" w:rsidRDefault="00AB3765" w:rsidP="00AB3765">
      <w:pPr>
        <w:pStyle w:val="11"/>
        <w:spacing w:before="283"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</w:p>
    <w:p w14:paraId="654C1067" w14:textId="321E25C5" w:rsidR="00AB3765" w:rsidRDefault="00AB3765" w:rsidP="00AB3765">
      <w:pPr>
        <w:pStyle w:val="11"/>
        <w:spacing w:before="283" w:after="200" w:line="360" w:lineRule="auto"/>
        <w:ind w:firstLine="709"/>
        <w:jc w:val="both"/>
        <w:rPr>
          <w:sz w:val="28"/>
          <w:szCs w:val="28"/>
        </w:rPr>
      </w:pPr>
    </w:p>
    <w:p w14:paraId="499BD50D" w14:textId="77777777" w:rsidR="00AB3765" w:rsidRDefault="00AB3765" w:rsidP="00AB3765">
      <w:pPr>
        <w:pStyle w:val="11"/>
        <w:spacing w:before="283" w:after="200" w:line="360" w:lineRule="auto"/>
        <w:ind w:firstLine="709"/>
        <w:jc w:val="both"/>
        <w:rPr>
          <w:sz w:val="28"/>
          <w:szCs w:val="28"/>
        </w:rPr>
      </w:pPr>
    </w:p>
    <w:p w14:paraId="6676F65C" w14:textId="77777777" w:rsidR="00BB0631" w:rsidRDefault="00BB0631">
      <w:pPr>
        <w:pStyle w:val="11"/>
        <w:spacing w:before="283" w:after="200" w:line="360" w:lineRule="auto"/>
        <w:ind w:firstLine="709"/>
        <w:jc w:val="both"/>
        <w:rPr>
          <w:sz w:val="28"/>
          <w:szCs w:val="28"/>
        </w:rPr>
      </w:pPr>
    </w:p>
    <w:p w14:paraId="1F197B9E" w14:textId="77777777" w:rsidR="007C0182" w:rsidRDefault="007C0182">
      <w:pPr>
        <w:pStyle w:val="11"/>
        <w:spacing w:before="283" w:after="200" w:line="360" w:lineRule="auto"/>
        <w:ind w:firstLine="709"/>
        <w:jc w:val="both"/>
        <w:rPr>
          <w:sz w:val="28"/>
          <w:szCs w:val="28"/>
        </w:rPr>
      </w:pPr>
    </w:p>
    <w:p w14:paraId="57C746D0" w14:textId="77777777" w:rsidR="005535D7" w:rsidRDefault="005535D7">
      <w:pPr>
        <w:pStyle w:val="11"/>
        <w:spacing w:before="283" w:after="200" w:line="360" w:lineRule="auto"/>
        <w:ind w:firstLine="709"/>
        <w:jc w:val="both"/>
        <w:rPr>
          <w:sz w:val="28"/>
          <w:szCs w:val="28"/>
        </w:rPr>
      </w:pPr>
    </w:p>
    <w:p w14:paraId="29CF0C19" w14:textId="77777777" w:rsidR="007D79CC" w:rsidRDefault="00000000">
      <w:pPr>
        <w:pStyle w:val="11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070FE8C9" w14:textId="11DF36E5" w:rsidR="007D79CC" w:rsidRDefault="00000000">
      <w:pPr>
        <w:pStyle w:val="11"/>
        <w:spacing w:before="119" w:after="170" w:line="360" w:lineRule="auto"/>
        <w:ind w:firstLine="709"/>
        <w:jc w:val="both"/>
      </w:pPr>
      <w:r>
        <w:rPr>
          <w:sz w:val="28"/>
          <w:szCs w:val="28"/>
        </w:rPr>
        <w:t xml:space="preserve">По результатам, полученным в ходе выполнения лабораторной работы было установлено, что с ростом объема выборки улучшаются такие свойства оценок как </w:t>
      </w:r>
      <w:proofErr w:type="spellStart"/>
      <w:r>
        <w:rPr>
          <w:sz w:val="28"/>
          <w:szCs w:val="28"/>
        </w:rPr>
        <w:t>несмещенность</w:t>
      </w:r>
      <w:proofErr w:type="spellEnd"/>
      <w:r>
        <w:rPr>
          <w:sz w:val="28"/>
          <w:szCs w:val="28"/>
        </w:rPr>
        <w:t xml:space="preserve">, состоятельность и эффективность, </w:t>
      </w:r>
      <w:r w:rsidR="008609BC">
        <w:rPr>
          <w:sz w:val="28"/>
          <w:szCs w:val="28"/>
        </w:rPr>
        <w:t>также существенно</w:t>
      </w:r>
      <w:r>
        <w:rPr>
          <w:sz w:val="28"/>
          <w:szCs w:val="28"/>
        </w:rPr>
        <w:t xml:space="preserve"> повышается достигаемый уровень значимости.</w:t>
      </w:r>
    </w:p>
    <w:p w14:paraId="0862285C" w14:textId="0BD9ACBA" w:rsidR="007D79CC" w:rsidRDefault="00000000">
      <w:pPr>
        <w:pStyle w:val="11"/>
        <w:spacing w:before="119" w:after="17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Наиболее эффективным методом можно назвать оценку максимального правдоподобия, обеспечивающую наибольший рост свойств оценки и уровня значимости. В свою очередь выборки, полученные методами </w:t>
      </w:r>
      <w:r>
        <w:rPr>
          <w:sz w:val="28"/>
          <w:szCs w:val="28"/>
          <w:lang w:val="en-US"/>
        </w:rPr>
        <w:t>MD</w:t>
      </w:r>
      <w:r>
        <w:rPr>
          <w:sz w:val="28"/>
          <w:szCs w:val="28"/>
        </w:rPr>
        <w:t xml:space="preserve">-оценки Колмогорова и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-оценки при всех исследуемых объемах выборки отвергали гипотезу о согласии нормальному закону распределения, что говорит об их малой эффективности применительно к моделированию и оценке параметра масштаба распределения Лапласа.</w:t>
      </w:r>
    </w:p>
    <w:p w14:paraId="38C422E7" w14:textId="577BCEC2" w:rsidR="008609BC" w:rsidRDefault="008609BC">
      <w:pPr>
        <w:pStyle w:val="11"/>
        <w:spacing w:before="119" w:after="170" w:line="360" w:lineRule="auto"/>
        <w:ind w:firstLine="709"/>
        <w:jc w:val="both"/>
        <w:rPr>
          <w:sz w:val="28"/>
          <w:szCs w:val="28"/>
        </w:rPr>
      </w:pPr>
    </w:p>
    <w:p w14:paraId="43B7D652" w14:textId="7EA5EC90" w:rsidR="008609BC" w:rsidRDefault="008609BC">
      <w:pPr>
        <w:pStyle w:val="11"/>
        <w:spacing w:before="119" w:after="170" w:line="360" w:lineRule="auto"/>
        <w:ind w:firstLine="709"/>
        <w:jc w:val="both"/>
        <w:rPr>
          <w:sz w:val="28"/>
          <w:szCs w:val="28"/>
        </w:rPr>
      </w:pPr>
    </w:p>
    <w:p w14:paraId="3E715C47" w14:textId="3105BBF9" w:rsidR="008609BC" w:rsidRDefault="008609BC">
      <w:pPr>
        <w:pStyle w:val="11"/>
        <w:spacing w:before="119" w:after="17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Вопросы:</w:t>
      </w:r>
    </w:p>
    <w:p w14:paraId="44090A4F" w14:textId="5D310D99" w:rsidR="008609BC" w:rsidRDefault="008609BC" w:rsidP="008609BC">
      <w:pPr>
        <w:pStyle w:val="11"/>
        <w:numPr>
          <w:ilvl w:val="0"/>
          <w:numId w:val="3"/>
        </w:numPr>
        <w:spacing w:before="119" w:after="170" w:line="360" w:lineRule="auto"/>
        <w:jc w:val="both"/>
        <w:rPr>
          <w:sz w:val="28"/>
          <w:szCs w:val="28"/>
        </w:rPr>
      </w:pPr>
      <w:r w:rsidRPr="008609BC">
        <w:rPr>
          <w:sz w:val="28"/>
          <w:szCs w:val="28"/>
        </w:rPr>
        <w:t>Что такое</w:t>
      </w:r>
      <w:r>
        <w:rPr>
          <w:sz w:val="28"/>
          <w:szCs w:val="28"/>
        </w:rPr>
        <w:t xml:space="preserve"> асимптотически эффективные оценки?</w:t>
      </w:r>
    </w:p>
    <w:p w14:paraId="3DE38C7C" w14:textId="5F037A38" w:rsidR="000F0712" w:rsidRDefault="000F0712" w:rsidP="008609BC">
      <w:pPr>
        <w:pStyle w:val="11"/>
        <w:numPr>
          <w:ilvl w:val="0"/>
          <w:numId w:val="3"/>
        </w:numPr>
        <w:spacing w:before="119" w:after="17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 построить функцию влияния?</w:t>
      </w:r>
      <w:r w:rsidR="000E5083" w:rsidRPr="000E5083">
        <w:rPr>
          <w:sz w:val="28"/>
          <w:szCs w:val="28"/>
        </w:rPr>
        <w:t xml:space="preserve"> </w:t>
      </w:r>
      <w:r w:rsidR="000E5083">
        <w:rPr>
          <w:sz w:val="28"/>
          <w:szCs w:val="28"/>
        </w:rPr>
        <w:t xml:space="preserve">Ответ: вычисляется количество информации Фишера как в первой лабе, потом рассчитывается производная для функции плотности распределения. Параметр </w:t>
      </w:r>
      <w:r w:rsidR="000E5083">
        <w:rPr>
          <w:sz w:val="28"/>
          <w:szCs w:val="28"/>
        </w:rPr>
        <w:lastRenderedPageBreak/>
        <w:t xml:space="preserve">может определяться как </w:t>
      </w:r>
      <w:r w:rsidR="000E5083" w:rsidRPr="000E5083">
        <w:rPr>
          <w:sz w:val="28"/>
          <w:szCs w:val="28"/>
        </w:rPr>
        <w:t>(</w:t>
      </w:r>
      <w:r w:rsidR="000E5083">
        <w:rPr>
          <w:sz w:val="28"/>
          <w:szCs w:val="28"/>
          <w:lang w:val="en-US"/>
        </w:rPr>
        <w:t>x</w:t>
      </w:r>
      <w:r w:rsidR="000E5083" w:rsidRPr="000E5083">
        <w:rPr>
          <w:sz w:val="28"/>
          <w:szCs w:val="28"/>
        </w:rPr>
        <w:t xml:space="preserve"> – </w:t>
      </w:r>
      <w:r w:rsidR="000E5083">
        <w:rPr>
          <w:sz w:val="28"/>
          <w:szCs w:val="28"/>
          <w:lang w:val="en-US"/>
        </w:rPr>
        <w:t>mu</w:t>
      </w:r>
      <w:r w:rsidR="000E5083" w:rsidRPr="000E5083">
        <w:rPr>
          <w:sz w:val="28"/>
          <w:szCs w:val="28"/>
        </w:rPr>
        <w:t xml:space="preserve">) / </w:t>
      </w:r>
      <w:r w:rsidR="000E5083">
        <w:rPr>
          <w:sz w:val="28"/>
          <w:szCs w:val="28"/>
          <w:lang w:val="en-US"/>
        </w:rPr>
        <w:t>sigma</w:t>
      </w:r>
      <w:r w:rsidR="000E5083" w:rsidRPr="000E5083">
        <w:rPr>
          <w:sz w:val="28"/>
          <w:szCs w:val="28"/>
        </w:rPr>
        <w:t xml:space="preserve"> </w:t>
      </w:r>
      <w:r w:rsidR="000E5083">
        <w:rPr>
          <w:sz w:val="28"/>
          <w:szCs w:val="28"/>
        </w:rPr>
        <w:t>с фиксированием одного параметра и изменением другого</w:t>
      </w:r>
    </w:p>
    <w:p w14:paraId="23749594" w14:textId="75BEDC78" w:rsidR="00107998" w:rsidRDefault="00107998" w:rsidP="008609BC">
      <w:pPr>
        <w:pStyle w:val="11"/>
        <w:numPr>
          <w:ilvl w:val="0"/>
          <w:numId w:val="3"/>
        </w:numPr>
        <w:spacing w:before="119" w:after="17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критериях </w:t>
      </w:r>
      <w:proofErr w:type="spellStart"/>
      <w:r>
        <w:rPr>
          <w:sz w:val="28"/>
          <w:szCs w:val="28"/>
        </w:rPr>
        <w:t>Граббса</w:t>
      </w:r>
      <w:proofErr w:type="spellEnd"/>
      <w:r>
        <w:rPr>
          <w:sz w:val="28"/>
          <w:szCs w:val="28"/>
        </w:rPr>
        <w:t xml:space="preserve"> простая или сложная гипотеза?</w:t>
      </w:r>
    </w:p>
    <w:p w14:paraId="361CE660" w14:textId="44B345A2" w:rsidR="00107998" w:rsidRPr="008609BC" w:rsidRDefault="00107998" w:rsidP="008609BC">
      <w:pPr>
        <w:pStyle w:val="11"/>
        <w:numPr>
          <w:ilvl w:val="0"/>
          <w:numId w:val="3"/>
        </w:numPr>
        <w:spacing w:before="119" w:after="17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процентные точки в критериях </w:t>
      </w:r>
      <w:proofErr w:type="spellStart"/>
      <w:r>
        <w:rPr>
          <w:sz w:val="28"/>
          <w:szCs w:val="28"/>
        </w:rPr>
        <w:t>Граббса</w:t>
      </w:r>
      <w:proofErr w:type="spellEnd"/>
      <w:r>
        <w:rPr>
          <w:sz w:val="28"/>
          <w:szCs w:val="28"/>
        </w:rPr>
        <w:t>?</w:t>
      </w:r>
      <w:r w:rsidR="00C869E9">
        <w:rPr>
          <w:sz w:val="28"/>
          <w:szCs w:val="28"/>
        </w:rPr>
        <w:t xml:space="preserve"> Ответ: вероятности, при которых попадают статистики. Могут быть 0.1,0.05 и прочее. Собрать таблицу с выводом этих точек и соответствующими значениями статистик.</w:t>
      </w:r>
    </w:p>
    <w:sectPr w:rsidR="00107998" w:rsidRPr="008609BC">
      <w:footerReference w:type="default" r:id="rId20"/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26BF" w14:textId="77777777" w:rsidR="007C2CF2" w:rsidRDefault="007C2CF2">
      <w:pPr>
        <w:spacing w:after="0" w:line="240" w:lineRule="auto"/>
      </w:pPr>
      <w:r>
        <w:separator/>
      </w:r>
    </w:p>
  </w:endnote>
  <w:endnote w:type="continuationSeparator" w:id="0">
    <w:p w14:paraId="28BCBBA3" w14:textId="77777777" w:rsidR="007C2CF2" w:rsidRDefault="007C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92DB" w14:textId="77777777" w:rsidR="007D79CC" w:rsidRDefault="007D79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F4427" w14:textId="77777777" w:rsidR="007C2CF2" w:rsidRDefault="007C2CF2">
      <w:pPr>
        <w:spacing w:after="0" w:line="240" w:lineRule="auto"/>
      </w:pPr>
      <w:r>
        <w:separator/>
      </w:r>
    </w:p>
  </w:footnote>
  <w:footnote w:type="continuationSeparator" w:id="0">
    <w:p w14:paraId="01B2ACDD" w14:textId="77777777" w:rsidR="007C2CF2" w:rsidRDefault="007C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7B08"/>
    <w:multiLevelType w:val="multilevel"/>
    <w:tmpl w:val="8A8ECE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7A6D9D"/>
    <w:multiLevelType w:val="multilevel"/>
    <w:tmpl w:val="010A26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36723B0"/>
    <w:multiLevelType w:val="hybridMultilevel"/>
    <w:tmpl w:val="D25A61AA"/>
    <w:lvl w:ilvl="0" w:tplc="35AA2166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461903">
    <w:abstractNumId w:val="1"/>
  </w:num>
  <w:num w:numId="2" w16cid:durableId="1892838734">
    <w:abstractNumId w:val="0"/>
  </w:num>
  <w:num w:numId="3" w16cid:durableId="1558936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79CC"/>
    <w:rsid w:val="000163A4"/>
    <w:rsid w:val="000E5083"/>
    <w:rsid w:val="000F0712"/>
    <w:rsid w:val="00107998"/>
    <w:rsid w:val="003B5C88"/>
    <w:rsid w:val="005535D7"/>
    <w:rsid w:val="007C0182"/>
    <w:rsid w:val="007C2CF2"/>
    <w:rsid w:val="007D79CC"/>
    <w:rsid w:val="008609BC"/>
    <w:rsid w:val="00947ECB"/>
    <w:rsid w:val="00AB3765"/>
    <w:rsid w:val="00BB0631"/>
    <w:rsid w:val="00C738E2"/>
    <w:rsid w:val="00C869E9"/>
    <w:rsid w:val="00D40AF4"/>
    <w:rsid w:val="00E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B9A9E15"/>
  <w15:docId w15:val="{08847893-26FD-4281-AC05-51BBC595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8DD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937C2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937C26"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937C2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37C26"/>
    <w:rPr>
      <w:color w:val="0000FF" w:themeColor="hyperlink"/>
      <w:u w:val="single"/>
    </w:rPr>
  </w:style>
  <w:style w:type="character" w:styleId="a6">
    <w:name w:val="FollowedHyperlink"/>
    <w:rPr>
      <w:color w:val="800000"/>
      <w:u w:val="single"/>
    </w:rPr>
  </w:style>
  <w:style w:type="character" w:customStyle="1" w:styleId="a7">
    <w:name w:val="Символ нумерации"/>
    <w:qFormat/>
  </w:style>
  <w:style w:type="character" w:customStyle="1" w:styleId="a8">
    <w:name w:val="Верхний колонтитул Знак"/>
    <w:basedOn w:val="a0"/>
    <w:link w:val="a9"/>
    <w:uiPriority w:val="99"/>
    <w:qFormat/>
    <w:rsid w:val="00667DCD"/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customStyle="1" w:styleId="11">
    <w:name w:val="Обычный1"/>
    <w:qFormat/>
    <w:rsid w:val="00937C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937C2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paragraph" w:styleId="af2">
    <w:name w:val="table of figures"/>
    <w:basedOn w:val="ae"/>
    <w:qFormat/>
  </w:style>
  <w:style w:type="paragraph" w:customStyle="1" w:styleId="af3">
    <w:name w:val="Содержимое врезки"/>
    <w:basedOn w:val="a"/>
    <w:qFormat/>
  </w:style>
  <w:style w:type="paragraph" w:customStyle="1" w:styleId="14">
    <w:name w:val="14 пт"/>
    <w:basedOn w:val="a"/>
    <w:qFormat/>
    <w:p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a"/>
    <w:pPr>
      <w:tabs>
        <w:tab w:val="center" w:pos="4677"/>
        <w:tab w:val="right" w:pos="9355"/>
      </w:tabs>
      <w:jc w:val="both"/>
    </w:pPr>
    <w:rPr>
      <w:rFonts w:ascii="Times New Roman" w:eastAsia="Calibri" w:hAnsi="Times New Roman" w:cs="Times New Roman"/>
      <w:sz w:val="28"/>
    </w:rPr>
  </w:style>
  <w:style w:type="paragraph" w:styleId="a9">
    <w:name w:val="header"/>
    <w:basedOn w:val="a"/>
    <w:link w:val="a8"/>
    <w:uiPriority w:val="99"/>
    <w:unhideWhenUsed/>
    <w:rsid w:val="00667DCD"/>
    <w:pPr>
      <w:tabs>
        <w:tab w:val="center" w:pos="4677"/>
        <w:tab w:val="right" w:pos="9355"/>
      </w:tabs>
      <w:spacing w:after="0" w:line="240" w:lineRule="auto"/>
    </w:pPr>
  </w:style>
  <w:style w:type="numbering" w:customStyle="1" w:styleId="IVX">
    <w:name w:val="Нумерованный IVX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8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Лоточ</dc:creator>
  <dc:description/>
  <cp:lastModifiedBy>george</cp:lastModifiedBy>
  <cp:revision>54</cp:revision>
  <dcterms:created xsi:type="dcterms:W3CDTF">2022-09-01T03:36:00Z</dcterms:created>
  <dcterms:modified xsi:type="dcterms:W3CDTF">2022-11-16T21:55:00Z</dcterms:modified>
  <dc:language>ru-RU</dc:language>
</cp:coreProperties>
</file>