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keepNext w:val="true"/>
        <w:spacing w:lineRule="auto" w:line="360" w:before="0" w:after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МИНИСТЕРСТВО НАУКИ И ВЫСШЕГО ОБРАЗОВАНИЯ РОССИЙСКОЙ ФЕДЕРАЦИИ</w:t>
      </w:r>
    </w:p>
    <w:p>
      <w:pPr>
        <w:pStyle w:val="TextBody"/>
        <w:spacing w:before="96" w:after="0"/>
        <w:ind w:left="547" w:right="0" w:hanging="547"/>
        <w:jc w:val="center"/>
        <w:rPr/>
      </w:pPr>
      <w:r>
        <w:rPr/>
        <w:t> </w:t>
      </w:r>
    </w:p>
    <w:p>
      <w:pPr>
        <w:pStyle w:val="TextBody"/>
        <w:spacing w:before="96" w:after="0"/>
        <w:ind w:left="547" w:right="0" w:hanging="547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ФЕДЕРАЛЬНОЕ ГОСУДАРСТВЕННОЕ БЮДЖЕТНОЕ</w:t>
      </w:r>
    </w:p>
    <w:p>
      <w:pPr>
        <w:pStyle w:val="TextBody"/>
        <w:spacing w:before="96" w:after="0"/>
        <w:ind w:left="547" w:right="0" w:hanging="547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ОБРАЗОВАТЕЛЬНОЕ УЧРЕЖДЕНИЕ</w:t>
      </w:r>
    </w:p>
    <w:p>
      <w:pPr>
        <w:pStyle w:val="TextBody"/>
        <w:spacing w:before="96" w:after="0"/>
        <w:ind w:left="547" w:right="0" w:hanging="547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ВЫСШЕГО ОБРАЗОВАНИЯ</w:t>
      </w:r>
    </w:p>
    <w:p>
      <w:pPr>
        <w:pStyle w:val="TextBody"/>
        <w:pBdr>
          <w:bottom w:val="single" w:sz="12" w:space="1" w:color="000000"/>
        </w:pBdr>
        <w:spacing w:before="96" w:after="0"/>
        <w:ind w:left="547" w:right="0" w:hanging="547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«НОВОСИБИРСКИЙ ГОСУДАРСТВЕННЫЙ ТЕХНИЧЕСКИЙ УНИВЕРСИТЕТ»</w:t>
      </w:r>
    </w:p>
    <w:p>
      <w:pPr>
        <w:pStyle w:val="TextBody"/>
        <w:spacing w:before="0" w:after="0"/>
        <w:jc w:val="left"/>
        <w:rPr/>
      </w:pPr>
      <w:r>
        <w:rPr/>
        <w:t> </w:t>
      </w:r>
    </w:p>
    <w:p>
      <w:pPr>
        <w:pStyle w:val="TextBody"/>
        <w:spacing w:lineRule="auto" w:line="360" w:before="0" w:after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систем сбора и обработки данных</w:t>
      </w:r>
    </w:p>
    <w:p>
      <w:pPr>
        <w:pStyle w:val="TextBody"/>
        <w:spacing w:before="0" w:after="200"/>
        <w:jc w:val="left"/>
        <w:rPr/>
      </w:pPr>
      <w:r>
        <w:rPr/>
        <w:t> </w:t>
      </w:r>
    </w:p>
    <w:p>
      <w:pPr>
        <w:pStyle w:val="TextBody"/>
        <w:spacing w:before="0" w:after="20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 </w:t>
      </w:r>
    </w:p>
    <w:p>
      <w:pPr>
        <w:pStyle w:val="TextBody"/>
        <w:spacing w:before="0" w:after="200"/>
        <w:jc w:val="center"/>
        <w:rPr>
          <w:rFonts w:ascii="Times New Roman" w:hAnsi="Times New Roman"/>
          <w:b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ЛАБОРАТОРНАЯ РАБОТА №</w:t>
      </w:r>
      <w:r>
        <w:rPr>
          <w:rFonts w:ascii="Times New Roman" w:hAnsi="Times New Roman"/>
          <w:b/>
          <w:color w:val="000000"/>
          <w:sz w:val="32"/>
        </w:rPr>
        <w:t>3</w:t>
      </w:r>
    </w:p>
    <w:p>
      <w:pPr>
        <w:pStyle w:val="TextBody"/>
        <w:spacing w:before="0" w:after="200"/>
        <w:jc w:val="center"/>
        <w:rPr/>
      </w:pPr>
      <w:r>
        <w:rPr>
          <w:rFonts w:ascii="Times New Roman" w:hAnsi="Times New Roman"/>
          <w:b/>
          <w:color w:val="000000"/>
          <w:sz w:val="28"/>
        </w:rPr>
        <w:t xml:space="preserve">по дисциплине: </w:t>
      </w:r>
      <w:r>
        <w:rPr>
          <w:rFonts w:ascii="Times New Roman" w:hAnsi="Times New Roman"/>
          <w:i/>
          <w:color w:val="000000"/>
          <w:sz w:val="28"/>
        </w:rPr>
        <w:t>Сетевые информационные технологии</w:t>
      </w:r>
    </w:p>
    <w:p>
      <w:pPr>
        <w:pStyle w:val="TextBody"/>
        <w:spacing w:before="0" w:after="200"/>
        <w:jc w:val="center"/>
        <w:rPr/>
      </w:pPr>
      <w:r>
        <w:rPr>
          <w:rFonts w:ascii="Times New Roman" w:hAnsi="Times New Roman"/>
          <w:b/>
          <w:color w:val="000000"/>
          <w:sz w:val="28"/>
        </w:rPr>
        <w:t>на тему:</w:t>
      </w:r>
      <w:r>
        <w:rPr>
          <w:rFonts w:ascii="Times New Roman" w:hAnsi="Times New Roman"/>
          <w:b/>
          <w:i/>
          <w:color w:val="000000"/>
          <w:sz w:val="28"/>
        </w:rPr>
        <w:t xml:space="preserve"> </w:t>
      </w:r>
      <w:r>
        <w:rPr>
          <w:rFonts w:eastAsia="Droid Sans Fallback" w:cs="Droid Sans Devanagari" w:ascii="Times New Roman" w:hAnsi="Times New Roman"/>
          <w:i/>
          <w:color w:val="000000"/>
          <w:sz w:val="28"/>
          <w:szCs w:val="24"/>
          <w:lang w:val="ru-RU" w:eastAsia="zh-CN" w:bidi="hi-IN"/>
        </w:rPr>
        <w:t>П</w:t>
      </w:r>
      <w:r>
        <w:rPr>
          <w:rFonts w:eastAsia="Droid Sans Fallback" w:cs="Droid Sans Devanagari" w:ascii="Times New Roman" w:hAnsi="Times New Roman"/>
          <w:i/>
          <w:color w:val="000000"/>
          <w:sz w:val="28"/>
          <w:szCs w:val="24"/>
          <w:lang w:val="ru-RU" w:eastAsia="zh-CN" w:bidi="hi-IN"/>
        </w:rPr>
        <w:t xml:space="preserve">ротоколы </w:t>
      </w:r>
      <w:r>
        <w:rPr>
          <w:rFonts w:eastAsia="Droid Sans Fallback" w:cs="Droid Sans Devanagari" w:ascii="Times New Roman" w:hAnsi="Times New Roman"/>
          <w:i/>
          <w:color w:val="000000"/>
          <w:sz w:val="28"/>
          <w:szCs w:val="24"/>
          <w:lang w:val="ru-RU" w:eastAsia="zh-CN" w:bidi="hi-IN"/>
        </w:rPr>
        <w:t>стека TCP/IP</w:t>
      </w:r>
    </w:p>
    <w:p>
      <w:pPr>
        <w:pStyle w:val="TextBody"/>
        <w:spacing w:before="0" w:after="200"/>
        <w:jc w:val="center"/>
        <w:rPr/>
      </w:pPr>
      <w:r>
        <w:rPr>
          <w:rFonts w:ascii="Times New Roman" w:hAnsi="Times New Roman"/>
          <w:i/>
          <w:color w:val="000000"/>
          <w:sz w:val="28"/>
        </w:rPr>
        <w:t>Вариант №3</w:t>
      </w:r>
    </w:p>
    <w:p>
      <w:pPr>
        <w:pStyle w:val="TextBody"/>
        <w:spacing w:before="0" w:after="200"/>
        <w:jc w:val="center"/>
        <w:rPr/>
      </w:pPr>
      <w:r>
        <w:rPr/>
        <w:t> </w:t>
      </w:r>
    </w:p>
    <w:p>
      <w:pPr>
        <w:pStyle w:val="TextBody"/>
        <w:spacing w:before="0" w:after="200"/>
        <w:jc w:val="center"/>
        <w:rPr/>
      </w:pPr>
      <w:r>
        <w:rPr/>
        <w:t> </w:t>
      </w:r>
    </w:p>
    <w:p>
      <w:pPr>
        <w:pStyle w:val="TextBody"/>
        <w:spacing w:before="0" w:after="200"/>
        <w:jc w:val="center"/>
        <w:rPr/>
      </w:pPr>
      <w:r>
        <w:rPr/>
        <w:t> </w:t>
      </w:r>
    </w:p>
    <w:p>
      <w:pPr>
        <w:pStyle w:val="TextBody"/>
        <w:spacing w:before="0" w:after="200"/>
        <w:jc w:val="center"/>
        <w:rPr/>
      </w:pPr>
      <w:r>
        <w:rPr/>
        <w:t> </w:t>
      </w:r>
    </w:p>
    <w:p>
      <w:pPr>
        <w:pStyle w:val="TextBody"/>
        <w:spacing w:before="0" w:after="200"/>
        <w:jc w:val="center"/>
        <w:rPr/>
      </w:pPr>
      <w:r>
        <w:rPr/>
        <w:t> 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07"/>
        <w:gridCol w:w="3930"/>
      </w:tblGrid>
      <w:tr>
        <w:trPr/>
        <w:tc>
          <w:tcPr>
            <w:tcW w:w="570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</w:tc>
        <w:tc>
          <w:tcPr>
            <w:tcW w:w="39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</w:tc>
      </w:tr>
      <w:tr>
        <w:trPr/>
        <w:tc>
          <w:tcPr>
            <w:tcW w:w="570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jc w:val="left"/>
              <w:rPr>
                <w:rFonts w:ascii="Times New Roman" w:hAnsi="Times New Roman"/>
                <w:i/>
                <w:i/>
                <w:color w:val="000000"/>
                <w:sz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</w:rPr>
              <w:t>Сухих А.С.</w:t>
            </w:r>
          </w:p>
          <w:p>
            <w:pPr>
              <w:pStyle w:val="TableContents"/>
              <w:widowControl w:val="false"/>
              <w:spacing w:before="0" w:after="0"/>
              <w:jc w:val="left"/>
              <w:rPr/>
            </w:pPr>
            <w:r>
              <w:rPr/>
              <w:t> </w:t>
            </w:r>
          </w:p>
        </w:tc>
        <w:tc>
          <w:tcPr>
            <w:tcW w:w="39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jc w:val="left"/>
              <w:rPr>
                <w:rFonts w:ascii="Times New Roman" w:hAnsi="Times New Roman"/>
                <w:i/>
                <w:i/>
                <w:color w:val="000000"/>
                <w:sz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</w:rPr>
              <w:t>к.т.н., доцент Кобылянский Валерий Георгиевич</w:t>
            </w:r>
          </w:p>
        </w:tc>
      </w:tr>
      <w:tr>
        <w:trPr/>
        <w:tc>
          <w:tcPr>
            <w:tcW w:w="570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jc w:val="left"/>
              <w:rPr/>
            </w:pPr>
            <w:r>
              <w:rPr/>
              <w:t> </w:t>
            </w:r>
          </w:p>
          <w:p>
            <w:pPr>
              <w:pStyle w:val="TableContents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Дата выполнения:</w:t>
            </w:r>
          </w:p>
          <w:p>
            <w:pPr>
              <w:pStyle w:val="TableContents"/>
              <w:widowControl w:val="false"/>
              <w:spacing w:before="0" w:after="0"/>
              <w:jc w:val="left"/>
              <w:rPr/>
            </w:pPr>
            <w:r>
              <w:rPr>
                <w:rFonts w:ascii="Times New Roman" w:hAnsi="Times New Roman"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color w:val="000000"/>
                <w:sz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</w:rPr>
              <w:t>10</w:t>
            </w:r>
            <w:r>
              <w:rPr>
                <w:rFonts w:ascii="Times New Roman" w:hAnsi="Times New Roman"/>
                <w:color w:val="000000"/>
                <w:sz w:val="28"/>
              </w:rPr>
              <w:t>.2022</w:t>
            </w:r>
          </w:p>
        </w:tc>
        <w:tc>
          <w:tcPr>
            <w:tcW w:w="39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0"/>
              <w:jc w:val="left"/>
              <w:rPr/>
            </w:pPr>
            <w:r>
              <w:rPr/>
              <w:t> </w:t>
            </w:r>
          </w:p>
        </w:tc>
      </w:tr>
    </w:tbl>
    <w:p>
      <w:pPr>
        <w:pStyle w:val="TextBody"/>
        <w:spacing w:lineRule="auto" w:line="360" w:before="240" w:after="120"/>
        <w:ind w:left="357" w:right="0" w:firstLine="709"/>
        <w:jc w:val="center"/>
        <w:rPr/>
      </w:pPr>
      <w:r>
        <w:br w:type="page"/>
      </w:r>
      <w:r>
        <w:rPr>
          <w:rFonts w:ascii="Times New Roman" w:hAnsi="Times New Roman"/>
          <w:color w:val="000000"/>
          <w:sz w:val="28"/>
        </w:rPr>
        <w:t>1. Цель работы</w:t>
      </w:r>
    </w:p>
    <w:p>
      <w:pPr>
        <w:pStyle w:val="TextBody"/>
        <w:spacing w:lineRule="auto" w:line="360" w:before="120" w:after="120"/>
        <w:ind w:left="0" w:right="0" w:firstLine="567"/>
        <w:jc w:val="both"/>
        <w:rPr/>
      </w:pPr>
      <w:r>
        <w:rPr>
          <w:rFonts w:ascii="Times New Roman" w:hAnsi="Times New Roman"/>
          <w:color w:val="000000"/>
          <w:sz w:val="28"/>
        </w:rPr>
        <w:t>Изучение структуры передаваемых по сети кадров и пакетов, работающих на канальном и сетевом уровне.</w:t>
      </w:r>
    </w:p>
    <w:p>
      <w:pPr>
        <w:pStyle w:val="TextBody"/>
        <w:spacing w:lineRule="auto" w:line="360" w:before="120" w:after="120"/>
        <w:ind w:left="0" w:right="0" w:firstLine="56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Ход выполнения работы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выполнения лабораторной работы был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 xml:space="preserve"> использован</w:t>
      </w:r>
      <w:r>
        <w:rPr>
          <w:rFonts w:ascii="Times New Roman" w:hAnsi="Times New Roman"/>
          <w:color w:val="000000"/>
          <w:sz w:val="28"/>
        </w:rPr>
        <w:t xml:space="preserve"> анализатор</w:t>
      </w:r>
      <w:r>
        <w:rPr>
          <w:rFonts w:ascii="Times New Roman" w:hAnsi="Times New Roman"/>
          <w:color w:val="000000"/>
          <w:sz w:val="28"/>
        </w:rPr>
        <w:t xml:space="preserve"> сетев</w:t>
      </w:r>
      <w:r>
        <w:rPr>
          <w:rFonts w:ascii="Times New Roman" w:hAnsi="Times New Roman"/>
          <w:color w:val="000000"/>
          <w:sz w:val="28"/>
        </w:rPr>
        <w:t>ого трафика WireShark. В качестве FTP-клиента использовалась программа FileZilla, поскольку рекомендуемый в практической работе FTP-клиент WinSCP не распространяется для ОС Linux.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116"/>
        <w:gridCol w:w="8522"/>
      </w:tblGrid>
      <w:tr>
        <w:trPr/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pBdr/>
              <w:spacing w:before="0" w:after="0"/>
              <w:ind w:left="0" w:right="0" w:firstLine="34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pBdr/>
              <w:spacing w:before="0" w:after="0"/>
              <w:ind w:left="0" w:right="0" w:hanging="23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 Утилита</w:t>
            </w:r>
            <w:r>
              <w:rPr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</w:rPr>
              <w:t>ping:</w:t>
            </w:r>
            <w:r>
              <w:rPr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</w:rPr>
              <w:t>sklad-service.ru,</w:t>
            </w:r>
            <w:r>
              <w:rPr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</w:rPr>
              <w:t>eye.moof.ru,</w:t>
            </w:r>
            <w:r>
              <w:rPr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gmail.com, wiw.ru, luminator.ru, </w:t>
            </w:r>
          </w:p>
          <w:p>
            <w:pPr>
              <w:pStyle w:val="TableContents"/>
              <w:pBdr/>
              <w:spacing w:before="0" w:after="0"/>
              <w:ind w:left="0" w:right="0" w:hanging="23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hotlog.ru.</w:t>
            </w:r>
          </w:p>
        </w:tc>
      </w:tr>
      <w:tr>
        <w:trPr/>
        <w:tc>
          <w:tcPr>
            <w:tcW w:w="11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pBdr/>
              <w:spacing w:before="0" w:after="0"/>
              <w:ind w:left="0" w:right="0" w:hanging="23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4. test2.txt</w:t>
            </w:r>
          </w:p>
        </w:tc>
      </w:tr>
      <w:tr>
        <w:trPr/>
        <w:tc>
          <w:tcPr>
            <w:tcW w:w="11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pBdr/>
              <w:spacing w:before="0" w:after="0"/>
              <w:ind w:left="0" w:right="0" w:hanging="23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10. ARP</w:t>
            </w:r>
          </w:p>
        </w:tc>
      </w:tr>
      <w:tr>
        <w:trPr/>
        <w:tc>
          <w:tcPr>
            <w:tcW w:w="11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pBdr/>
              <w:spacing w:before="0" w:after="0"/>
              <w:ind w:left="0" w:right="0" w:hanging="23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11. STP</w:t>
            </w:r>
          </w:p>
        </w:tc>
      </w:tr>
    </w:tbl>
    <w:p>
      <w:pPr>
        <w:pStyle w:val="TextBody"/>
        <w:spacing w:lineRule="auto" w:line="360" w:before="240" w:after="120"/>
        <w:ind w:left="357" w:right="0"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2.1. Задание №1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Определить с помощью утилиты </w:t>
      </w:r>
      <w:r>
        <w:rPr>
          <w:rFonts w:ascii="Times New Roman" w:hAnsi="Times New Roman"/>
          <w:b/>
          <w:color w:val="000000"/>
          <w:sz w:val="28"/>
        </w:rPr>
        <w:t>ping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доступность заданных узлов:</w:t>
      </w:r>
      <w:r>
        <w:rPr>
          <w:rFonts w:eastAsia="Droid Sans Fallback" w:cs="Droid Sans Devanagari" w:ascii="Times New Roman" w:hAnsi="Times New Roman"/>
          <w:color w:val="000000"/>
          <w:sz w:val="28"/>
          <w:szCs w:val="24"/>
          <w:lang w:val="ru-RU" w:eastAsia="zh-CN" w:bidi="hi-IN"/>
        </w:rPr>
        <w:t xml:space="preserve"> sklad-service.ru, eye.moof.ru, gmail.com, wiw.ru, luminator.ru, hotlog.ru. </w:t>
      </w:r>
      <w:r>
        <w:rPr>
          <w:rFonts w:eastAsia="Droid Sans Fallback" w:cs="Droid Sans Devanagari" w:ascii="Times New Roman" w:hAnsi="Times New Roman"/>
          <w:color w:val="000000"/>
          <w:sz w:val="28"/>
          <w:szCs w:val="24"/>
          <w:lang w:val="ru-RU" w:eastAsia="zh-CN" w:bidi="hi-IN"/>
        </w:rPr>
        <w:t>В</w:t>
      </w:r>
      <w:r>
        <w:rPr>
          <w:rFonts w:eastAsia="Droid Sans Fallback" w:cs="Droid Sans Devanagari" w:ascii="Times New Roman" w:hAnsi="Times New Roman"/>
          <w:color w:val="000000"/>
          <w:sz w:val="28"/>
          <w:szCs w:val="24"/>
          <w:lang w:val="ru-RU" w:eastAsia="zh-CN" w:bidi="hi-IN"/>
        </w:rPr>
        <w:t>ыполнить трассировку к одному из узлов.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[andrew@manpc ~]$ ping sklad-service.ru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PING sklad-service.ru (91.189.114.22) 56(84) bytes of data.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64 bytes from wcarp.hosting.nic.ru (91.189.114.22): icmp_seq=1 ttl=56 time=50.3 ms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64 bytes from wcarp.hosting.nic.ru (91.189.114.22): icmp_seq=2 ttl=56 time=50.2 ms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64 bytes from wcarp.hosting.nic.ru (91.189.114.22): icmp_seq=3 ttl=56 time=50.2 ms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64 bytes from wcarp.hosting.nic.ru (91.189.114.22): icmp_seq=4 ttl=56 time=50.2 ms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64 bytes from wcarp.hosting.nic.ru (91.189.114.22): icmp_seq=5 ttl=56 time=50.1 ms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[andrew@manpc ~]$ ping hotlog.ru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PING hotlog.ru (89.208.236.251) 56(84) bytes of data.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64 bytes from 89.208.236.251 (89.208.236.251): icmp_seq=1 ttl=54 time=50.5 ms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64 bytes from 89.208.236.251 (89.208.236.251): icmp_seq=2 ttl=54 time=50.4 ms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64 bytes from 89.208.236.251 (89.208.236.251): icmp_seq=3 ttl=54 time=50.4 ms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64 bytes from 89.208.236.251 (89.208.236.251): icmp_seq=4 ttl=54 time=50.4 ms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[andrew@manpc ~]$ tracepath gmail.com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1?: [LOCALHOST]                      pmtu 1500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1:  _gateway                                              0.345ms 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1:  _gateway                                              0.308ms 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2:  l37-192-51-254.novotelecom.ru                         3.069ms 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3:  10.245.138.241                                        2.246ms 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4:  10.245.138.242                                        1.915ms asymm  5 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5:  l49-128-50.novotelecom.ru                             2.529ms asymm  6 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6:  bbr03.spb.ertelecom.ru                               43.639ms asymm 12 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7:  net131.234.188-159.ertelecom.ru                      43.714ms asymm 11 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8:  no reply</w:t>
      </w:r>
    </w:p>
    <w:p>
      <w:pPr>
        <w:pStyle w:val="TextBody"/>
        <w:spacing w:lineRule="auto" w:line="360" w:before="0" w:after="0"/>
        <w:ind w:left="0" w:right="0" w:firstLine="567"/>
        <w:jc w:val="both"/>
        <w:rPr>
          <w:rFonts w:ascii="Times New Roman" w:hAnsi="Times New Roman" w:eastAsia="Droid Sans Fallback" w:cs="Droid Sans Devanagari"/>
          <w:color w:val="000000"/>
          <w:sz w:val="20"/>
          <w:szCs w:val="20"/>
          <w:lang w:val="ru-RU" w:eastAsia="zh-CN" w:bidi="hi-IN"/>
        </w:rPr>
      </w:pP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color w:val="000000"/>
          <w:sz w:val="20"/>
          <w:szCs w:val="20"/>
          <w:lang w:val="ru-RU" w:eastAsia="zh-CN" w:bidi="hi-IN"/>
        </w:rPr>
        <w:t>9:  no reply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eastAsia="Droid Sans Fallback" w:cs="Droid Sans Devanagari" w:ascii="Times New Roman" w:hAnsi="Times New Roman"/>
          <w:color w:val="000000"/>
          <w:sz w:val="28"/>
          <w:szCs w:val="24"/>
          <w:lang w:val="ru-RU" w:eastAsia="zh-CN" w:bidi="hi-IN"/>
        </w:rPr>
        <w:t>После седьмого хопа трассировка не смогла получить ответ. Наиболее вероятно это связано с тем, что магистральные провайдеры блокируют ICMP-ответы по запросам с целью избежания DoS-атак.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Настроим IP-адреса компьютеров: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PC1&gt; ip 192.168.11.1/24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Checking for duplicate address...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PC1 : 192.168.11.1 255.255.255.0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PC1&gt; show ip all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NAME   IP/MASK              GATEWAY           MAC                DNS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PC1    192.168.11.1/24      0.0.0.0           00:50:79:66:68:00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PC2&gt; ip 192.168.11.2 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Checking for duplicate address...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PC2 : 192.168.11.2 255.255.255.0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PC2&gt; show ip all      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NAME   IP/MASK              GATEWAY           MAC                DNS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PC2    192.168.11.2/24      0.0.0.0           00:50:79:66:68:01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Проверка доступности компьютеров: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PC1&gt; show ip all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NAME   IP/MASK              GATEWAY           MAC                DNS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0"/>
          <w:szCs w:val="20"/>
        </w:rPr>
        <w:t>PC1    192.168.11.1/24      0.0.0.0           00:50:79:66:68:01</w:t>
      </w: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PC1&gt; ping 192.168.11.2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192.168.11.2 icmp_seq=1 ttl=64 time=0.151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192.168.11.2 icmp_seq=2 ttl=64 time=0.360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192.168.11.2 icmp_seq=3 ttl=64 time=0.225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192.168.11.2 icmp_seq=4 ttl=64 time=0.282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192.168.11.2 icmp_seq=5 ttl=64 time=0.308 ms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240" w:after="120"/>
        <w:ind w:left="357" w:right="0"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2.2. Задание №2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  <w:highlight w:val="none"/>
          <w:shd w:fill="FFFF00" w:val="clear"/>
        </w:rPr>
      </w:pPr>
      <w:r>
        <w:rPr>
          <w:rFonts w:ascii="Times New Roman" w:hAnsi="Times New Roman"/>
          <w:color w:val="000000"/>
          <w:sz w:val="28"/>
          <w:shd w:fill="FFFF00" w:val="clear"/>
        </w:rPr>
        <w:t>Задание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1046480</wp:posOffset>
            </wp:positionH>
            <wp:positionV relativeFrom="paragraph">
              <wp:posOffset>8255</wp:posOffset>
            </wp:positionV>
            <wp:extent cx="3973830" cy="1977390"/>
            <wp:effectExtent l="0" t="0" r="0" b="0"/>
            <wp:wrapTopAndBottom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Настройка IP-адресов компьютеров производится аналогично заданию 1.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Проверка доступности компьютеров: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show ip all     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NAME   IP/MASK              GATEWAY           MAC                DNS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    192.168.11.1/24      0.0.0.0           00:50:79:66:68:00  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PC1&gt; ping 192.168.11.2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192.168.11.2 icmp_seq=1 ttl=64 time=0.254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192.168.11.2 icmp_seq=2 ttl=64 time=0.306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192.168.11.2 icmp_seq=3 ttl=64 time=0.391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192.168.11.2 icmp_seq=4 ttl=64 time=0.454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192.168.11.2 icmp_seq=5 ttl=64 time=0.295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PC1&gt; ping 192.168.11.3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192.168.11.3 icmp_seq=1 ttl=64 time=0.136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192.168.11.3 icmp_seq=2 ttl=64 time=0.330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192.168.11.3 icmp_seq=3 ttl=64 time=0.257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192.168.11.3 icmp_seq=4 ttl=64 time=0.365 ms</w:t>
      </w:r>
    </w:p>
    <w:p>
      <w:pPr>
        <w:pStyle w:val="TextBody"/>
        <w:spacing w:lineRule="auto" w:line="240" w:before="0" w:after="119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192.168.11.3 icmp_seq=5 ttl=64 time=0.282 ms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240" w:after="120"/>
        <w:ind w:left="357" w:right="0"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2.3. Задание №3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  <w:highlight w:val="none"/>
          <w:shd w:fill="FFFF00" w:val="clear"/>
        </w:rPr>
      </w:pPr>
      <w:r>
        <w:rPr>
          <w:rFonts w:ascii="Times New Roman" w:hAnsi="Times New Roman"/>
          <w:color w:val="000000"/>
          <w:sz w:val="28"/>
          <w:shd w:fill="FFFF00" w:val="clear"/>
        </w:rPr>
        <w:t>Задание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1517650</wp:posOffset>
            </wp:positionH>
            <wp:positionV relativeFrom="paragraph">
              <wp:posOffset>270510</wp:posOffset>
            </wp:positionV>
            <wp:extent cx="3178810" cy="206819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Поскольку в GNS3 нет возможности установить ПК в качестве DHCP-сервера его роль будет выполнять роутер.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Настройка роутера R1:</w:t>
      </w:r>
    </w:p>
    <w:p>
      <w:pPr>
        <w:pStyle w:val="TextBody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R1#configure terminal </w:t>
      </w:r>
    </w:p>
    <w:p>
      <w:pPr>
        <w:pStyle w:val="TextBody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Enter configuration commands, one per line.  End with CNTL/Z.</w:t>
      </w:r>
    </w:p>
    <w:p>
      <w:pPr>
        <w:pStyle w:val="TextBody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R1(config)#interface f0/0</w:t>
      </w:r>
    </w:p>
    <w:p>
      <w:pPr>
        <w:pStyle w:val="TextBody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R1(config-if)#no shutdown</w:t>
      </w:r>
    </w:p>
    <w:p>
      <w:pPr>
        <w:pStyle w:val="TextBody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*Mar 1 00:08:25.575: %LINK-3-UPDOWN: Interface FastEthernet0/0, changed state to up</w:t>
      </w:r>
    </w:p>
    <w:p>
      <w:pPr>
        <w:pStyle w:val="TextBody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*Mar 1 00:08:26.575: %LINEPROTO-5-UPDOWN: Line protocol on Interface FastEthernet0/0, changed state to up</w:t>
      </w:r>
    </w:p>
    <w:p>
      <w:pPr>
        <w:pStyle w:val="TextBody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R1(config-if)#ip address 192.168.1.1 255.255.255.0</w:t>
      </w:r>
    </w:p>
    <w:p>
      <w:pPr>
        <w:pStyle w:val="TextBody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R1(config-if)#exit</w:t>
      </w:r>
    </w:p>
    <w:p>
      <w:pPr>
        <w:pStyle w:val="Normal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*Mar  1 00:12:34.843: %SYS-5-CONFIG_I: Configured from console by console</w:t>
      </w:r>
    </w:p>
    <w:p>
      <w:pPr>
        <w:pStyle w:val="Normal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R1(config)#ip dhcp pool DHCP</w:t>
      </w:r>
    </w:p>
    <w:p>
      <w:pPr>
        <w:pStyle w:val="Normal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R1(dhcp-config)#network 192.168.1.0 255.255.255.0</w:t>
      </w:r>
    </w:p>
    <w:p>
      <w:pPr>
        <w:pStyle w:val="Normal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R1(dhcp-config)#default-router 192.168.1.1</w:t>
      </w:r>
    </w:p>
    <w:p>
      <w:pPr>
        <w:pStyle w:val="Normal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sz w:val="20"/>
          <w:szCs w:val="20"/>
        </w:rPr>
      </w:pPr>
      <w:r>
        <w:rPr>
          <w:rFonts w:ascii="Times New Roman" w:hAnsi="Times New Roman"/>
          <w:color w:val="000000"/>
          <w:sz w:val="28"/>
          <w:szCs w:val="20"/>
        </w:rPr>
        <w:t>Настройка компьютера PC1 (PC2-PC4 аналогично):</w:t>
      </w:r>
    </w:p>
    <w:p>
      <w:pPr>
        <w:pStyle w:val="Normal"/>
        <w:spacing w:lineRule="auto" w:line="240" w:before="0" w:after="113"/>
        <w:ind w:left="0" w:right="0" w:firstLine="567"/>
        <w:jc w:val="both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412750</wp:posOffset>
            </wp:positionH>
            <wp:positionV relativeFrom="paragraph">
              <wp:posOffset>36195</wp:posOffset>
            </wp:positionV>
            <wp:extent cx="1771015" cy="155702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sz w:val="20"/>
          <w:szCs w:val="20"/>
        </w:rPr>
      </w:pPr>
      <w:r>
        <w:rPr>
          <w:rFonts w:ascii="Times New Roman" w:hAnsi="Times New Roman"/>
          <w:color w:val="000000"/>
          <w:sz w:val="28"/>
          <w:szCs w:val="20"/>
        </w:rPr>
        <w:t xml:space="preserve">Анализ трафика DHCP при помощи Wireshark </w:t>
      </w:r>
      <w:r>
        <w:rPr>
          <w:rFonts w:ascii="Times New Roman" w:hAnsi="Times New Roman"/>
          <w:color w:val="000000"/>
          <w:sz w:val="28"/>
          <w:szCs w:val="20"/>
          <w:shd w:fill="FFFF00" w:val="clear"/>
        </w:rPr>
        <w:t>(просто по приколу решил добавить, типа смотрите как происходит получение IP при помощи DHCP)</w:t>
      </w:r>
      <w:r>
        <w:rPr>
          <w:rFonts w:ascii="Times New Roman" w:hAnsi="Times New Roman"/>
          <w:color w:val="000000"/>
          <w:sz w:val="28"/>
          <w:szCs w:val="20"/>
        </w:rPr>
        <w:t>:</w:t>
      </w:r>
    </w:p>
    <w:p>
      <w:pPr>
        <w:pStyle w:val="Normal"/>
        <w:spacing w:lineRule="auto" w:line="240" w:before="0" w:after="113"/>
        <w:ind w:left="0" w:right="0" w:firstLine="567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775335"/>
            <wp:effectExtent l="0" t="0" r="0" b="0"/>
            <wp:wrapSquare wrapText="bothSides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240" w:after="120"/>
        <w:ind w:left="357" w:right="0" w:firstLine="709"/>
        <w:jc w:val="center"/>
        <w:rPr>
          <w:sz w:val="28"/>
        </w:rPr>
      </w:pPr>
      <w:r>
        <w:rPr>
          <w:rFonts w:ascii="Times New Roman" w:hAnsi="Times New Roman"/>
          <w:color w:val="000000"/>
          <w:sz w:val="28"/>
        </w:rPr>
        <w:t>2.4. Задание №4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  <w:highlight w:val="none"/>
          <w:shd w:fill="FFFF00" w:val="clear"/>
        </w:rPr>
      </w:pPr>
      <w:r>
        <w:rPr>
          <w:rFonts w:ascii="Times New Roman" w:hAnsi="Times New Roman"/>
          <w:color w:val="000000"/>
          <w:sz w:val="28"/>
          <w:shd w:fill="FFFF00" w:val="clear"/>
        </w:rPr>
        <w:t>Задание</w:t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855345</wp:posOffset>
            </wp:positionH>
            <wp:positionV relativeFrom="paragraph">
              <wp:posOffset>431165</wp:posOffset>
            </wp:positionV>
            <wp:extent cx="4114165" cy="164719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Настройка компьютеров на примере PC1 и PC4: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PC1&gt; ip 172.17.98.0/17    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Checking for duplicate address...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PC1 : 172.17.98.0 255.255.128.0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PC4&gt; ip 172.17.98.3/17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Checking for duplicate address...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PC4 : 172.17.98.3 255.255.128.0</w:t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Проверка сети: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PC4&gt; ping 172.17.98.1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172.17.98.1 icmp_seq=1 ttl=64 time=0.240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172.17.98.1 icmp_seq=2 ttl=64 time=0.254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172.17.98.1 icmp_seq=3 ttl=64 time=0.447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172.17.98.1 icmp_seq=4 ttl=64 time=0.275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PC5&gt; ping 172.17.98.0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172.17.98.0 icmp_seq=1 ttl=64 time=0.210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172.17.98.0 icmp_seq=2 ttl=64 time=0.323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172.17.98.0 icmp_seq=3 ttl=64 time=0.174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172.17.98.0 icmp_seq=4 ttl=64 time=0.212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172.17.98.0 icmp_seq=5 ttl=64 time=0.240 ms</w:t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240" w:after="120"/>
        <w:ind w:left="357" w:right="0"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2.4. Задание №5</w:t>
      </w:r>
    </w:p>
    <w:p>
      <w:pPr>
        <w:pStyle w:val="TextBody"/>
        <w:spacing w:lineRule="auto" w:line="360" w:before="120" w:after="120"/>
        <w:ind w:left="0" w:right="0" w:firstLine="567"/>
        <w:jc w:val="both"/>
        <w:rPr>
          <w:rFonts w:ascii="Times New Roman" w:hAnsi="Times New Roman"/>
          <w:color w:val="000000"/>
          <w:sz w:val="28"/>
          <w:highlight w:val="none"/>
          <w:shd w:fill="FFFF00" w:val="clear"/>
        </w:rPr>
      </w:pPr>
      <w:r>
        <w:rPr>
          <w:rFonts w:ascii="Times New Roman" w:hAnsi="Times New Roman"/>
          <w:color w:val="000000"/>
          <w:sz w:val="28"/>
          <w:shd w:fill="FFFF00" w:val="clear"/>
        </w:rPr>
        <w:t>Задание</w:t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Смоделированная локальная сеть разделена на 3 подсети, доступ к которой осуществляется через собственный роутер. Её топология представлена на рисунке 6.</w:t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1261110</wp:posOffset>
            </wp:positionH>
            <wp:positionV relativeFrom="paragraph">
              <wp:posOffset>372745</wp:posOffset>
            </wp:positionV>
            <wp:extent cx="3597910" cy="2360295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Настройка роутеров (на примере R1):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R1#conf t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Enter configuration commands, one per line.  End with CNTL/Z.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R1(config)#interface fastEthernet 1/0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R1(config-if)#ip address 10.10.80.1 255.255.255.0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R1(config-if)#no shutdown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R1(config-if)#exit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R1(config)#int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R1(config)#interface f0/0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R1(config-if)#ip address 10.10.10.1 255.255.255.252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R1(config-if)#no shutdown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*Mar  1 00:07:49.631: %LINK-3-UPDOWN: Interface FastEthernet0/0, changed state to up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*Mar  1 00:07:50.631: %LINEPROTO-5-UPDOWN: Line protocol on Interface FastEthernet0/0, changed state to up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R1(config-if)#exit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R1(config)#interface f0/1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R1(config-if)#ip address 10.10.12.1 255.255.255.252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R1(config-if)#no shutdown</w:t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После аналогичной настройки роутеров R2 и R3 проверим таблицу маршрутизации: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R1#show ip route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>10.0.0.0/8 is variably subnetted, 3 subnets, 2 masks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10.10.10.0/30 is directly connected,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10.10.12.0/30 is directly connected,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10.10.80.0/24 is directly connected, FastEthernet1/0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R2#show ip route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>10.0.0.0/30 is subnetted, 2 subnets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10.10.10.0 is directly connected,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10.10.11.0 is directly connected,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192.168.84.0/24 is directly connected, FastEthernet1/0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R3#show ip route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>10.0.0.0/30 is subnetted, 2 subnets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10.10.11.0 is directly connected,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10.10.12.0 is directly connected,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172.0.0.0/10 is directly connected, FastEthernet1/0</w:t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таблице маршрутизации имеются данные только о тех подсетях, что непосредственно подключены к роутеру. Активируем протокол RIP динамической маршрутизации. На примере R3: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R3#conf t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Enter configuration commands, one per line.  End with CNTL/Z.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R3(config)#router rip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R3(config-router)#version 2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R3(config-router)#network 172.0.0.0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R3(config-router)#network 10.10.12.0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R3(config-router)#network 10.10.11.0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R3(config-router)#exit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R3(config)#exit</w:t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Таблицы маршрутизации, дополненные протоколом RIP: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R1#show ip route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>10.0.0.0/8 is variably subnetted, 4 subnets, 2 masks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10.10.10.0/30 is directly connected,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       10.10.11.0/30 [120/1] via 10.10.12.2, 00:00:14,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</w:t>
      </w:r>
      <w:r>
        <w:rPr>
          <w:rFonts w:ascii="Times New Roman" w:hAnsi="Times New Roman"/>
          <w:color w:val="000000"/>
          <w:sz w:val="20"/>
          <w:szCs w:val="20"/>
        </w:rPr>
        <w:t>[120/1] via 10.10.10.2, 00:00:03,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10.10.12.0/30 is directly connected,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10.10.80.0/24 is directly connected, FastEthernet1/0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    192.168.84.0/24 [120/1] via 10.10.10.2, 00:00:03,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    172.0.0.0/10 [120/1] via 10.10.12.2, 00:00:15,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R2#show ip route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>10.0.0.0/8 is variably subnetted, 4 subnets, 2 masks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10.10.10.0/30 is directly connected,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10.10.11.0/30 is directly connected,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       10.10.12.0/30 [120/1] via 10.10.11.2, 00:00:09,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</w:t>
      </w:r>
      <w:r>
        <w:rPr>
          <w:rFonts w:ascii="Times New Roman" w:hAnsi="Times New Roman"/>
          <w:color w:val="000000"/>
          <w:sz w:val="20"/>
          <w:szCs w:val="20"/>
        </w:rPr>
        <w:t>[120/1] via 10.10.10.1, 00:00:12,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       10.10.80.0/24 [120/1] via 10.10.10.1, 00:00:12,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192.168.84.0/24 is directly connected, FastEthernet1/0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    172.0.0.0/10 [120/1] via 10.10.11.2, 00:00:09,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R3#show ip route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>10.0.0.0/8 is variably subnetted, 4 subnets, 2 masks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       10.10.10.0/30 [120/1] via 10.10.12.1, 00:00:27,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</w:t>
      </w:r>
      <w:r>
        <w:rPr>
          <w:rFonts w:ascii="Times New Roman" w:hAnsi="Times New Roman"/>
          <w:color w:val="000000"/>
          <w:sz w:val="20"/>
          <w:szCs w:val="20"/>
        </w:rPr>
        <w:t>[120/1] via 10.10.11.1, 00:00:23,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10.10.11.0/30 is directly connected,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   10.10.12.0/30 is directly connected,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       10.10.80.0/24 [120/1] via 10.10.12.1, 00:00:27, FastEthernet0/0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    192.168.84.0/24 [120/1] via 10.10.11.1, 00:00:23, FastEthernet0/1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    172.0.0.0/10 is directly connected, FastEthernet1/0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Проверим доступность подсетей: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PC2&gt; show ip all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NAME   IP/MASK              GATEWAY           MAC                DNS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PC2    10.10.80.3/24        10.10.80.1        00:50:79:66:68:01  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PC2&gt; ping 172.27.34.2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172.27.34.2 icmp_seq=1 ttl=62 time=27.269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172.27.34.2 icmp_seq=2 ttl=62 time=26.159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172.27.34.2 icmp_seq=3 ttl=62 time=26.363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172.27.34.2 icmp_seq=4 ttl=62 time=26.675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172.27.34.2 icmp_seq=5 ttl=62 time=25.485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PC5&gt; show ip all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NAME   IP/MASK              GATEWAY           MAC                DNS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PC5    172.27.34.1/10       172.27.34.0       00:50:79:66:68:04  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PC5&gt; ping 192.168.84.3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192.168.84.3 icmp_seq=1 ttl=62 time=39.919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192.168.84.3 icmp_seq=2 ttl=62 time=26.605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192.168.84.3 icmp_seq=3 ttl=62 time=26.987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192.168.84.3 icmp_seq=4 ttl=62 time=26.540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192.168.84.3 icmp_seq=5 ttl=62 time=26.760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PC3&gt; show ip all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NAME   IP/MASK              GATEWAY           MAC                DNS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PC3    192.168.84.2/24      192.168.84.1      00:50:79:66:68:02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PC3&gt; ping 10.10.80.2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10.10.80.2 icmp_seq=1 ttl=62 time=36.899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10.10.80.2 icmp_seq=2 ttl=62 time=20.662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10.10.80.2 icmp_seq=3 ttl=62 time=36.661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10.10.80.2 icmp_seq=4 ttl=62 time=35.972 ms</w:t>
      </w:r>
    </w:p>
    <w:p>
      <w:pPr>
        <w:pStyle w:val="TextBody"/>
        <w:spacing w:lineRule="auto" w:line="240" w:before="0" w:after="119"/>
        <w:ind w:left="357" w:right="0" w:firstLine="709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84 bytes from 10.10.80.2 icmp_seq=5 ttl=62 time=36.624 ms</w:t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TextBody"/>
        <w:spacing w:lineRule="auto" w:line="360" w:before="240" w:after="120"/>
        <w:ind w:left="357" w:right="0" w:firstLine="709"/>
        <w:jc w:val="center"/>
        <w:rPr>
          <w:rFonts w:ascii="Times New Roman" w:hAnsi="Times New Roman"/>
          <w:color w:val="000000"/>
          <w:sz w:val="28"/>
          <w:highlight w:val="none"/>
          <w:shd w:fill="FFFF00" w:val="clear"/>
        </w:rPr>
      </w:pPr>
      <w:r>
        <w:rPr>
          <w:rFonts w:ascii="Times New Roman" w:hAnsi="Times New Roman"/>
          <w:color w:val="000000"/>
          <w:sz w:val="28"/>
          <w:shd w:fill="FFFF00" w:val="clear"/>
        </w:rPr>
        <w:t>Выводы</w:t>
      </w:r>
    </w:p>
    <w:p>
      <w:pPr>
        <w:pStyle w:val="TextBody"/>
        <w:spacing w:lineRule="auto" w:line="360" w:before="240" w:after="120"/>
        <w:ind w:left="357" w:right="0" w:firstLine="709"/>
        <w:jc w:val="left"/>
        <w:rPr>
          <w:rFonts w:ascii="Times New Roman" w:hAnsi="Times New Roman"/>
          <w:color w:val="000000"/>
          <w:sz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Droid Sans Fallback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0"/>
      <w:sz w:val="24"/>
      <w:szCs w:val="24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LibreOffice/7.3.6.2$Linux_X86_64 LibreOffice_project/30$Build-2</Application>
  <AppVersion>15.0000</AppVersion>
  <Pages>10</Pages>
  <Words>1327</Words>
  <Characters>9574</Characters>
  <CharactersWithSpaces>11659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2022-09-26T23:29:43Z</dcterms:created>
  <dc:creator/>
  <dc:description/>
  <dc:language>ru-RU</dc:language>
  <cp:lastModifiedBy/>
  <dcterms:modified xsi:type="dcterms:W3CDTF">2022-10-11T02:21:55Z</dcterms:modified>
  <cp:revision>16</cp:revision>
  <dc:subject/>
  <dc:title/>
</cp:coreProperties>
</file>