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二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C#的语法及编程结构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1、掌握C#的基本数据类型及表达式。</w:t>
      </w:r>
    </w:p>
    <w:p>
      <w:pPr>
        <w:widowControl/>
        <w:ind w:firstLine="420" w:firstLineChars="200"/>
        <w:jc w:val="left"/>
      </w:pPr>
      <w:r>
        <w:t>2</w:t>
      </w:r>
      <w:r>
        <w:rPr>
          <w:rFonts w:hint="eastAsia"/>
        </w:rPr>
        <w:t>、进一步巩固控制台应用程序的输入和输出操作。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学号姓名实验2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”的项目名“P</w:t>
      </w:r>
      <w:r>
        <w:rPr>
          <w:rFonts w:ascii="宋体" w:hAnsi="宋体" w:cs="宋体"/>
          <w:kern w:val="0"/>
          <w:szCs w:val="21"/>
        </w:rPr>
        <w:t>201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widowControl/>
        <w:ind w:firstLine="422" w:firstLineChars="200"/>
        <w:jc w:val="left"/>
        <w:rPr>
          <w:b/>
        </w:rPr>
      </w:pPr>
      <w:r>
        <w:rPr>
          <w:rFonts w:hint="eastAsia"/>
          <w:b/>
        </w:rPr>
        <w:t>任务1、测试每个数据类型的占用字节数。</w:t>
      </w:r>
    </w:p>
    <w:p>
      <w:pPr>
        <w:widowControl/>
        <w:ind w:firstLine="420" w:firstLineChars="200"/>
        <w:jc w:val="left"/>
        <w:rPr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</w:rPr>
        <w:t>在解决方案中，</w:t>
      </w:r>
      <w:r>
        <w:rPr>
          <w:rFonts w:hint="eastAsia"/>
          <w:szCs w:val="21"/>
          <w:lang w:val="zh-CN"/>
        </w:rPr>
        <w:t>创建一个P201的C#控制台应用程序，输出如图所示。</w:t>
      </w:r>
    </w:p>
    <w:p>
      <w:pPr>
        <w:widowControl/>
        <w:ind w:firstLine="420" w:firstLineChars="200"/>
        <w:jc w:val="left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提示：用</w:t>
      </w:r>
      <w:r>
        <w:rPr>
          <w:rFonts w:hint="eastAsia" w:ascii="宋体" w:hAnsi="宋体" w:cs="宋体"/>
          <w:kern w:val="0"/>
          <w:szCs w:val="21"/>
        </w:rPr>
        <w:t>函数</w:t>
      </w:r>
      <w:r>
        <w:rPr>
          <w:rFonts w:hint="eastAsia"/>
          <w:szCs w:val="21"/>
          <w:lang w:val="zh-CN"/>
        </w:rPr>
        <w:t>sizeof，输出数据类型占用的字节数。</w:t>
      </w:r>
    </w:p>
    <w:p>
      <w:pPr>
        <w:widowControl/>
        <w:jc w:val="center"/>
      </w:pPr>
      <w:r>
        <w:drawing>
          <wp:inline distT="0" distB="0" distL="0" distR="0">
            <wp:extent cx="2165350" cy="812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rPr>
          <w:rFonts w:hint="eastAsia"/>
        </w:rPr>
        <w:t>部分参考</w:t>
      </w:r>
      <w:r>
        <w:rPr>
          <w:rFonts w:hint="eastAsia"/>
          <w:szCs w:val="21"/>
          <w:lang w:val="zh-CN"/>
        </w:rPr>
        <w:t>代码</w:t>
      </w:r>
      <w:r>
        <w:rPr>
          <w:rFonts w:hint="eastAsia"/>
        </w:rPr>
        <w:t>：</w:t>
      </w:r>
    </w:p>
    <w:p>
      <w:pPr>
        <w:widowControl/>
        <w:ind w:firstLine="420" w:firstLineChars="200"/>
        <w:jc w:val="center"/>
      </w:pPr>
      <w:r>
        <w:drawing>
          <wp:inline distT="0" distB="0" distL="0" distR="0">
            <wp:extent cx="3599180" cy="27813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/</w:t>
      </w:r>
      <w:r>
        <w:rPr>
          <w:rFonts w:ascii="宋体" w:hAnsi="宋体"/>
          <w:b/>
          <w:bCs/>
          <w:szCs w:val="21"/>
        </w:rPr>
        <w:t>/</w:t>
      </w:r>
      <w:r>
        <w:rPr>
          <w:rFonts w:hint="eastAsia" w:ascii="宋体" w:hAnsi="宋体"/>
          <w:b/>
          <w:bCs/>
          <w:szCs w:val="21"/>
        </w:rPr>
        <w:t>源程序代码：（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  <w:r>
        <w:rPr>
          <w:rFonts w:hint="eastAsia" w:ascii="宋体" w:hAnsi="宋体"/>
          <w:b/>
          <w:bCs/>
          <w:szCs w:val="21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P102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"byte类型所占字节数是：{0}字节"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"char类型所占字节数是：{0}字节"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"char类型所占字节数是：{0}字节"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"char类型所占字节数是：{0}字节"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"double类型所占字节数是：{0}字节"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"decimal类型所占字节数是：{0}字节"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72" w:firstLineChars="196"/>
        <w:rPr>
          <w:rFonts w:ascii="宋体" w:hAnsi="宋体"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line="360" w:lineRule="exact"/>
        <w:ind w:firstLine="413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粘贴运行结果界面截图:</w:t>
      </w:r>
    </w:p>
    <w:p>
      <w:pPr>
        <w:jc w:val="center"/>
        <w:rPr>
          <w:rFonts w:ascii="宋体" w:hAnsi="宋体"/>
          <w:b/>
          <w:bCs/>
          <w:szCs w:val="21"/>
        </w:rPr>
      </w:pPr>
    </w:p>
    <w:p>
      <w:pPr>
        <w:jc w:val="center"/>
        <w:rPr>
          <w:rFonts w:ascii="宋体" w:hAnsi="宋体"/>
          <w:b/>
          <w:bCs/>
          <w:szCs w:val="21"/>
        </w:rPr>
      </w:pPr>
      <w:r>
        <w:drawing>
          <wp:inline distT="0" distB="0" distL="114300" distR="114300">
            <wp:extent cx="4241800" cy="2169795"/>
            <wp:effectExtent l="0" t="0" r="1016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任务</w:t>
      </w:r>
      <w:r>
        <w:rPr>
          <w:rFonts w:ascii="宋体" w:hAnsi="宋体"/>
          <w:b/>
          <w:bCs/>
          <w:szCs w:val="21"/>
        </w:rPr>
        <w:t>2</w:t>
      </w:r>
      <w:r>
        <w:rPr>
          <w:rFonts w:hint="eastAsia" w:ascii="宋体" w:hAnsi="宋体"/>
          <w:b/>
          <w:bCs/>
          <w:szCs w:val="21"/>
        </w:rPr>
        <w:t>：数据计算（整除和取余）。</w:t>
      </w:r>
      <w:r>
        <w:rPr>
          <w:rFonts w:hint="eastAsia" w:ascii="宋体" w:hAnsi="宋体"/>
          <w:bCs/>
          <w:szCs w:val="21"/>
        </w:rPr>
        <w:t>【项目名P</w:t>
      </w:r>
      <w:r>
        <w:rPr>
          <w:rFonts w:ascii="宋体" w:hAnsi="宋体"/>
          <w:bCs/>
          <w:szCs w:val="21"/>
        </w:rPr>
        <w:t>202</w:t>
      </w:r>
      <w:r>
        <w:rPr>
          <w:rFonts w:hint="eastAsia" w:ascii="宋体" w:hAnsi="宋体"/>
          <w:bCs/>
          <w:szCs w:val="21"/>
        </w:rPr>
        <w:t>】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输入一个总的秒数，将该秒数换算为相应的时、分、秒。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如输入3600秒，则输出结果为1小时；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输入3610秒，结果为1小时10秒。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</w:t>
      </w:r>
    </w:p>
    <w:p>
      <w:pPr>
        <w:ind w:firstLine="420" w:firstLineChars="200"/>
        <w:jc w:val="center"/>
      </w:pPr>
      <w:r>
        <w:drawing>
          <wp:inline distT="0" distB="0" distL="0" distR="0">
            <wp:extent cx="3599180" cy="665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drawing>
          <wp:inline distT="0" distB="0" distL="0" distR="0">
            <wp:extent cx="3599180" cy="68008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second, minute,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"请输入一个秒数："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 = Convert.ToInt32(Console.ReadLine());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(time % 60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hour = time / 3600;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"转化结果是：{0}小时"</w:t>
      </w:r>
      <w:r>
        <w:rPr>
          <w:rFonts w:hint="eastAsia" w:ascii="新宋体" w:hAnsi="新宋体" w:eastAsia="新宋体"/>
          <w:color w:val="000000"/>
          <w:sz w:val="19"/>
        </w:rPr>
        <w:t>, hour);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hour = time / 3600;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minute = time % 3600 /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second = time % 3600 %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"转化结果是：{0}小时{1}分钟{2}秒"</w:t>
      </w:r>
      <w:r>
        <w:rPr>
          <w:rFonts w:hint="eastAsia" w:ascii="新宋体" w:hAnsi="新宋体" w:eastAsia="新宋体"/>
          <w:color w:val="000000"/>
          <w:sz w:val="19"/>
        </w:rPr>
        <w:t>, hour, minute, 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ind w:firstLine="372" w:firstLineChars="196"/>
        <w:rPr>
          <w:rFonts w:ascii="宋体" w:hAnsi="宋体"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line="360" w:lineRule="exact"/>
        <w:ind w:firstLine="413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ind w:firstLine="411" w:firstLineChars="196"/>
        <w:jc w:val="center"/>
        <w:rPr>
          <w:rFonts w:ascii="宋体" w:hAnsi="宋体"/>
          <w:b/>
          <w:bCs/>
          <w:szCs w:val="21"/>
        </w:rPr>
      </w:pPr>
      <w:r>
        <w:drawing>
          <wp:inline distT="0" distB="0" distL="114300" distR="114300">
            <wp:extent cx="5267325" cy="2741930"/>
            <wp:effectExtent l="0" t="0" r="5715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任务</w:t>
      </w:r>
      <w:r>
        <w:rPr>
          <w:rFonts w:ascii="宋体" w:hAnsi="宋体"/>
          <w:b/>
          <w:bCs/>
          <w:szCs w:val="21"/>
        </w:rPr>
        <w:t>3</w:t>
      </w:r>
      <w:r>
        <w:rPr>
          <w:rFonts w:hint="eastAsia" w:ascii="宋体" w:hAnsi="宋体"/>
          <w:b/>
          <w:bCs/>
          <w:szCs w:val="21"/>
        </w:rPr>
        <w:t>、判断结构。</w:t>
      </w:r>
      <w:r>
        <w:rPr>
          <w:rFonts w:hint="eastAsia" w:ascii="宋体" w:hAnsi="宋体"/>
          <w:bCs/>
          <w:szCs w:val="21"/>
        </w:rPr>
        <w:t>【项目名P</w:t>
      </w:r>
      <w:r>
        <w:rPr>
          <w:rFonts w:ascii="宋体" w:hAnsi="宋体"/>
          <w:bCs/>
          <w:szCs w:val="21"/>
        </w:rPr>
        <w:t>203</w:t>
      </w:r>
      <w:r>
        <w:rPr>
          <w:rFonts w:hint="eastAsia" w:ascii="宋体" w:hAnsi="宋体"/>
          <w:bCs/>
          <w:szCs w:val="21"/>
        </w:rPr>
        <w:t>】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一行输入三条边，计算组成的三角形面积（</w:t>
      </w:r>
      <w:r>
        <w:rPr>
          <w:rFonts w:hint="eastAsia" w:ascii="宋体" w:hAnsi="宋体"/>
          <w:b/>
          <w:bCs/>
          <w:szCs w:val="21"/>
        </w:rPr>
        <w:t>将面积保留2位小数</w:t>
      </w:r>
      <w:r>
        <w:rPr>
          <w:rFonts w:hint="eastAsia" w:ascii="宋体" w:hAnsi="宋体"/>
          <w:bCs/>
          <w:szCs w:val="21"/>
        </w:rPr>
        <w:t>），若不能组成三角形则提示错误。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样例1：</w:t>
      </w:r>
    </w:p>
    <w:p>
      <w:pPr>
        <w:ind w:firstLine="420" w:firstLineChars="200"/>
        <w:jc w:val="center"/>
        <w:rPr>
          <w:rFonts w:ascii="宋体" w:hAnsi="宋体"/>
          <w:bCs/>
          <w:color w:val="0070C0"/>
          <w:szCs w:val="21"/>
        </w:rPr>
      </w:pPr>
      <w:r>
        <w:drawing>
          <wp:inline distT="0" distB="0" distL="0" distR="0">
            <wp:extent cx="3591560" cy="6508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样例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：</w:t>
      </w:r>
    </w:p>
    <w:p>
      <w:pPr>
        <w:ind w:firstLine="420" w:firstLineChars="200"/>
        <w:jc w:val="center"/>
        <w:rPr>
          <w:rFonts w:ascii="宋体" w:hAnsi="宋体"/>
          <w:bCs/>
          <w:color w:val="0070C0"/>
          <w:szCs w:val="21"/>
        </w:rPr>
      </w:pPr>
      <w:r>
        <w:drawing>
          <wp:inline distT="0" distB="0" distL="0" distR="0">
            <wp:extent cx="2516505" cy="60007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提醒：判别三角形的方法、计算三角形的面积、保留两位小数的方法百度。</w: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"请输入三角形的第一条边："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"请输入三角形的第二条边："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.Parse(Console.ReadLine());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"请输入三角形的第三条边："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.Parse(Console.ReadLine());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(a + b &gt; c &amp;&amp; a + c &gt; b &amp;&amp; b + c &gt; a)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 = (a + b + c)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 = Math.Sqrt((p * (p - a) * (p - b) * (p - c)));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"边长a={0}，b={1}，c={2}的三角形面积为：{3:F2}"</w:t>
      </w:r>
      <w:r>
        <w:rPr>
          <w:rFonts w:hint="eastAsia" w:ascii="新宋体" w:hAnsi="新宋体" w:eastAsia="新宋体"/>
          <w:color w:val="000000"/>
          <w:sz w:val="19"/>
        </w:rPr>
        <w:t>, a, b, c,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"({0}，{1}，{2})三条边不能构成三角形！"</w:t>
      </w:r>
      <w:r>
        <w:rPr>
          <w:rFonts w:hint="eastAsia" w:ascii="新宋体" w:hAnsi="新宋体" w:eastAsia="新宋体"/>
          <w:color w:val="000000"/>
          <w:sz w:val="19"/>
        </w:rPr>
        <w:t xml:space="preserve">,a,b,c);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line="360" w:lineRule="exact"/>
        <w:ind w:firstLine="413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ind w:firstLine="413" w:firstLineChars="196"/>
        <w:jc w:val="center"/>
        <w:rPr>
          <w:rFonts w:ascii="宋体" w:hAnsi="宋体"/>
          <w:b/>
          <w:bCs/>
          <w:szCs w:val="21"/>
        </w:rPr>
      </w:pPr>
    </w:p>
    <w:p>
      <w:pPr>
        <w:ind w:firstLine="411" w:firstLineChars="196"/>
        <w:rPr>
          <w:rFonts w:ascii="宋体" w:hAnsi="宋体"/>
          <w:b/>
          <w:bCs/>
          <w:szCs w:val="21"/>
        </w:rPr>
      </w:pPr>
      <w:r>
        <w:drawing>
          <wp:inline distT="0" distB="0" distL="114300" distR="114300">
            <wp:extent cx="5269865" cy="2250440"/>
            <wp:effectExtent l="0" t="0" r="3175" b="50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b/>
        </w:rPr>
      </w:pPr>
      <w:r>
        <w:rPr>
          <w:rFonts w:hint="eastAsia" w:ascii="宋体" w:hAnsi="宋体" w:cs="宋体"/>
          <w:b/>
          <w:kern w:val="0"/>
          <w:szCs w:val="21"/>
        </w:rPr>
        <w:t>任务4、循环结构</w:t>
      </w:r>
      <w:r>
        <w:rPr>
          <w:rFonts w:hint="eastAsia"/>
          <w:b/>
        </w:rPr>
        <w:t>：</w:t>
      </w:r>
      <w:r>
        <w:rPr>
          <w:rFonts w:hint="eastAsia" w:ascii="宋体" w:hAnsi="宋体"/>
          <w:bCs/>
          <w:szCs w:val="21"/>
        </w:rPr>
        <w:t>【项目名P</w:t>
      </w:r>
      <w:r>
        <w:rPr>
          <w:rFonts w:ascii="宋体" w:hAnsi="宋体"/>
          <w:bCs/>
          <w:szCs w:val="21"/>
        </w:rPr>
        <w:t>204</w:t>
      </w:r>
      <w:r>
        <w:rPr>
          <w:rFonts w:hint="eastAsia" w:ascii="宋体" w:hAnsi="宋体"/>
          <w:bCs/>
          <w:szCs w:val="21"/>
        </w:rPr>
        <w:t>】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在用户控制台输入本金，利率和存款年数，程序输出本息合计（</w:t>
      </w:r>
      <w:r>
        <w:rPr>
          <w:rFonts w:hint="eastAsia"/>
          <w:b/>
        </w:rPr>
        <w:t>保留两位小数</w:t>
      </w:r>
      <w:r>
        <w:rPr>
          <w:rFonts w:hint="eastAsia"/>
        </w:rPr>
        <w:t>）。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程序能重复运行，直至按Q键退出。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参考课本P</w:t>
      </w:r>
      <w:r>
        <w:t>39</w:t>
      </w:r>
      <w:r>
        <w:rPr>
          <w:rFonts w:hint="eastAsia"/>
        </w:rPr>
        <w:t>页本息计算和例题3_13（P</w:t>
      </w:r>
      <w:r>
        <w:t>43</w:t>
      </w:r>
      <w:r>
        <w:rPr>
          <w:rFonts w:hint="eastAsia"/>
        </w:rPr>
        <w:t>，跳出循环的结构）。</w:t>
      </w:r>
    </w:p>
    <w:p>
      <w:pPr>
        <w:widowControl/>
        <w:jc w:val="center"/>
      </w:pPr>
      <w:r>
        <w:drawing>
          <wp:inline distT="0" distB="0" distL="0" distR="0">
            <wp:extent cx="4316095" cy="166814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lilv;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"请输入本金金额："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money = Convert.ToDecimal(Console.ReadLine());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"请输入年利率："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lilv = Convert.ToDecimal(Console.ReadLine());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"请输入存入年份:"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year)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money = money * (1 + lilv /100);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"本息合计:{0:F15}元（回车继续，Q键退出）"</w:t>
      </w:r>
      <w:r>
        <w:rPr>
          <w:rFonts w:hint="eastAsia" w:ascii="新宋体" w:hAnsi="新宋体" w:eastAsia="新宋体"/>
          <w:color w:val="000000"/>
          <w:sz w:val="19"/>
        </w:rPr>
        <w:t>, money);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(Console.ReadKey().KeyChar != </w:t>
      </w:r>
      <w:r>
        <w:rPr>
          <w:rFonts w:hint="eastAsia" w:ascii="新宋体" w:hAnsi="新宋体" w:eastAsia="新宋体"/>
          <w:color w:val="A31515"/>
          <w:sz w:val="19"/>
        </w:rPr>
        <w:t>'Q'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865" cy="1076960"/>
            <wp:effectExtent l="0" t="0" r="317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扩展实验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1</w:t>
      </w:r>
      <w:r>
        <w:rPr>
          <w:rFonts w:hint="eastAsia" w:ascii="宋体" w:hAnsi="宋体" w:cs="宋体"/>
          <w:b/>
          <w:kern w:val="0"/>
          <w:szCs w:val="21"/>
        </w:rPr>
        <w:t>、实验一</w:t>
      </w:r>
    </w:p>
    <w:p>
      <w:pPr>
        <w:widowControl/>
        <w:ind w:firstLine="420" w:firstLineChars="200"/>
        <w:jc w:val="left"/>
        <w:rPr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</w:rPr>
        <w:t>在解决方案中，</w:t>
      </w:r>
      <w:r>
        <w:rPr>
          <w:rFonts w:hint="eastAsia"/>
          <w:szCs w:val="21"/>
          <w:lang w:val="zh-CN"/>
        </w:rPr>
        <w:t>新建一个名为P204的C#</w:t>
      </w:r>
      <w:r>
        <w:rPr>
          <w:szCs w:val="21"/>
          <w:lang w:val="zh-CN"/>
        </w:rPr>
        <w:t xml:space="preserve"> </w:t>
      </w:r>
      <w:r>
        <w:rPr>
          <w:rFonts w:hint="eastAsia"/>
          <w:szCs w:val="21"/>
          <w:lang w:val="zh-CN"/>
        </w:rPr>
        <w:t>控制台应用程序，输出如图所示。</w:t>
      </w:r>
    </w:p>
    <w:p>
      <w:pPr>
        <w:widowControl/>
        <w:jc w:val="center"/>
      </w:pPr>
      <w:r>
        <w:drawing>
          <wp:inline distT="0" distB="0" distL="0" distR="0">
            <wp:extent cx="4323080" cy="111950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rPr>
          <w:rFonts w:hint="eastAsia"/>
        </w:rPr>
        <w:t>部分参考</w:t>
      </w:r>
      <w:r>
        <w:rPr>
          <w:rFonts w:hint="eastAsia"/>
          <w:szCs w:val="21"/>
          <w:lang w:val="zh-CN"/>
        </w:rPr>
        <w:t>代码</w:t>
      </w:r>
      <w:r>
        <w:rPr>
          <w:rFonts w:hint="eastAsia"/>
        </w:rPr>
        <w:t>：</w:t>
      </w:r>
    </w:p>
    <w:p>
      <w:pPr>
        <w:widowControl/>
        <w:jc w:val="center"/>
      </w:pPr>
      <w:r>
        <w:drawing>
          <wp:inline distT="0" distB="0" distL="0" distR="0">
            <wp:extent cx="3460115" cy="65849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 = 8123.4567;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"变量的初始值是：{0}"</w:t>
      </w:r>
      <w:r>
        <w:rPr>
          <w:rFonts w:hint="eastAsia" w:ascii="新宋体" w:hAnsi="新宋体" w:eastAsia="新宋体"/>
          <w:color w:val="000000"/>
          <w:sz w:val="19"/>
        </w:rPr>
        <w:t>, 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"转换成5位的货币型：{0,5:C}"</w:t>
      </w:r>
      <w:r>
        <w:rPr>
          <w:rFonts w:hint="eastAsia" w:ascii="新宋体" w:hAnsi="新宋体" w:eastAsia="新宋体"/>
          <w:color w:val="000000"/>
          <w:sz w:val="19"/>
        </w:rPr>
        <w:t>,d);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"转换成科学计数，5位小数：{0:E5}"</w:t>
      </w:r>
      <w:r>
        <w:rPr>
          <w:rFonts w:hint="eastAsia" w:ascii="新宋体" w:hAnsi="新宋体" w:eastAsia="新宋体"/>
          <w:color w:val="000000"/>
          <w:sz w:val="19"/>
        </w:rPr>
        <w:t>,d);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"转换成固定精度，5位小数：{0:F5}"</w:t>
      </w:r>
      <w:r>
        <w:rPr>
          <w:rFonts w:hint="eastAsia" w:ascii="新宋体" w:hAnsi="新宋体" w:eastAsia="新宋体"/>
          <w:color w:val="000000"/>
          <w:sz w:val="19"/>
        </w:rPr>
        <w:t>,d);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"转换成千位分隔：{0,3:n}"</w:t>
      </w:r>
      <w:r>
        <w:rPr>
          <w:rFonts w:hint="eastAsia" w:ascii="新宋体" w:hAnsi="新宋体" w:eastAsia="新宋体"/>
          <w:color w:val="000000"/>
          <w:sz w:val="19"/>
        </w:rPr>
        <w:t>,d);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"请按任意键继续..."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widowControl/>
        <w:jc w:val="center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Console.ReadKey();</w:t>
      </w:r>
    </w:p>
    <w:p>
      <w:pPr>
        <w:widowControl/>
        <w:jc w:val="center"/>
        <w:rPr>
          <w:rFonts w:hint="eastAsia"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271135" cy="1602105"/>
            <wp:effectExtent l="0" t="0" r="1905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65C1"/>
    <w:rsid w:val="00047B5E"/>
    <w:rsid w:val="000722CC"/>
    <w:rsid w:val="00092853"/>
    <w:rsid w:val="00093067"/>
    <w:rsid w:val="000A0432"/>
    <w:rsid w:val="000C01DC"/>
    <w:rsid w:val="000D6CE7"/>
    <w:rsid w:val="000F49CB"/>
    <w:rsid w:val="000F7D21"/>
    <w:rsid w:val="00112ED9"/>
    <w:rsid w:val="00113598"/>
    <w:rsid w:val="0012278D"/>
    <w:rsid w:val="001315B1"/>
    <w:rsid w:val="001548AD"/>
    <w:rsid w:val="0016425A"/>
    <w:rsid w:val="001662AF"/>
    <w:rsid w:val="001B61F3"/>
    <w:rsid w:val="001C292D"/>
    <w:rsid w:val="001E407A"/>
    <w:rsid w:val="00201156"/>
    <w:rsid w:val="00201662"/>
    <w:rsid w:val="00201C6D"/>
    <w:rsid w:val="00203018"/>
    <w:rsid w:val="0021476B"/>
    <w:rsid w:val="00231255"/>
    <w:rsid w:val="00234A4C"/>
    <w:rsid w:val="00240A85"/>
    <w:rsid w:val="00247920"/>
    <w:rsid w:val="0026105A"/>
    <w:rsid w:val="00282E6F"/>
    <w:rsid w:val="00293B67"/>
    <w:rsid w:val="002947E7"/>
    <w:rsid w:val="002A3C9D"/>
    <w:rsid w:val="002D1565"/>
    <w:rsid w:val="002D70F1"/>
    <w:rsid w:val="002E2026"/>
    <w:rsid w:val="002E5244"/>
    <w:rsid w:val="00301AB6"/>
    <w:rsid w:val="00320901"/>
    <w:rsid w:val="00322828"/>
    <w:rsid w:val="00382E28"/>
    <w:rsid w:val="003C49F1"/>
    <w:rsid w:val="00401E1A"/>
    <w:rsid w:val="00404566"/>
    <w:rsid w:val="0041111E"/>
    <w:rsid w:val="00436032"/>
    <w:rsid w:val="00445F7C"/>
    <w:rsid w:val="00472FA6"/>
    <w:rsid w:val="0048576C"/>
    <w:rsid w:val="00485866"/>
    <w:rsid w:val="004A0B35"/>
    <w:rsid w:val="004B625F"/>
    <w:rsid w:val="004D6DC5"/>
    <w:rsid w:val="0051564E"/>
    <w:rsid w:val="00520EC3"/>
    <w:rsid w:val="00554F12"/>
    <w:rsid w:val="00580713"/>
    <w:rsid w:val="00584C11"/>
    <w:rsid w:val="0058622E"/>
    <w:rsid w:val="005911F8"/>
    <w:rsid w:val="0059143B"/>
    <w:rsid w:val="00594473"/>
    <w:rsid w:val="005A6844"/>
    <w:rsid w:val="005D0814"/>
    <w:rsid w:val="005F4B2F"/>
    <w:rsid w:val="0060348B"/>
    <w:rsid w:val="006045ED"/>
    <w:rsid w:val="006117DB"/>
    <w:rsid w:val="00631682"/>
    <w:rsid w:val="00631D42"/>
    <w:rsid w:val="00634038"/>
    <w:rsid w:val="00636C34"/>
    <w:rsid w:val="0064372B"/>
    <w:rsid w:val="00655F0A"/>
    <w:rsid w:val="006575C7"/>
    <w:rsid w:val="00671DF9"/>
    <w:rsid w:val="00680D00"/>
    <w:rsid w:val="00692FEB"/>
    <w:rsid w:val="006C2795"/>
    <w:rsid w:val="006C6257"/>
    <w:rsid w:val="006E7F27"/>
    <w:rsid w:val="006F3657"/>
    <w:rsid w:val="006F611F"/>
    <w:rsid w:val="00702740"/>
    <w:rsid w:val="00710236"/>
    <w:rsid w:val="00714DE4"/>
    <w:rsid w:val="0073017E"/>
    <w:rsid w:val="007312D2"/>
    <w:rsid w:val="00740945"/>
    <w:rsid w:val="00741755"/>
    <w:rsid w:val="0074404E"/>
    <w:rsid w:val="0076141D"/>
    <w:rsid w:val="0077364B"/>
    <w:rsid w:val="007A4EBD"/>
    <w:rsid w:val="007A6666"/>
    <w:rsid w:val="007B73C7"/>
    <w:rsid w:val="007F16BB"/>
    <w:rsid w:val="008123E0"/>
    <w:rsid w:val="00822F5D"/>
    <w:rsid w:val="008249B0"/>
    <w:rsid w:val="00832E48"/>
    <w:rsid w:val="00887E9E"/>
    <w:rsid w:val="008A126B"/>
    <w:rsid w:val="008B6453"/>
    <w:rsid w:val="008D4FCB"/>
    <w:rsid w:val="008F5EFB"/>
    <w:rsid w:val="00905FB7"/>
    <w:rsid w:val="00907BDB"/>
    <w:rsid w:val="0092782F"/>
    <w:rsid w:val="00931BB9"/>
    <w:rsid w:val="00940AAE"/>
    <w:rsid w:val="00943C49"/>
    <w:rsid w:val="00947CF7"/>
    <w:rsid w:val="0095235C"/>
    <w:rsid w:val="00971E52"/>
    <w:rsid w:val="009841B5"/>
    <w:rsid w:val="00995A55"/>
    <w:rsid w:val="009A5C69"/>
    <w:rsid w:val="009B0621"/>
    <w:rsid w:val="009B2355"/>
    <w:rsid w:val="009B52D3"/>
    <w:rsid w:val="009B587F"/>
    <w:rsid w:val="009C6310"/>
    <w:rsid w:val="009D019F"/>
    <w:rsid w:val="009D53D4"/>
    <w:rsid w:val="009E5B7E"/>
    <w:rsid w:val="00A55067"/>
    <w:rsid w:val="00A818F2"/>
    <w:rsid w:val="00A96D75"/>
    <w:rsid w:val="00AB3232"/>
    <w:rsid w:val="00AC7F1A"/>
    <w:rsid w:val="00AD2322"/>
    <w:rsid w:val="00AE156B"/>
    <w:rsid w:val="00AE1BEA"/>
    <w:rsid w:val="00AE58AE"/>
    <w:rsid w:val="00B17AC8"/>
    <w:rsid w:val="00B30CA2"/>
    <w:rsid w:val="00B46A74"/>
    <w:rsid w:val="00B51725"/>
    <w:rsid w:val="00B55F68"/>
    <w:rsid w:val="00B64E38"/>
    <w:rsid w:val="00B70F61"/>
    <w:rsid w:val="00B83B72"/>
    <w:rsid w:val="00B87ED8"/>
    <w:rsid w:val="00B936AD"/>
    <w:rsid w:val="00BA1F03"/>
    <w:rsid w:val="00BB031A"/>
    <w:rsid w:val="00BB552F"/>
    <w:rsid w:val="00BC5385"/>
    <w:rsid w:val="00BD14F9"/>
    <w:rsid w:val="00BF171B"/>
    <w:rsid w:val="00C24CB7"/>
    <w:rsid w:val="00C30FC8"/>
    <w:rsid w:val="00C36099"/>
    <w:rsid w:val="00C461F0"/>
    <w:rsid w:val="00C63C3A"/>
    <w:rsid w:val="00C730B3"/>
    <w:rsid w:val="00C843F7"/>
    <w:rsid w:val="00C866F5"/>
    <w:rsid w:val="00C96A9D"/>
    <w:rsid w:val="00CC7515"/>
    <w:rsid w:val="00CD007D"/>
    <w:rsid w:val="00CF52A8"/>
    <w:rsid w:val="00D06A2E"/>
    <w:rsid w:val="00D3036B"/>
    <w:rsid w:val="00D363AE"/>
    <w:rsid w:val="00D40958"/>
    <w:rsid w:val="00D67B02"/>
    <w:rsid w:val="00D7613D"/>
    <w:rsid w:val="00D8632E"/>
    <w:rsid w:val="00D947FF"/>
    <w:rsid w:val="00DA0434"/>
    <w:rsid w:val="00DA1567"/>
    <w:rsid w:val="00DA34D8"/>
    <w:rsid w:val="00DC5DDF"/>
    <w:rsid w:val="00DD464A"/>
    <w:rsid w:val="00DD4706"/>
    <w:rsid w:val="00E17DB7"/>
    <w:rsid w:val="00E21237"/>
    <w:rsid w:val="00E23B1E"/>
    <w:rsid w:val="00E321DB"/>
    <w:rsid w:val="00E4532B"/>
    <w:rsid w:val="00E51158"/>
    <w:rsid w:val="00E66A7B"/>
    <w:rsid w:val="00E964CC"/>
    <w:rsid w:val="00EA5DE6"/>
    <w:rsid w:val="00EA6B48"/>
    <w:rsid w:val="00EB7C74"/>
    <w:rsid w:val="00EC56C0"/>
    <w:rsid w:val="00EC5A16"/>
    <w:rsid w:val="00ED5E98"/>
    <w:rsid w:val="00EF4484"/>
    <w:rsid w:val="00EF7A52"/>
    <w:rsid w:val="00F047CF"/>
    <w:rsid w:val="00F2529C"/>
    <w:rsid w:val="00F3727A"/>
    <w:rsid w:val="00F420D7"/>
    <w:rsid w:val="00F509C5"/>
    <w:rsid w:val="00F65262"/>
    <w:rsid w:val="00F7078A"/>
    <w:rsid w:val="00F70F83"/>
    <w:rsid w:val="00F74AA3"/>
    <w:rsid w:val="00F75AD9"/>
    <w:rsid w:val="00F81374"/>
    <w:rsid w:val="00F83589"/>
    <w:rsid w:val="00F87FD2"/>
    <w:rsid w:val="00F904B0"/>
    <w:rsid w:val="00FA4701"/>
    <w:rsid w:val="00FB48AC"/>
    <w:rsid w:val="00FB5AB2"/>
    <w:rsid w:val="00FE0A3A"/>
    <w:rsid w:val="0D797FA7"/>
    <w:rsid w:val="38A819DF"/>
    <w:rsid w:val="4ACE6FAD"/>
    <w:rsid w:val="70547D36"/>
    <w:rsid w:val="7662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4F2FDD-62F5-4434-9302-83F6D8908E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122</Words>
  <Characters>702</Characters>
  <Lines>5</Lines>
  <Paragraphs>1</Paragraphs>
  <TotalTime>305</TotalTime>
  <ScaleCrop>false</ScaleCrop>
  <LinksUpToDate>false</LinksUpToDate>
  <CharactersWithSpaces>823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2022-09-08T06:48:00Z</dcterms:created>
  <dc:creator>番茄花园</dc:creator>
  <cp:lastModifiedBy>阿童木</cp:lastModifiedBy>
  <dcterms:modified xsi:type="dcterms:W3CDTF">2022-09-12T06:43:49Z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