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649731">
      <w:pPr>
        <w:rPr>
          <w:b/>
          <w:bCs/>
          <w:sz w:val="24"/>
          <w:szCs w:val="24"/>
        </w:rPr>
      </w:pPr>
      <w:r>
        <w:rPr>
          <w:b/>
          <w:bCs/>
          <w:sz w:val="24"/>
          <w:szCs w:val="24"/>
        </w:rPr>
        <w:t>COURSE NAME:</w:t>
      </w:r>
      <w:r>
        <w:rPr>
          <w:b/>
          <w:bCs/>
          <w:sz w:val="24"/>
          <w:szCs w:val="24"/>
        </w:rPr>
        <w:tab/>
      </w:r>
      <w:r>
        <w:rPr>
          <w:b/>
          <w:bCs/>
          <w:sz w:val="24"/>
          <w:szCs w:val="24"/>
        </w:rPr>
        <w:t>Theory of Computation                 COURSE CODE:</w:t>
      </w:r>
      <w:r>
        <w:rPr>
          <w:sz w:val="24"/>
          <w:szCs w:val="24"/>
        </w:rPr>
        <w:t xml:space="preserve"> </w:t>
      </w:r>
      <w:r>
        <w:rPr>
          <w:b/>
          <w:bCs/>
          <w:sz w:val="24"/>
          <w:szCs w:val="24"/>
        </w:rPr>
        <w:tab/>
      </w:r>
      <w:r>
        <w:rPr>
          <w:b/>
          <w:bCs/>
          <w:sz w:val="24"/>
          <w:szCs w:val="24"/>
        </w:rPr>
        <w:t>CSA13</w:t>
      </w:r>
    </w:p>
    <w:p w14:paraId="56090A3E">
      <w:pPr>
        <w:rPr>
          <w:b/>
          <w:bCs/>
          <w:sz w:val="24"/>
          <w:szCs w:val="24"/>
        </w:rPr>
      </w:pPr>
      <w:r>
        <w:rPr>
          <w:sz w:val="24"/>
          <w:szCs w:val="24"/>
        </w:rPr>
        <mc:AlternateContent>
          <mc:Choice Requires="wps">
            <w:drawing>
              <wp:inline distT="0" distB="0" distL="0" distR="0">
                <wp:extent cx="6850380" cy="45085"/>
                <wp:effectExtent l="0" t="0" r="26670" b="12065"/>
                <wp:docPr id="2" name="Rectangle 2"/>
                <wp:cNvGraphicFramePr/>
                <a:graphic xmlns:a="http://schemas.openxmlformats.org/drawingml/2006/main">
                  <a:graphicData uri="http://schemas.microsoft.com/office/word/2010/wordprocessingShape">
                    <wps:wsp>
                      <wps:cNvSpPr/>
                      <wps:spPr>
                        <a:xfrm>
                          <a:off x="0" y="0"/>
                          <a:ext cx="6850380" cy="45719"/>
                        </a:xfrm>
                        <a:prstGeom prst="rect">
                          <a:avLst/>
                        </a:prstGeom>
                        <a:noFill/>
                        <a:ln w="9525" cap="flat" cmpd="sng">
                          <a:solidFill>
                            <a:srgbClr val="000000"/>
                          </a:solidFill>
                          <a:prstDash val="solid"/>
                          <a:miter lim="800000"/>
                          <a:headEnd type="none" w="sm" len="sm"/>
                          <a:tailEnd type="none" w="sm" len="sm"/>
                        </a:ln>
                      </wps:spPr>
                      <wps:txbx>
                        <w:txbxContent>
                          <w:p w14:paraId="5ADBE9BC">
                            <w:pPr>
                              <w:spacing w:line="240" w:lineRule="auto"/>
                            </w:pPr>
                          </w:p>
                        </w:txbxContent>
                      </wps:txbx>
                      <wps:bodyPr spcFirstLastPara="1" wrap="square" lIns="91425" tIns="91425" rIns="91425" bIns="91425" anchor="ctr" anchorCtr="0">
                        <a:noAutofit/>
                      </wps:bodyPr>
                    </wps:wsp>
                  </a:graphicData>
                </a:graphic>
              </wp:inline>
            </w:drawing>
          </mc:Choice>
          <mc:Fallback>
            <w:pict>
              <v:rect id="_x0000_s1026" o:spid="_x0000_s1026" o:spt="1" style="height:3.55pt;width:539.4pt;v-text-anchor:middle;" filled="f" stroked="t" coordsize="21600,21600" o:gfxdata="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Ct361XSAAAABAEAAA8AAAAAAAAAAQAgAAAAIgAAAGRycy9kb3ducmV2LnhtbFBLAQIU&#10;ABQAAAAIAIdO4kA1+qSGMgIAAIsEAAAOAAAAAAAAAAEAIAAAACEBAABkcnMvZTJvRG9jLnhtbFBL&#10;BQYAAAAABgAGAFkBAADFBQ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5ADBE9BC">
                      <w:pPr>
                        <w:spacing w:line="240" w:lineRule="auto"/>
                      </w:pPr>
                    </w:p>
                  </w:txbxContent>
                </v:textbox>
                <w10:wrap type="none"/>
                <w10:anchorlock/>
              </v:rect>
            </w:pict>
          </mc:Fallback>
        </mc:AlternateContent>
      </w:r>
    </w:p>
    <w:p w14:paraId="33DAC564">
      <w:pPr>
        <w:rPr>
          <w:b/>
          <w:bCs/>
          <w:sz w:val="24"/>
          <w:szCs w:val="24"/>
        </w:rPr>
      </w:pPr>
    </w:p>
    <w:p w14:paraId="47DC9451">
      <w:pPr>
        <w:rPr>
          <w:b/>
          <w:bCs/>
          <w:sz w:val="24"/>
          <w:szCs w:val="24"/>
        </w:rPr>
      </w:pPr>
      <w:r>
        <w:rPr>
          <w:b/>
          <w:bCs/>
          <w:sz w:val="24"/>
          <w:szCs w:val="24"/>
        </w:rPr>
        <w:t>COURSE OUTCOME COVERED</w:t>
      </w:r>
    </w:p>
    <w:p w14:paraId="4B967F78">
      <w:pPr>
        <w:rPr>
          <w:i/>
          <w:iCs/>
          <w:sz w:val="24"/>
          <w:szCs w:val="24"/>
        </w:rPr>
      </w:pPr>
      <w:r>
        <w:rPr>
          <w:b/>
          <w:bCs/>
          <w:i/>
          <w:iCs/>
          <w:sz w:val="24"/>
          <w:szCs w:val="24"/>
        </w:rPr>
        <w:t xml:space="preserve"> </w:t>
      </w:r>
      <w:r>
        <w:rPr>
          <w:b/>
          <w:bCs/>
          <w:sz w:val="24"/>
          <w:szCs w:val="24"/>
        </w:rPr>
        <w:t xml:space="preserve">CO1: </w:t>
      </w:r>
      <w:r>
        <w:rPr>
          <w:i/>
          <w:iCs/>
          <w:sz w:val="24"/>
          <w:szCs w:val="24"/>
        </w:rPr>
        <w:t>Apply mathematical foundations such as formal proofs, induction, and basic concepts of automata theory to solve computational problems. (BL:3)</w:t>
      </w:r>
    </w:p>
    <w:p w14:paraId="529C0EA8">
      <w:pPr>
        <w:rPr>
          <w:i/>
          <w:iCs/>
          <w:sz w:val="24"/>
          <w:szCs w:val="24"/>
        </w:rPr>
      </w:pPr>
    </w:p>
    <w:p w14:paraId="218FB4A5">
      <w:pPr>
        <w:rPr>
          <w:sz w:val="24"/>
          <w:szCs w:val="24"/>
        </w:rPr>
      </w:pPr>
      <w:r>
        <w:rPr>
          <w:i/>
          <w:iCs/>
          <w:sz w:val="24"/>
          <w:szCs w:val="24"/>
        </w:rPr>
        <w:t>Assessment Tool Weightage: 20%</w:t>
      </w:r>
      <w:r>
        <w:rPr>
          <w:rFonts w:ascii="Times New Roman" w:hAnsi="Times New Roman" w:eastAsia="Times New Roman" w:cs="Times New Roman"/>
          <w:sz w:val="24"/>
          <w:szCs w:val="24"/>
        </w:rPr>
        <mc:AlternateContent>
          <mc:Choice Requires="wps">
            <w:drawing>
              <wp:inline distT="0" distB="0" distL="0" distR="0">
                <wp:extent cx="6766560" cy="45085"/>
                <wp:effectExtent l="0" t="0" r="15240" b="12065"/>
                <wp:docPr id="1" name="Rectangle 1"/>
                <wp:cNvGraphicFramePr/>
                <a:graphic xmlns:a="http://schemas.openxmlformats.org/drawingml/2006/main">
                  <a:graphicData uri="http://schemas.microsoft.com/office/word/2010/wordprocessingShape">
                    <wps:wsp>
                      <wps:cNvSpPr/>
                      <wps:spPr>
                        <a:xfrm flipV="1">
                          <a:off x="0" y="0"/>
                          <a:ext cx="6766560" cy="45719"/>
                        </a:xfrm>
                        <a:prstGeom prst="rect">
                          <a:avLst/>
                        </a:prstGeom>
                        <a:noFill/>
                        <a:ln w="9525" cap="flat" cmpd="sng">
                          <a:solidFill>
                            <a:srgbClr val="000000"/>
                          </a:solidFill>
                          <a:prstDash val="solid"/>
                          <a:miter lim="800000"/>
                          <a:headEnd type="none" w="sm" len="sm"/>
                          <a:tailEnd type="none" w="sm" len="sm"/>
                        </a:ln>
                      </wps:spPr>
                      <wps:txbx>
                        <w:txbxContent>
                          <w:p w14:paraId="1AB6F66E">
                            <w:pPr>
                              <w:spacing w:line="240" w:lineRule="auto"/>
                            </w:pPr>
                          </w:p>
                        </w:txbxContent>
                      </wps:txbx>
                      <wps:bodyPr spcFirstLastPara="1" wrap="square" lIns="91425" tIns="91425" rIns="91425" bIns="91425" anchor="ctr" anchorCtr="0">
                        <a:noAutofit/>
                      </wps:bodyPr>
                    </wps:wsp>
                  </a:graphicData>
                </a:graphic>
              </wp:inline>
            </w:drawing>
          </mc:Choice>
          <mc:Fallback>
            <w:pict>
              <v:rect id="_x0000_s1026" o:spid="_x0000_s1026" o:spt="1" style="flip:y;height:3.55pt;width:532.8pt;v-text-anchor:middle;" filled="f" stroked="t" coordsize="21600,21600" o:gfxdata="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RNFJpNQAAAAEAQAADwAAAAAAAAABACAAAAAiAAAAZHJzL2Rvd25yZXYu&#10;eG1sUEsBAhQAFAAAAAgAh07iQME5CeU4AgAAlQQAAA4AAAAAAAAAAQAgAAAAIwEAAGRycy9lMm9E&#10;b2MueG1sUEsFBgAAAAAGAAYAWQEAAM0FA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1AB6F66E">
                      <w:pPr>
                        <w:spacing w:line="240" w:lineRule="auto"/>
                      </w:pPr>
                    </w:p>
                  </w:txbxContent>
                </v:textbox>
                <w10:wrap type="none"/>
                <w10:anchorlock/>
              </v:rect>
            </w:pict>
          </mc:Fallback>
        </mc:AlternateContent>
      </w:r>
    </w:p>
    <w:p w14:paraId="37CEB423">
      <w:pPr>
        <w:rPr>
          <w:b/>
          <w:bCs/>
          <w:sz w:val="24"/>
          <w:szCs w:val="24"/>
        </w:rPr>
      </w:pPr>
      <w:r>
        <w:rPr>
          <w:b/>
          <w:bCs/>
          <w:sz w:val="24"/>
          <w:szCs w:val="24"/>
        </w:rPr>
        <w:t>QUESTIONS: 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Total Marks:50</w:t>
      </w:r>
    </w:p>
    <w:p w14:paraId="0FE169FA">
      <w:pPr>
        <w:rPr>
          <w:b/>
          <w:bCs/>
          <w:sz w:val="24"/>
          <w:szCs w:val="24"/>
        </w:rPr>
      </w:pPr>
      <w:r>
        <w:rPr>
          <w:b/>
          <w:bCs/>
          <w:sz w:val="24"/>
          <w:szCs w:val="24"/>
        </w:rPr>
        <w:t>Duration : 1 Hour</w:t>
      </w:r>
    </w:p>
    <w:p w14:paraId="78F61C03">
      <w:pPr>
        <w:ind w:left="2880" w:firstLine="720"/>
        <w:rPr>
          <w:b/>
          <w:bCs/>
          <w:sz w:val="24"/>
          <w:szCs w:val="24"/>
        </w:rPr>
      </w:pPr>
      <w:r>
        <w:rPr>
          <w:b/>
          <w:bCs/>
          <w:sz w:val="32"/>
          <w:szCs w:val="32"/>
        </w:rPr>
        <w:t>Simulation</w:t>
      </w:r>
    </w:p>
    <w:p w14:paraId="149D9C13">
      <w:pPr>
        <w:rPr>
          <w:b/>
          <w:bCs/>
          <w:sz w:val="24"/>
          <w:szCs w:val="24"/>
        </w:rPr>
      </w:pPr>
      <w:r>
        <w:rPr>
          <w:sz w:val="24"/>
          <w:szCs w:val="24"/>
        </w:rPr>
        <mc:AlternateContent>
          <mc:Choice Requires="wps">
            <w:drawing>
              <wp:inline distT="0" distB="0" distL="0" distR="0">
                <wp:extent cx="6789420" cy="45085"/>
                <wp:effectExtent l="0" t="0" r="11430" b="12065"/>
                <wp:docPr id="3" name="Rectangle 3"/>
                <wp:cNvGraphicFramePr/>
                <a:graphic xmlns:a="http://schemas.openxmlformats.org/drawingml/2006/main">
                  <a:graphicData uri="http://schemas.microsoft.com/office/word/2010/wordprocessingShape">
                    <wps:wsp>
                      <wps:cNvSpPr/>
                      <wps:spPr>
                        <a:xfrm flipV="1">
                          <a:off x="0" y="0"/>
                          <a:ext cx="6789420" cy="45719"/>
                        </a:xfrm>
                        <a:prstGeom prst="rect">
                          <a:avLst/>
                        </a:prstGeom>
                        <a:noFill/>
                        <a:ln w="9525" cap="flat" cmpd="sng">
                          <a:solidFill>
                            <a:srgbClr val="000000"/>
                          </a:solidFill>
                          <a:prstDash val="solid"/>
                          <a:miter lim="800000"/>
                          <a:headEnd type="none" w="sm" len="sm"/>
                          <a:tailEnd type="none" w="sm" len="sm"/>
                        </a:ln>
                      </wps:spPr>
                      <wps:txbx>
                        <w:txbxContent>
                          <w:p w14:paraId="626F626A">
                            <w:pPr>
                              <w:spacing w:line="240" w:lineRule="auto"/>
                            </w:pPr>
                          </w:p>
                        </w:txbxContent>
                      </wps:txbx>
                      <wps:bodyPr spcFirstLastPara="1" wrap="square" lIns="91425" tIns="91425" rIns="91425" bIns="91425" anchor="ctr" anchorCtr="0">
                        <a:noAutofit/>
                      </wps:bodyPr>
                    </wps:wsp>
                  </a:graphicData>
                </a:graphic>
              </wp:inline>
            </w:drawing>
          </mc:Choice>
          <mc:Fallback>
            <w:pict>
              <v:rect id="_x0000_s1026" o:spid="_x0000_s1026" o:spt="1" style="flip:y;height:3.55pt;width:534.6pt;v-text-anchor:middle;" filled="f" stroked="t" coordsize="21600,21600" o:gfxdata="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V+h4t1AAAAAQBAAAPAAAAAAAAAAEAIAAAACIAAABkcnMvZG93bnJl&#10;di54bWxQSwECFAAUAAAACACHTuJA8goJszoCAACVBAAADgAAAAAAAAABACAAAAAjAQAAZHJzL2Uy&#10;b0RvYy54bWxQSwUGAAAAAAYABgBZAQAAzwU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626F626A">
                      <w:pPr>
                        <w:spacing w:line="240" w:lineRule="auto"/>
                      </w:pPr>
                    </w:p>
                  </w:txbxContent>
                </v:textbox>
                <w10:wrap type="none"/>
                <w10:anchorlock/>
              </v:rect>
            </w:pict>
          </mc:Fallback>
        </mc:AlternateContent>
      </w:r>
    </w:p>
    <w:p w14:paraId="22B3777F">
      <w:pPr>
        <w:rPr>
          <w:i/>
          <w:iCs/>
          <w:sz w:val="24"/>
          <w:szCs w:val="24"/>
        </w:rPr>
      </w:pPr>
      <w:r>
        <w:rPr>
          <w:b/>
          <w:bCs/>
          <w:i/>
          <w:iCs/>
          <w:sz w:val="24"/>
          <w:szCs w:val="24"/>
        </w:rPr>
        <w:t>Code of Conduct:</w:t>
      </w:r>
    </w:p>
    <w:p w14:paraId="59FC1ACD">
      <w:pPr>
        <w:jc w:val="both"/>
        <w:rPr>
          <w:i/>
          <w:iCs/>
          <w:sz w:val="24"/>
          <w:szCs w:val="24"/>
        </w:rPr>
      </w:pPr>
      <w:r>
        <w:rPr>
          <w:i/>
          <w:iCs/>
          <w:sz w:val="24"/>
          <w:szCs w:val="24"/>
        </w:rPr>
        <w:t>I __</w:t>
      </w:r>
      <w:r>
        <w:rPr>
          <w:rFonts w:hint="default"/>
          <w:i/>
          <w:iCs/>
          <w:sz w:val="24"/>
          <w:szCs w:val="24"/>
          <w:lang w:val="en-US"/>
        </w:rPr>
        <w:t>v.dharanireddy</w:t>
      </w:r>
      <w:r>
        <w:rPr>
          <w:i/>
          <w:iCs/>
          <w:sz w:val="24"/>
          <w:szCs w:val="24"/>
        </w:rPr>
        <w:t>__________________ (Name / Reg No) certify that this submission is my original work and that I have adhered to the guidelines specified for this assessment.</w:t>
      </w:r>
    </w:p>
    <w:p w14:paraId="379D183E">
      <w:pPr>
        <w:jc w:val="both"/>
        <w:rPr>
          <w:i/>
          <w:iCs/>
          <w:sz w:val="24"/>
          <w:szCs w:val="24"/>
        </w:rPr>
      </w:pPr>
      <w:r>
        <w:rPr>
          <w:i/>
          <w:iCs/>
          <w:sz w:val="24"/>
          <w:szCs w:val="24"/>
        </w:rPr>
        <w:t>I understand that any violation of academic integrity rules will result in disciplinary action.</w:t>
      </w:r>
    </w:p>
    <w:p w14:paraId="20B7E056">
      <w:pPr>
        <w:rPr>
          <w:i/>
          <w:iCs/>
          <w:sz w:val="24"/>
          <w:szCs w:val="24"/>
        </w:rPr>
      </w:pPr>
    </w:p>
    <w:p w14:paraId="4926069A">
      <w:pPr>
        <w:rPr>
          <w:b/>
          <w:bCs/>
          <w:i/>
          <w:iCs/>
          <w:sz w:val="24"/>
          <w:szCs w:val="24"/>
        </w:rPr>
      </w:pPr>
      <w:r>
        <w:rPr>
          <w:b/>
          <w:bCs/>
          <w:i/>
          <w:iCs/>
          <w:sz w:val="24"/>
          <w:szCs w:val="24"/>
        </w:rPr>
        <w:t>Signature of the student:</w:t>
      </w:r>
    </w:p>
    <w:tbl>
      <w:tblPr>
        <w:tblStyle w:val="17"/>
        <w:tblW w:w="1021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1328"/>
        <w:gridCol w:w="1025"/>
        <w:gridCol w:w="1518"/>
        <w:gridCol w:w="1292"/>
        <w:gridCol w:w="1495"/>
        <w:gridCol w:w="1495"/>
        <w:gridCol w:w="1211"/>
        <w:gridCol w:w="848"/>
      </w:tblGrid>
      <w:tr w14:paraId="710E80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203" w:hRule="atLeast"/>
          <w:tblHeader/>
        </w:trPr>
        <w:tc>
          <w:tcPr>
            <w:tcW w:w="1328" w:type="dxa"/>
            <w:vAlign w:val="center"/>
          </w:tcPr>
          <w:p w14:paraId="32D19A27">
            <w:pPr>
              <w:jc w:val="center"/>
              <w:rPr>
                <w:b/>
                <w:bCs/>
              </w:rPr>
            </w:pPr>
            <w:r>
              <w:rPr>
                <w:b/>
                <w:bCs/>
              </w:rPr>
              <w:t>Criteria</w:t>
            </w:r>
          </w:p>
        </w:tc>
        <w:tc>
          <w:tcPr>
            <w:tcW w:w="1025" w:type="dxa"/>
            <w:vAlign w:val="center"/>
          </w:tcPr>
          <w:p w14:paraId="2E138763">
            <w:pPr>
              <w:jc w:val="center"/>
              <w:rPr>
                <w:b/>
                <w:bCs/>
              </w:rPr>
            </w:pPr>
            <w:r>
              <w:rPr>
                <w:rFonts w:ascii="Times New Roman" w:hAnsi="Times New Roman" w:eastAsia="Times New Roman" w:cs="Times New Roman"/>
                <w:b/>
                <w:bCs/>
                <w:sz w:val="24"/>
                <w:szCs w:val="24"/>
              </w:rPr>
              <w:t>Weightage</w:t>
            </w:r>
          </w:p>
        </w:tc>
        <w:tc>
          <w:tcPr>
            <w:tcW w:w="1518" w:type="dxa"/>
            <w:vAlign w:val="center"/>
          </w:tcPr>
          <w:p w14:paraId="3E3DA3CD">
            <w:pPr>
              <w:jc w:val="center"/>
              <w:rPr>
                <w:b/>
                <w:bCs/>
              </w:rPr>
            </w:pPr>
            <w:r>
              <w:rPr>
                <w:rFonts w:ascii="Times New Roman" w:hAnsi="Times New Roman" w:eastAsia="Times New Roman" w:cs="Times New Roman"/>
                <w:b/>
                <w:bCs/>
                <w:sz w:val="24"/>
                <w:szCs w:val="24"/>
              </w:rPr>
              <w:t>Q1 (10)</w:t>
            </w:r>
          </w:p>
        </w:tc>
        <w:tc>
          <w:tcPr>
            <w:tcW w:w="1292" w:type="dxa"/>
            <w:vAlign w:val="center"/>
          </w:tcPr>
          <w:p w14:paraId="5DC1CA36">
            <w:pPr>
              <w:jc w:val="center"/>
              <w:rPr>
                <w:b/>
                <w:bCs/>
              </w:rPr>
            </w:pPr>
            <w:r>
              <w:rPr>
                <w:rFonts w:ascii="Times New Roman" w:hAnsi="Times New Roman" w:eastAsia="Times New Roman" w:cs="Times New Roman"/>
                <w:b/>
                <w:bCs/>
                <w:sz w:val="24"/>
                <w:szCs w:val="24"/>
              </w:rPr>
              <w:t>Q2 (10)</w:t>
            </w:r>
          </w:p>
        </w:tc>
        <w:tc>
          <w:tcPr>
            <w:tcW w:w="1495" w:type="dxa"/>
            <w:vAlign w:val="center"/>
          </w:tcPr>
          <w:p w14:paraId="6E77522E">
            <w:pPr>
              <w:jc w:val="center"/>
              <w:rPr>
                <w:b/>
                <w:bCs/>
              </w:rPr>
            </w:pPr>
            <w:r>
              <w:rPr>
                <w:rFonts w:ascii="Times New Roman" w:hAnsi="Times New Roman" w:eastAsia="Times New Roman" w:cs="Times New Roman"/>
                <w:b/>
                <w:bCs/>
                <w:sz w:val="24"/>
                <w:szCs w:val="24"/>
              </w:rPr>
              <w:t>Q3 (10)</w:t>
            </w:r>
          </w:p>
        </w:tc>
        <w:tc>
          <w:tcPr>
            <w:tcW w:w="1495" w:type="dxa"/>
            <w:vAlign w:val="center"/>
          </w:tcPr>
          <w:p w14:paraId="7298A35F">
            <w:pPr>
              <w:jc w:val="center"/>
              <w:rPr>
                <w:b/>
                <w:bCs/>
              </w:rPr>
            </w:pPr>
            <w:r>
              <w:rPr>
                <w:rFonts w:ascii="Times New Roman" w:hAnsi="Times New Roman" w:eastAsia="Times New Roman" w:cs="Times New Roman"/>
                <w:b/>
                <w:bCs/>
                <w:sz w:val="24"/>
                <w:szCs w:val="24"/>
              </w:rPr>
              <w:t>Q4 (10)</w:t>
            </w:r>
          </w:p>
        </w:tc>
        <w:tc>
          <w:tcPr>
            <w:tcW w:w="1211" w:type="dxa"/>
            <w:vAlign w:val="center"/>
          </w:tcPr>
          <w:p w14:paraId="64C06CAB">
            <w:pPr>
              <w:jc w:val="center"/>
              <w:rPr>
                <w:b/>
                <w:bCs/>
              </w:rPr>
            </w:pPr>
            <w:r>
              <w:rPr>
                <w:rFonts w:ascii="Times New Roman" w:hAnsi="Times New Roman" w:eastAsia="Times New Roman" w:cs="Times New Roman"/>
                <w:b/>
                <w:bCs/>
                <w:sz w:val="24"/>
                <w:szCs w:val="24"/>
              </w:rPr>
              <w:t>Q5 (10)</w:t>
            </w:r>
          </w:p>
        </w:tc>
        <w:tc>
          <w:tcPr>
            <w:tcW w:w="848" w:type="dxa"/>
            <w:vAlign w:val="center"/>
          </w:tcPr>
          <w:p w14:paraId="4515D162">
            <w:pPr>
              <w:jc w:val="center"/>
              <w:rPr>
                <w:b/>
                <w:bCs/>
              </w:rPr>
            </w:pPr>
            <w:r>
              <w:rPr>
                <w:rFonts w:ascii="Times New Roman" w:hAnsi="Times New Roman" w:eastAsia="Times New Roman" w:cs="Times New Roman"/>
                <w:b/>
                <w:bCs/>
                <w:sz w:val="24"/>
                <w:szCs w:val="24"/>
              </w:rPr>
              <w:t>Total Marks (50)</w:t>
            </w:r>
          </w:p>
        </w:tc>
      </w:tr>
      <w:tr w14:paraId="3F8E76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595" w:hRule="atLeast"/>
        </w:trPr>
        <w:tc>
          <w:tcPr>
            <w:tcW w:w="1328" w:type="dxa"/>
            <w:vAlign w:val="center"/>
          </w:tcPr>
          <w:p w14:paraId="546C6D01">
            <w:r>
              <w:rPr>
                <w:b/>
                <w:bCs/>
              </w:rPr>
              <w:t>Conceptual Understanding</w:t>
            </w:r>
          </w:p>
        </w:tc>
        <w:tc>
          <w:tcPr>
            <w:tcW w:w="1025" w:type="dxa"/>
            <w:vAlign w:val="center"/>
          </w:tcPr>
          <w:p w14:paraId="5E9EA3B1">
            <w:pPr>
              <w:jc w:val="center"/>
              <w:rPr>
                <w:b/>
                <w:bCs/>
              </w:rPr>
            </w:pPr>
            <w:r>
              <w:rPr>
                <w:b/>
                <w:bCs/>
              </w:rPr>
              <w:t>30</w:t>
            </w:r>
          </w:p>
        </w:tc>
        <w:tc>
          <w:tcPr>
            <w:tcW w:w="1518" w:type="dxa"/>
            <w:vAlign w:val="center"/>
          </w:tcPr>
          <w:p w14:paraId="06FA9F76">
            <w:pPr>
              <w:jc w:val="center"/>
              <w:rPr>
                <w:b/>
                <w:bCs/>
              </w:rPr>
            </w:pPr>
            <w:r>
              <w:rPr>
                <w:b/>
                <w:bCs/>
              </w:rPr>
              <w:t>3</w:t>
            </w:r>
          </w:p>
        </w:tc>
        <w:tc>
          <w:tcPr>
            <w:tcW w:w="1292" w:type="dxa"/>
            <w:vAlign w:val="center"/>
          </w:tcPr>
          <w:p w14:paraId="57C42365">
            <w:pPr>
              <w:jc w:val="center"/>
              <w:rPr>
                <w:b/>
                <w:bCs/>
              </w:rPr>
            </w:pPr>
            <w:r>
              <w:rPr>
                <w:b/>
                <w:bCs/>
              </w:rPr>
              <w:t>3</w:t>
            </w:r>
          </w:p>
        </w:tc>
        <w:tc>
          <w:tcPr>
            <w:tcW w:w="1495" w:type="dxa"/>
          </w:tcPr>
          <w:p w14:paraId="1A8EB601">
            <w:pPr>
              <w:jc w:val="center"/>
              <w:rPr>
                <w:b/>
                <w:bCs/>
              </w:rPr>
            </w:pPr>
          </w:p>
          <w:p w14:paraId="6FE915CF">
            <w:pPr>
              <w:jc w:val="center"/>
              <w:rPr>
                <w:b/>
                <w:bCs/>
              </w:rPr>
            </w:pPr>
            <w:r>
              <w:rPr>
                <w:b/>
                <w:bCs/>
              </w:rPr>
              <w:t>3</w:t>
            </w:r>
          </w:p>
        </w:tc>
        <w:tc>
          <w:tcPr>
            <w:tcW w:w="1495" w:type="dxa"/>
            <w:vAlign w:val="center"/>
          </w:tcPr>
          <w:p w14:paraId="5BF6910C">
            <w:pPr>
              <w:jc w:val="center"/>
              <w:rPr>
                <w:b/>
                <w:bCs/>
              </w:rPr>
            </w:pPr>
            <w:r>
              <w:rPr>
                <w:b/>
                <w:bCs/>
              </w:rPr>
              <w:t>3</w:t>
            </w:r>
          </w:p>
        </w:tc>
        <w:tc>
          <w:tcPr>
            <w:tcW w:w="1211" w:type="dxa"/>
            <w:vAlign w:val="center"/>
          </w:tcPr>
          <w:p w14:paraId="1D27541A">
            <w:pPr>
              <w:jc w:val="center"/>
              <w:rPr>
                <w:b/>
                <w:bCs/>
              </w:rPr>
            </w:pPr>
            <w:r>
              <w:rPr>
                <w:b/>
                <w:bCs/>
              </w:rPr>
              <w:t>3</w:t>
            </w:r>
          </w:p>
        </w:tc>
        <w:tc>
          <w:tcPr>
            <w:tcW w:w="848" w:type="dxa"/>
          </w:tcPr>
          <w:p w14:paraId="08D21BA7">
            <w:pPr>
              <w:jc w:val="center"/>
              <w:rPr>
                <w:b/>
                <w:bCs/>
              </w:rPr>
            </w:pPr>
          </w:p>
          <w:p w14:paraId="7F7B7D9A">
            <w:pPr>
              <w:jc w:val="center"/>
              <w:rPr>
                <w:b/>
                <w:bCs/>
              </w:rPr>
            </w:pPr>
            <w:r>
              <w:rPr>
                <w:b/>
                <w:bCs/>
              </w:rPr>
              <w:t>15</w:t>
            </w:r>
          </w:p>
        </w:tc>
      </w:tr>
      <w:tr w14:paraId="1B61A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391" w:hRule="atLeast"/>
        </w:trPr>
        <w:tc>
          <w:tcPr>
            <w:tcW w:w="1328" w:type="dxa"/>
            <w:vAlign w:val="center"/>
          </w:tcPr>
          <w:p w14:paraId="5752D8C3">
            <w:r>
              <w:rPr>
                <w:b/>
                <w:bCs/>
              </w:rPr>
              <w:t>Accuracy of Answer</w:t>
            </w:r>
          </w:p>
        </w:tc>
        <w:tc>
          <w:tcPr>
            <w:tcW w:w="1025" w:type="dxa"/>
            <w:vAlign w:val="center"/>
          </w:tcPr>
          <w:p w14:paraId="20529219">
            <w:pPr>
              <w:jc w:val="center"/>
              <w:rPr>
                <w:b/>
                <w:bCs/>
              </w:rPr>
            </w:pPr>
            <w:r>
              <w:rPr>
                <w:b/>
                <w:bCs/>
              </w:rPr>
              <w:t>25</w:t>
            </w:r>
          </w:p>
        </w:tc>
        <w:tc>
          <w:tcPr>
            <w:tcW w:w="1518" w:type="dxa"/>
            <w:vAlign w:val="center"/>
          </w:tcPr>
          <w:p w14:paraId="1ABB9A15">
            <w:pPr>
              <w:jc w:val="center"/>
              <w:rPr>
                <w:b/>
                <w:bCs/>
              </w:rPr>
            </w:pPr>
            <w:r>
              <w:rPr>
                <w:b/>
                <w:bCs/>
              </w:rPr>
              <w:t>2.5</w:t>
            </w:r>
          </w:p>
        </w:tc>
        <w:tc>
          <w:tcPr>
            <w:tcW w:w="1292" w:type="dxa"/>
          </w:tcPr>
          <w:p w14:paraId="2A12D8AB">
            <w:pPr>
              <w:jc w:val="center"/>
              <w:rPr>
                <w:b/>
                <w:bCs/>
              </w:rPr>
            </w:pPr>
            <w:r>
              <w:rPr>
                <w:b/>
                <w:bCs/>
              </w:rPr>
              <w:t>2.5</w:t>
            </w:r>
          </w:p>
        </w:tc>
        <w:tc>
          <w:tcPr>
            <w:tcW w:w="1495" w:type="dxa"/>
          </w:tcPr>
          <w:p w14:paraId="300EE513">
            <w:pPr>
              <w:jc w:val="center"/>
              <w:rPr>
                <w:b/>
                <w:bCs/>
              </w:rPr>
            </w:pPr>
            <w:r>
              <w:rPr>
                <w:b/>
                <w:bCs/>
              </w:rPr>
              <w:t>2.5</w:t>
            </w:r>
          </w:p>
        </w:tc>
        <w:tc>
          <w:tcPr>
            <w:tcW w:w="1495" w:type="dxa"/>
          </w:tcPr>
          <w:p w14:paraId="4676D248">
            <w:pPr>
              <w:jc w:val="center"/>
              <w:rPr>
                <w:b/>
                <w:bCs/>
              </w:rPr>
            </w:pPr>
            <w:r>
              <w:rPr>
                <w:b/>
                <w:bCs/>
              </w:rPr>
              <w:t>2.5</w:t>
            </w:r>
          </w:p>
        </w:tc>
        <w:tc>
          <w:tcPr>
            <w:tcW w:w="1211" w:type="dxa"/>
          </w:tcPr>
          <w:p w14:paraId="576DFFD4">
            <w:pPr>
              <w:jc w:val="center"/>
              <w:rPr>
                <w:b/>
                <w:bCs/>
              </w:rPr>
            </w:pPr>
            <w:r>
              <w:rPr>
                <w:b/>
                <w:bCs/>
              </w:rPr>
              <w:t>2.5</w:t>
            </w:r>
          </w:p>
        </w:tc>
        <w:tc>
          <w:tcPr>
            <w:tcW w:w="848" w:type="dxa"/>
          </w:tcPr>
          <w:p w14:paraId="31FC4288">
            <w:pPr>
              <w:jc w:val="center"/>
              <w:rPr>
                <w:b/>
                <w:bCs/>
              </w:rPr>
            </w:pPr>
          </w:p>
          <w:p w14:paraId="35911F11">
            <w:pPr>
              <w:jc w:val="center"/>
              <w:rPr>
                <w:b/>
                <w:bCs/>
              </w:rPr>
            </w:pPr>
            <w:r>
              <w:rPr>
                <w:b/>
                <w:bCs/>
              </w:rPr>
              <w:t>12.5</w:t>
            </w:r>
          </w:p>
        </w:tc>
      </w:tr>
      <w:tr w14:paraId="372CDB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400" w:hRule="atLeast"/>
        </w:trPr>
        <w:tc>
          <w:tcPr>
            <w:tcW w:w="1328" w:type="dxa"/>
            <w:vAlign w:val="center"/>
          </w:tcPr>
          <w:p w14:paraId="0CBD6EB5">
            <w:r>
              <w:rPr>
                <w:b/>
                <w:bCs/>
              </w:rPr>
              <w:t>Application of Knowledge</w:t>
            </w:r>
          </w:p>
        </w:tc>
        <w:tc>
          <w:tcPr>
            <w:tcW w:w="1025" w:type="dxa"/>
            <w:vAlign w:val="center"/>
          </w:tcPr>
          <w:p w14:paraId="5A4CC1CF">
            <w:pPr>
              <w:jc w:val="center"/>
              <w:rPr>
                <w:b/>
                <w:bCs/>
              </w:rPr>
            </w:pPr>
            <w:r>
              <w:rPr>
                <w:b/>
                <w:bCs/>
              </w:rPr>
              <w:t>20</w:t>
            </w:r>
          </w:p>
        </w:tc>
        <w:tc>
          <w:tcPr>
            <w:tcW w:w="1518" w:type="dxa"/>
            <w:vAlign w:val="center"/>
          </w:tcPr>
          <w:p w14:paraId="4DB41AE8">
            <w:pPr>
              <w:jc w:val="center"/>
              <w:rPr>
                <w:b/>
                <w:bCs/>
              </w:rPr>
            </w:pPr>
            <w:r>
              <w:rPr>
                <w:b/>
                <w:bCs/>
              </w:rPr>
              <w:t>2</w:t>
            </w:r>
          </w:p>
        </w:tc>
        <w:tc>
          <w:tcPr>
            <w:tcW w:w="1292" w:type="dxa"/>
            <w:vAlign w:val="center"/>
          </w:tcPr>
          <w:p w14:paraId="11792807">
            <w:pPr>
              <w:jc w:val="center"/>
              <w:rPr>
                <w:b/>
                <w:bCs/>
              </w:rPr>
            </w:pPr>
            <w:r>
              <w:rPr>
                <w:b/>
                <w:bCs/>
              </w:rPr>
              <w:t>2</w:t>
            </w:r>
          </w:p>
        </w:tc>
        <w:tc>
          <w:tcPr>
            <w:tcW w:w="1495" w:type="dxa"/>
          </w:tcPr>
          <w:p w14:paraId="70013DAD">
            <w:pPr>
              <w:jc w:val="center"/>
              <w:rPr>
                <w:b/>
                <w:bCs/>
              </w:rPr>
            </w:pPr>
          </w:p>
          <w:p w14:paraId="7AA80B55">
            <w:pPr>
              <w:jc w:val="center"/>
              <w:rPr>
                <w:b/>
                <w:bCs/>
              </w:rPr>
            </w:pPr>
            <w:r>
              <w:rPr>
                <w:b/>
                <w:bCs/>
              </w:rPr>
              <w:t>2</w:t>
            </w:r>
          </w:p>
        </w:tc>
        <w:tc>
          <w:tcPr>
            <w:tcW w:w="1495" w:type="dxa"/>
            <w:vAlign w:val="center"/>
          </w:tcPr>
          <w:p w14:paraId="1BC7B4E4">
            <w:pPr>
              <w:jc w:val="center"/>
              <w:rPr>
                <w:b/>
                <w:bCs/>
              </w:rPr>
            </w:pPr>
            <w:r>
              <w:rPr>
                <w:b/>
                <w:bCs/>
              </w:rPr>
              <w:t>2</w:t>
            </w:r>
          </w:p>
        </w:tc>
        <w:tc>
          <w:tcPr>
            <w:tcW w:w="1211" w:type="dxa"/>
            <w:vAlign w:val="center"/>
          </w:tcPr>
          <w:p w14:paraId="57734FCA">
            <w:pPr>
              <w:jc w:val="center"/>
              <w:rPr>
                <w:b/>
                <w:bCs/>
              </w:rPr>
            </w:pPr>
            <w:r>
              <w:rPr>
                <w:b/>
                <w:bCs/>
              </w:rPr>
              <w:t>2</w:t>
            </w:r>
          </w:p>
        </w:tc>
        <w:tc>
          <w:tcPr>
            <w:tcW w:w="848" w:type="dxa"/>
          </w:tcPr>
          <w:p w14:paraId="7DC8E4BA">
            <w:pPr>
              <w:jc w:val="center"/>
              <w:rPr>
                <w:b/>
                <w:bCs/>
              </w:rPr>
            </w:pPr>
          </w:p>
          <w:p w14:paraId="1EFBA670">
            <w:pPr>
              <w:jc w:val="center"/>
              <w:rPr>
                <w:b/>
                <w:bCs/>
              </w:rPr>
            </w:pPr>
            <w:r>
              <w:rPr>
                <w:b/>
                <w:bCs/>
              </w:rPr>
              <w:t>10</w:t>
            </w:r>
          </w:p>
        </w:tc>
      </w:tr>
      <w:tr w14:paraId="425443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400" w:hRule="atLeast"/>
        </w:trPr>
        <w:tc>
          <w:tcPr>
            <w:tcW w:w="1328" w:type="dxa"/>
            <w:vAlign w:val="center"/>
          </w:tcPr>
          <w:p w14:paraId="4EF520AB">
            <w:r>
              <w:rPr>
                <w:b/>
                <w:bCs/>
              </w:rPr>
              <w:t>Completeness of Response</w:t>
            </w:r>
          </w:p>
        </w:tc>
        <w:tc>
          <w:tcPr>
            <w:tcW w:w="1025" w:type="dxa"/>
            <w:vAlign w:val="center"/>
          </w:tcPr>
          <w:p w14:paraId="2CF31444">
            <w:pPr>
              <w:jc w:val="center"/>
              <w:rPr>
                <w:b/>
                <w:bCs/>
              </w:rPr>
            </w:pPr>
            <w:r>
              <w:rPr>
                <w:b/>
                <w:bCs/>
              </w:rPr>
              <w:t>15</w:t>
            </w:r>
          </w:p>
        </w:tc>
        <w:tc>
          <w:tcPr>
            <w:tcW w:w="1518" w:type="dxa"/>
            <w:vAlign w:val="center"/>
          </w:tcPr>
          <w:p w14:paraId="045D4DDF">
            <w:pPr>
              <w:jc w:val="center"/>
              <w:rPr>
                <w:b/>
                <w:bCs/>
              </w:rPr>
            </w:pPr>
            <w:r>
              <w:rPr>
                <w:b/>
                <w:bCs/>
              </w:rPr>
              <w:t>1.5</w:t>
            </w:r>
          </w:p>
        </w:tc>
        <w:tc>
          <w:tcPr>
            <w:tcW w:w="1292" w:type="dxa"/>
            <w:vAlign w:val="center"/>
          </w:tcPr>
          <w:p w14:paraId="0A811D56">
            <w:pPr>
              <w:jc w:val="center"/>
              <w:rPr>
                <w:b/>
                <w:bCs/>
              </w:rPr>
            </w:pPr>
            <w:r>
              <w:rPr>
                <w:b/>
                <w:bCs/>
              </w:rPr>
              <w:t>1.5</w:t>
            </w:r>
          </w:p>
        </w:tc>
        <w:tc>
          <w:tcPr>
            <w:tcW w:w="1495" w:type="dxa"/>
            <w:vAlign w:val="center"/>
          </w:tcPr>
          <w:p w14:paraId="164F1DFF">
            <w:pPr>
              <w:jc w:val="center"/>
              <w:rPr>
                <w:b/>
                <w:bCs/>
              </w:rPr>
            </w:pPr>
            <w:r>
              <w:rPr>
                <w:b/>
                <w:bCs/>
              </w:rPr>
              <w:t>1.5</w:t>
            </w:r>
          </w:p>
        </w:tc>
        <w:tc>
          <w:tcPr>
            <w:tcW w:w="1495" w:type="dxa"/>
            <w:vAlign w:val="center"/>
          </w:tcPr>
          <w:p w14:paraId="743E8A7D">
            <w:pPr>
              <w:jc w:val="center"/>
              <w:rPr>
                <w:b/>
                <w:bCs/>
              </w:rPr>
            </w:pPr>
            <w:r>
              <w:rPr>
                <w:b/>
                <w:bCs/>
              </w:rPr>
              <w:t>1.5</w:t>
            </w:r>
          </w:p>
        </w:tc>
        <w:tc>
          <w:tcPr>
            <w:tcW w:w="1211" w:type="dxa"/>
            <w:vAlign w:val="center"/>
          </w:tcPr>
          <w:p w14:paraId="1E53C8DC">
            <w:pPr>
              <w:jc w:val="center"/>
              <w:rPr>
                <w:b/>
                <w:bCs/>
              </w:rPr>
            </w:pPr>
            <w:r>
              <w:rPr>
                <w:b/>
                <w:bCs/>
              </w:rPr>
              <w:t>1.5</w:t>
            </w:r>
          </w:p>
        </w:tc>
        <w:tc>
          <w:tcPr>
            <w:tcW w:w="848" w:type="dxa"/>
          </w:tcPr>
          <w:p w14:paraId="0F4D65AF">
            <w:pPr>
              <w:jc w:val="center"/>
              <w:rPr>
                <w:b/>
                <w:bCs/>
              </w:rPr>
            </w:pPr>
          </w:p>
          <w:p w14:paraId="2742A22C">
            <w:pPr>
              <w:jc w:val="center"/>
              <w:rPr>
                <w:b/>
                <w:bCs/>
              </w:rPr>
            </w:pPr>
            <w:r>
              <w:rPr>
                <w:b/>
                <w:bCs/>
              </w:rPr>
              <w:t>7.5</w:t>
            </w:r>
          </w:p>
        </w:tc>
      </w:tr>
      <w:tr w14:paraId="41BC94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400" w:hRule="atLeast"/>
        </w:trPr>
        <w:tc>
          <w:tcPr>
            <w:tcW w:w="1328" w:type="dxa"/>
            <w:vAlign w:val="center"/>
          </w:tcPr>
          <w:p w14:paraId="35A5FE11">
            <w:r>
              <w:rPr>
                <w:b/>
                <w:bCs/>
              </w:rPr>
              <w:t>Clarity &amp; Presentation</w:t>
            </w:r>
          </w:p>
        </w:tc>
        <w:tc>
          <w:tcPr>
            <w:tcW w:w="1025" w:type="dxa"/>
            <w:vAlign w:val="center"/>
          </w:tcPr>
          <w:p w14:paraId="3C10B502">
            <w:pPr>
              <w:jc w:val="center"/>
              <w:rPr>
                <w:b/>
                <w:bCs/>
              </w:rPr>
            </w:pPr>
            <w:r>
              <w:rPr>
                <w:b/>
                <w:bCs/>
              </w:rPr>
              <w:t>10</w:t>
            </w:r>
          </w:p>
        </w:tc>
        <w:tc>
          <w:tcPr>
            <w:tcW w:w="1518" w:type="dxa"/>
            <w:vAlign w:val="center"/>
          </w:tcPr>
          <w:p w14:paraId="67FCD79B">
            <w:pPr>
              <w:jc w:val="center"/>
              <w:rPr>
                <w:b/>
                <w:bCs/>
              </w:rPr>
            </w:pPr>
            <w:r>
              <w:rPr>
                <w:b/>
                <w:bCs/>
              </w:rPr>
              <w:t>1</w:t>
            </w:r>
          </w:p>
        </w:tc>
        <w:tc>
          <w:tcPr>
            <w:tcW w:w="1292" w:type="dxa"/>
            <w:vAlign w:val="center"/>
          </w:tcPr>
          <w:p w14:paraId="69E832E4">
            <w:pPr>
              <w:jc w:val="center"/>
              <w:rPr>
                <w:b/>
                <w:bCs/>
              </w:rPr>
            </w:pPr>
            <w:r>
              <w:rPr>
                <w:b/>
                <w:bCs/>
              </w:rPr>
              <w:t>1</w:t>
            </w:r>
          </w:p>
        </w:tc>
        <w:tc>
          <w:tcPr>
            <w:tcW w:w="1495" w:type="dxa"/>
          </w:tcPr>
          <w:p w14:paraId="0BF55004">
            <w:pPr>
              <w:jc w:val="center"/>
              <w:rPr>
                <w:b/>
                <w:bCs/>
              </w:rPr>
            </w:pPr>
            <w:r>
              <w:rPr>
                <w:b/>
                <w:bCs/>
              </w:rPr>
              <w:t>1</w:t>
            </w:r>
          </w:p>
        </w:tc>
        <w:tc>
          <w:tcPr>
            <w:tcW w:w="1495" w:type="dxa"/>
            <w:vAlign w:val="center"/>
          </w:tcPr>
          <w:p w14:paraId="5D0B4E3E">
            <w:pPr>
              <w:jc w:val="center"/>
              <w:rPr>
                <w:b/>
                <w:bCs/>
              </w:rPr>
            </w:pPr>
            <w:r>
              <w:rPr>
                <w:b/>
                <w:bCs/>
              </w:rPr>
              <w:t>1</w:t>
            </w:r>
          </w:p>
        </w:tc>
        <w:tc>
          <w:tcPr>
            <w:tcW w:w="1211" w:type="dxa"/>
            <w:vAlign w:val="center"/>
          </w:tcPr>
          <w:p w14:paraId="15C5817C">
            <w:pPr>
              <w:jc w:val="center"/>
              <w:rPr>
                <w:b/>
                <w:bCs/>
              </w:rPr>
            </w:pPr>
            <w:r>
              <w:rPr>
                <w:b/>
                <w:bCs/>
              </w:rPr>
              <w:t>1</w:t>
            </w:r>
          </w:p>
        </w:tc>
        <w:tc>
          <w:tcPr>
            <w:tcW w:w="848" w:type="dxa"/>
          </w:tcPr>
          <w:p w14:paraId="5505272C">
            <w:pPr>
              <w:jc w:val="center"/>
              <w:rPr>
                <w:b/>
                <w:bCs/>
              </w:rPr>
            </w:pPr>
            <w:r>
              <w:rPr>
                <w:b/>
                <w:bCs/>
              </w:rPr>
              <w:t>5</w:t>
            </w:r>
          </w:p>
        </w:tc>
      </w:tr>
      <w:tr w14:paraId="77634D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195" w:hRule="atLeast"/>
        </w:trPr>
        <w:tc>
          <w:tcPr>
            <w:tcW w:w="1328" w:type="dxa"/>
            <w:vAlign w:val="center"/>
          </w:tcPr>
          <w:p w14:paraId="7A9A0AAD">
            <w:pPr>
              <w:rPr>
                <w:b/>
                <w:bCs/>
              </w:rPr>
            </w:pPr>
            <w:r>
              <w:rPr>
                <w:rFonts w:ascii="Times New Roman" w:hAnsi="Times New Roman" w:eastAsia="Times New Roman" w:cs="Times New Roman"/>
                <w:b/>
                <w:bCs/>
                <w:sz w:val="24"/>
                <w:szCs w:val="24"/>
              </w:rPr>
              <w:t>Total per Question</w:t>
            </w:r>
          </w:p>
        </w:tc>
        <w:tc>
          <w:tcPr>
            <w:tcW w:w="1025" w:type="dxa"/>
            <w:vAlign w:val="center"/>
          </w:tcPr>
          <w:p w14:paraId="02988BAF">
            <w:pPr>
              <w:jc w:val="center"/>
              <w:rPr>
                <w:b/>
                <w:bCs/>
              </w:rPr>
            </w:pPr>
            <w:r>
              <w:rPr>
                <w:rFonts w:ascii="Times New Roman" w:hAnsi="Times New Roman" w:eastAsia="Times New Roman" w:cs="Times New Roman"/>
                <w:b/>
                <w:bCs/>
                <w:sz w:val="24"/>
                <w:szCs w:val="24"/>
              </w:rPr>
              <w:t>10 Marks</w:t>
            </w:r>
          </w:p>
        </w:tc>
        <w:tc>
          <w:tcPr>
            <w:tcW w:w="1518" w:type="dxa"/>
            <w:vAlign w:val="center"/>
          </w:tcPr>
          <w:p w14:paraId="31335D5E">
            <w:r>
              <w:rPr>
                <w:rFonts w:ascii="Times New Roman" w:hAnsi="Times New Roman" w:eastAsia="Times New Roman" w:cs="Times New Roman"/>
                <w:sz w:val="24"/>
                <w:szCs w:val="24"/>
              </w:rPr>
              <w:t xml:space="preserve">  /10</w:t>
            </w:r>
          </w:p>
        </w:tc>
        <w:tc>
          <w:tcPr>
            <w:tcW w:w="1292" w:type="dxa"/>
            <w:vAlign w:val="center"/>
          </w:tcPr>
          <w:p w14:paraId="1A9199BF">
            <w:r>
              <w:rPr>
                <w:rFonts w:ascii="Times New Roman" w:hAnsi="Times New Roman" w:eastAsia="Times New Roman" w:cs="Times New Roman"/>
                <w:sz w:val="24"/>
                <w:szCs w:val="24"/>
              </w:rPr>
              <w:t xml:space="preserve">   /10</w:t>
            </w:r>
          </w:p>
        </w:tc>
        <w:tc>
          <w:tcPr>
            <w:tcW w:w="1495" w:type="dxa"/>
            <w:vAlign w:val="center"/>
          </w:tcPr>
          <w:p w14:paraId="5EC40083">
            <w:r>
              <w:rPr>
                <w:rFonts w:ascii="Times New Roman" w:hAnsi="Times New Roman" w:eastAsia="Times New Roman" w:cs="Times New Roman"/>
                <w:sz w:val="24"/>
                <w:szCs w:val="24"/>
              </w:rPr>
              <w:t>/10</w:t>
            </w:r>
          </w:p>
        </w:tc>
        <w:tc>
          <w:tcPr>
            <w:tcW w:w="1495" w:type="dxa"/>
            <w:vAlign w:val="center"/>
          </w:tcPr>
          <w:p w14:paraId="20549069">
            <w:r>
              <w:rPr>
                <w:rFonts w:ascii="Times New Roman" w:hAnsi="Times New Roman" w:eastAsia="Times New Roman" w:cs="Times New Roman"/>
                <w:sz w:val="24"/>
                <w:szCs w:val="24"/>
              </w:rPr>
              <w:t xml:space="preserve">  /10</w:t>
            </w:r>
          </w:p>
        </w:tc>
        <w:tc>
          <w:tcPr>
            <w:tcW w:w="1211" w:type="dxa"/>
            <w:vAlign w:val="center"/>
          </w:tcPr>
          <w:p w14:paraId="6734D86B">
            <w:r>
              <w:rPr>
                <w:rFonts w:ascii="Times New Roman" w:hAnsi="Times New Roman" w:eastAsia="Times New Roman" w:cs="Times New Roman"/>
                <w:sz w:val="24"/>
                <w:szCs w:val="24"/>
              </w:rPr>
              <w:t>/10</w:t>
            </w:r>
          </w:p>
        </w:tc>
        <w:tc>
          <w:tcPr>
            <w:tcW w:w="848" w:type="dxa"/>
            <w:vAlign w:val="center"/>
          </w:tcPr>
          <w:p w14:paraId="715F7DA0">
            <w:r>
              <w:rPr>
                <w:rFonts w:ascii="Times New Roman" w:hAnsi="Times New Roman" w:eastAsia="Times New Roman" w:cs="Times New Roman"/>
                <w:b/>
                <w:bCs/>
                <w:sz w:val="24"/>
                <w:szCs w:val="24"/>
              </w:rPr>
              <w:t>/ 50</w:t>
            </w:r>
          </w:p>
        </w:tc>
      </w:tr>
    </w:tbl>
    <w:p w14:paraId="52D82719">
      <w:pPr>
        <w:rPr>
          <w:sz w:val="24"/>
          <w:szCs w:val="24"/>
        </w:rPr>
      </w:pPr>
    </w:p>
    <w:p w14:paraId="284C0A34">
      <w:pPr>
        <w:rPr>
          <w:b/>
          <w:bCs/>
          <w:sz w:val="24"/>
          <w:szCs w:val="24"/>
        </w:rPr>
      </w:pPr>
      <w:r>
        <w:br w:type="page"/>
      </w:r>
    </w:p>
    <w:p w14:paraId="4960CC2A">
      <w:pPr>
        <w:rPr>
          <w:b/>
          <w:bCs/>
          <w:sz w:val="24"/>
          <w:szCs w:val="24"/>
        </w:rPr>
      </w:pPr>
    </w:p>
    <w:p w14:paraId="546FE583">
      <w:pPr>
        <w:rPr>
          <w:b/>
          <w:bCs/>
          <w:sz w:val="24"/>
          <w:szCs w:val="24"/>
        </w:rPr>
      </w:pPr>
      <w:r>
        <w:rPr>
          <w:b/>
          <w:bCs/>
          <w:sz w:val="24"/>
          <w:szCs w:val="24"/>
        </w:rPr>
        <w:tab/>
      </w:r>
      <w:r>
        <w:rPr>
          <w:b/>
          <w:bCs/>
          <w:sz w:val="24"/>
          <w:szCs w:val="24"/>
        </w:rPr>
        <w:tab/>
      </w:r>
      <w:r>
        <w:rPr>
          <w:b/>
          <w:bCs/>
          <w:sz w:val="24"/>
          <w:szCs w:val="24"/>
        </w:rPr>
        <w:tab/>
      </w:r>
    </w:p>
    <w:p w14:paraId="17169F91">
      <w:pPr>
        <w:rPr>
          <w:b/>
          <w:bCs/>
          <w:sz w:val="24"/>
          <w:szCs w:val="24"/>
        </w:rPr>
      </w:pPr>
    </w:p>
    <w:p w14:paraId="59F441C9">
      <w:pPr>
        <w:rPr>
          <w:b/>
          <w:bCs/>
          <w:sz w:val="24"/>
          <w:szCs w:val="24"/>
        </w:rPr>
      </w:pPr>
    </w:p>
    <w:p w14:paraId="49982711">
      <w:pPr>
        <w:rPr>
          <w:b/>
          <w:bCs/>
          <w:sz w:val="24"/>
          <w:szCs w:val="24"/>
        </w:rPr>
      </w:pPr>
    </w:p>
    <w:tbl>
      <w:tblPr>
        <w:tblStyle w:val="15"/>
        <w:tblpPr w:leftFromText="180" w:rightFromText="180" w:topFromText="180" w:bottomFromText="180" w:vertAnchor="text" w:tblpX="720"/>
        <w:tblW w:w="9225" w:type="dxa"/>
        <w:tblInd w:w="0" w:type="dxa"/>
        <w:tblLayout w:type="fixed"/>
        <w:tblCellMar>
          <w:top w:w="100" w:type="dxa"/>
          <w:left w:w="100" w:type="dxa"/>
          <w:bottom w:w="100" w:type="dxa"/>
          <w:right w:w="100" w:type="dxa"/>
        </w:tblCellMar>
      </w:tblPr>
      <w:tblGrid>
        <w:gridCol w:w="705"/>
        <w:gridCol w:w="8520"/>
      </w:tblGrid>
      <w:tr w14:paraId="748E41A0">
        <w:tblPrEx>
          <w:tblCellMar>
            <w:top w:w="100" w:type="dxa"/>
            <w:left w:w="100" w:type="dxa"/>
            <w:bottom w:w="100" w:type="dxa"/>
            <w:right w:w="100" w:type="dxa"/>
          </w:tblCellMar>
        </w:tblPrEx>
        <w:tc>
          <w:tcPr>
            <w:tcW w:w="705" w:type="dxa"/>
          </w:tcPr>
          <w:p w14:paraId="61019256">
            <w:pPr>
              <w:spacing w:before="20" w:line="240" w:lineRule="auto"/>
              <w:ind w:left="180" w:right="140"/>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8520" w:type="dxa"/>
          </w:tcPr>
          <w:p w14:paraId="7F6D1C70">
            <w:pPr>
              <w:spacing w:before="20" w:line="240" w:lineRule="auto"/>
              <w:ind w:left="180" w:right="1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Design a </w:t>
            </w:r>
            <w:r>
              <w:rPr>
                <w:rFonts w:ascii="Times New Roman" w:hAnsi="Times New Roman" w:eastAsia="Times New Roman" w:cs="Times New Roman"/>
                <w:b/>
                <w:bCs/>
                <w:sz w:val="24"/>
                <w:szCs w:val="24"/>
              </w:rPr>
              <w:t>Non-Deterministic Finite Automaton (NBA)</w:t>
            </w:r>
            <w:r>
              <w:rPr>
                <w:rFonts w:ascii="Times New Roman" w:hAnsi="Times New Roman" w:eastAsia="Times New Roman" w:cs="Times New Roman"/>
                <w:sz w:val="24"/>
                <w:szCs w:val="24"/>
              </w:rPr>
              <w:t xml:space="preserve"> for an </w:t>
            </w:r>
            <w:r>
              <w:rPr>
                <w:rFonts w:ascii="Times New Roman" w:hAnsi="Times New Roman" w:eastAsia="Times New Roman" w:cs="Times New Roman"/>
                <w:b/>
                <w:bCs/>
                <w:sz w:val="24"/>
                <w:szCs w:val="24"/>
              </w:rPr>
              <w:t>Automatic Door System</w:t>
            </w:r>
            <w:r>
              <w:rPr>
                <w:rFonts w:ascii="Times New Roman" w:hAnsi="Times New Roman" w:eastAsia="Times New Roman" w:cs="Times New Roman"/>
                <w:sz w:val="24"/>
                <w:szCs w:val="24"/>
              </w:rPr>
              <w:t xml:space="preserve"> based on sensor inputs.An automatic door system can be modeled using an NBA to represent different states and transitions. The system consists of four states: </w:t>
            </w:r>
            <w:r>
              <w:rPr>
                <w:rFonts w:ascii="Times New Roman" w:hAnsi="Times New Roman" w:eastAsia="Times New Roman" w:cs="Times New Roman"/>
                <w:i/>
                <w:iCs/>
                <w:sz w:val="24"/>
                <w:szCs w:val="24"/>
              </w:rPr>
              <w:t>Closed, Opening, Open,</w:t>
            </w:r>
            <w:r>
              <w:rPr>
                <w:rFonts w:ascii="Times New Roman" w:hAnsi="Times New Roman" w:eastAsia="Times New Roman" w:cs="Times New Roman"/>
                <w:sz w:val="24"/>
                <w:szCs w:val="24"/>
              </w:rPr>
              <w:t xml:space="preserve"> and </w:t>
            </w:r>
            <w:r>
              <w:rPr>
                <w:rFonts w:ascii="Times New Roman" w:hAnsi="Times New Roman" w:eastAsia="Times New Roman" w:cs="Times New Roman"/>
                <w:i/>
                <w:iCs/>
                <w:sz w:val="24"/>
                <w:szCs w:val="24"/>
              </w:rPr>
              <w:t>Closing</w:t>
            </w:r>
            <w:r>
              <w:rPr>
                <w:rFonts w:ascii="Times New Roman" w:hAnsi="Times New Roman" w:eastAsia="Times New Roman" w:cs="Times New Roman"/>
                <w:sz w:val="24"/>
                <w:szCs w:val="24"/>
              </w:rPr>
              <w:t xml:space="preserve">. The input symbols are P (Person detected) and N (No person detected). Initially, the door is in the </w:t>
            </w:r>
            <w:r>
              <w:rPr>
                <w:rFonts w:ascii="Times New Roman" w:hAnsi="Times New Roman" w:eastAsia="Times New Roman" w:cs="Times New Roman"/>
                <w:i/>
                <w:iCs/>
                <w:sz w:val="24"/>
                <w:szCs w:val="24"/>
              </w:rPr>
              <w:t>Closed</w:t>
            </w:r>
            <w:r>
              <w:rPr>
                <w:rFonts w:ascii="Times New Roman" w:hAnsi="Times New Roman" w:eastAsia="Times New Roman" w:cs="Times New Roman"/>
                <w:sz w:val="24"/>
                <w:szCs w:val="24"/>
              </w:rPr>
              <w:t xml:space="preserve"> state. When a person is detected (P), the system may non-deterministically transition from </w:t>
            </w:r>
            <w:r>
              <w:rPr>
                <w:rFonts w:ascii="Times New Roman" w:hAnsi="Times New Roman" w:eastAsia="Times New Roman" w:cs="Times New Roman"/>
                <w:i/>
                <w:iCs/>
                <w:sz w:val="24"/>
                <w:szCs w:val="24"/>
              </w:rPr>
              <w:t>Closed</w:t>
            </w:r>
            <w:r>
              <w:rPr>
                <w:rFonts w:ascii="Times New Roman" w:hAnsi="Times New Roman" w:eastAsia="Times New Roman" w:cs="Times New Roman"/>
                <w:sz w:val="24"/>
                <w:szCs w:val="24"/>
              </w:rPr>
              <w:t xml:space="preserve"> to </w:t>
            </w:r>
            <w:r>
              <w:rPr>
                <w:rFonts w:ascii="Times New Roman" w:hAnsi="Times New Roman" w:eastAsia="Times New Roman" w:cs="Times New Roman"/>
                <w:i/>
                <w:iCs/>
                <w:sz w:val="24"/>
                <w:szCs w:val="24"/>
              </w:rPr>
              <w:t>Opening</w:t>
            </w:r>
            <w:r>
              <w:rPr>
                <w:rFonts w:ascii="Times New Roman" w:hAnsi="Times New Roman" w:eastAsia="Times New Roman" w:cs="Times New Roman"/>
                <w:sz w:val="24"/>
                <w:szCs w:val="24"/>
              </w:rPr>
              <w:t xml:space="preserve">. Once opened, the system moves to the </w:t>
            </w:r>
            <w:r>
              <w:rPr>
                <w:rFonts w:ascii="Times New Roman" w:hAnsi="Times New Roman" w:eastAsia="Times New Roman" w:cs="Times New Roman"/>
                <w:i/>
                <w:iCs/>
                <w:sz w:val="24"/>
                <w:szCs w:val="24"/>
              </w:rPr>
              <w:t>Open</w:t>
            </w:r>
            <w:r>
              <w:rPr>
                <w:rFonts w:ascii="Times New Roman" w:hAnsi="Times New Roman" w:eastAsia="Times New Roman" w:cs="Times New Roman"/>
                <w:sz w:val="24"/>
                <w:szCs w:val="24"/>
              </w:rPr>
              <w:t xml:space="preserve"> state. If no person is detected (N), the door transitions to </w:t>
            </w:r>
            <w:r>
              <w:rPr>
                <w:rFonts w:ascii="Times New Roman" w:hAnsi="Times New Roman" w:eastAsia="Times New Roman" w:cs="Times New Roman"/>
                <w:i/>
                <w:iCs/>
                <w:sz w:val="24"/>
                <w:szCs w:val="24"/>
              </w:rPr>
              <w:t>Closing</w:t>
            </w:r>
            <w:r>
              <w:rPr>
                <w:rFonts w:ascii="Times New Roman" w:hAnsi="Times New Roman" w:eastAsia="Times New Roman" w:cs="Times New Roman"/>
                <w:sz w:val="24"/>
                <w:szCs w:val="24"/>
              </w:rPr>
              <w:t xml:space="preserve"> and eventually returns to the </w:t>
            </w:r>
            <w:r>
              <w:rPr>
                <w:rFonts w:ascii="Times New Roman" w:hAnsi="Times New Roman" w:eastAsia="Times New Roman" w:cs="Times New Roman"/>
                <w:i/>
                <w:iCs/>
                <w:sz w:val="24"/>
                <w:szCs w:val="24"/>
              </w:rPr>
              <w:t>Closed</w:t>
            </w:r>
            <w:r>
              <w:rPr>
                <w:rFonts w:ascii="Times New Roman" w:hAnsi="Times New Roman" w:eastAsia="Times New Roman" w:cs="Times New Roman"/>
                <w:sz w:val="24"/>
                <w:szCs w:val="24"/>
              </w:rPr>
              <w:t xml:space="preserve"> state. Non-determinism occurs when the system may remain in the </w:t>
            </w:r>
            <w:r>
              <w:rPr>
                <w:rFonts w:ascii="Times New Roman" w:hAnsi="Times New Roman" w:eastAsia="Times New Roman" w:cs="Times New Roman"/>
                <w:i/>
                <w:iCs/>
                <w:sz w:val="24"/>
                <w:szCs w:val="24"/>
              </w:rPr>
              <w:t>Open</w:t>
            </w:r>
            <w:r>
              <w:rPr>
                <w:rFonts w:ascii="Times New Roman" w:hAnsi="Times New Roman" w:eastAsia="Times New Roman" w:cs="Times New Roman"/>
                <w:sz w:val="24"/>
                <w:szCs w:val="24"/>
              </w:rPr>
              <w:t xml:space="preserve"> state even if a person is detected or may start closing if no detection occurs.</w:t>
            </w:r>
          </w:p>
          <w:p w14:paraId="24D383AD">
            <w:pPr>
              <w:spacing w:before="20" w:line="240" w:lineRule="auto"/>
              <w:ind w:left="180" w:right="140"/>
              <w:rPr>
                <w:rFonts w:ascii="Times New Roman" w:hAnsi="Times New Roman" w:eastAsia="Times New Roman" w:cs="Times New Roman"/>
                <w:sz w:val="24"/>
                <w:szCs w:val="24"/>
              </w:rPr>
            </w:pPr>
          </w:p>
        </w:tc>
      </w:tr>
    </w:tbl>
    <w:p w14:paraId="632EFF7D">
      <w:pPr>
        <w:rPr>
          <w:b/>
          <w:bCs/>
          <w:sz w:val="24"/>
          <w:szCs w:val="24"/>
        </w:rPr>
      </w:pPr>
    </w:p>
    <w:p w14:paraId="50B0E451">
      <w:pPr>
        <w:rPr>
          <w:sz w:val="24"/>
          <w:szCs w:val="24"/>
        </w:rPr>
      </w:pPr>
    </w:p>
    <w:p w14:paraId="2D33C6ED">
      <w:pPr>
        <w:rPr>
          <w:b/>
          <w:bCs/>
          <w:sz w:val="24"/>
          <w:szCs w:val="24"/>
        </w:rPr>
      </w:pPr>
    </w:p>
    <w:p w14:paraId="36634139">
      <w:pPr>
        <w:rPr>
          <w:b/>
          <w:bCs/>
          <w:sz w:val="24"/>
          <w:szCs w:val="24"/>
        </w:rPr>
      </w:pPr>
    </w:p>
    <w:p w14:paraId="18C9FA5B">
      <w:pPr>
        <w:rPr>
          <w:b/>
          <w:bCs/>
          <w:sz w:val="24"/>
          <w:szCs w:val="24"/>
        </w:rPr>
      </w:pPr>
    </w:p>
    <w:p w14:paraId="179635F3">
      <w:pPr>
        <w:rPr>
          <w:b/>
          <w:bCs/>
          <w:sz w:val="24"/>
          <w:szCs w:val="24"/>
        </w:rPr>
      </w:pPr>
    </w:p>
    <w:p w14:paraId="78A06A4A">
      <w:pPr>
        <w:rPr>
          <w:b/>
          <w:bCs/>
          <w:sz w:val="24"/>
          <w:szCs w:val="24"/>
        </w:rPr>
      </w:pPr>
    </w:p>
    <w:p w14:paraId="3D1A8FDF">
      <w:pPr>
        <w:rPr>
          <w:b/>
          <w:bCs/>
          <w:sz w:val="24"/>
          <w:szCs w:val="24"/>
        </w:rPr>
      </w:pPr>
    </w:p>
    <w:p w14:paraId="3F0E2292">
      <w:pPr>
        <w:rPr>
          <w:b/>
          <w:bCs/>
          <w:sz w:val="24"/>
          <w:szCs w:val="24"/>
        </w:rPr>
      </w:pPr>
    </w:p>
    <w:p w14:paraId="1C511C99">
      <w:pPr>
        <w:rPr>
          <w:b/>
          <w:bCs/>
          <w:sz w:val="24"/>
          <w:szCs w:val="24"/>
        </w:rPr>
      </w:pPr>
    </w:p>
    <w:p w14:paraId="6EC2E016">
      <w:pPr>
        <w:rPr>
          <w:b/>
          <w:bCs/>
          <w:sz w:val="24"/>
          <w:szCs w:val="24"/>
        </w:rPr>
      </w:pPr>
    </w:p>
    <w:p w14:paraId="451BA946">
      <w:pPr>
        <w:rPr>
          <w:b/>
          <w:bCs/>
          <w:sz w:val="24"/>
          <w:szCs w:val="24"/>
        </w:rPr>
      </w:pPr>
    </w:p>
    <w:p w14:paraId="5139B0E1">
      <w:pPr>
        <w:rPr>
          <w:b/>
          <w:bCs/>
          <w:sz w:val="24"/>
          <w:szCs w:val="24"/>
        </w:rPr>
      </w:pPr>
    </w:p>
    <w:p w14:paraId="2D438866">
      <w:pPr>
        <w:rPr>
          <w:b/>
          <w:bCs/>
          <w:sz w:val="24"/>
          <w:szCs w:val="24"/>
        </w:rPr>
      </w:pPr>
    </w:p>
    <w:p w14:paraId="12D470AC">
      <w:pPr>
        <w:rPr>
          <w:b/>
          <w:bCs/>
          <w:sz w:val="24"/>
          <w:szCs w:val="24"/>
        </w:rPr>
      </w:pPr>
    </w:p>
    <w:p w14:paraId="7AF33220">
      <w:pPr>
        <w:rPr>
          <w:rFonts w:hint="default"/>
          <w:b/>
          <w:bCs/>
          <w:sz w:val="24"/>
          <w:szCs w:val="24"/>
          <w:lang w:val="en-US"/>
        </w:rPr>
      </w:pPr>
      <w:r>
        <w:rPr>
          <w:rFonts w:hint="default"/>
          <w:b/>
          <w:bCs/>
          <w:sz w:val="24"/>
          <w:szCs w:val="24"/>
          <w:lang w:val="en-US"/>
        </w:rPr>
        <w:drawing>
          <wp:inline distT="0" distB="0" distL="114300" distR="114300">
            <wp:extent cx="6642100" cy="4427855"/>
            <wp:effectExtent l="0" t="0" r="2540" b="6985"/>
            <wp:docPr id="7" name="Picture 7" descr="ChatGPT Image Jul 25, 2026, 03_34_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tGPT Image Jul 25, 2026, 03_34_00 PM"/>
                    <pic:cNvPicPr>
                      <a:picLocks noChangeAspect="1"/>
                    </pic:cNvPicPr>
                  </pic:nvPicPr>
                  <pic:blipFill>
                    <a:blip r:embed="rId7"/>
                    <a:stretch>
                      <a:fillRect/>
                    </a:stretch>
                  </pic:blipFill>
                  <pic:spPr>
                    <a:xfrm>
                      <a:off x="0" y="0"/>
                      <a:ext cx="6642100" cy="4427855"/>
                    </a:xfrm>
                    <a:prstGeom prst="rect">
                      <a:avLst/>
                    </a:prstGeom>
                  </pic:spPr>
                </pic:pic>
              </a:graphicData>
            </a:graphic>
          </wp:inline>
        </w:drawing>
      </w:r>
    </w:p>
    <w:p w14:paraId="5ED6E5F1">
      <w:pPr>
        <w:rPr>
          <w:b/>
          <w:bCs/>
          <w:sz w:val="24"/>
          <w:szCs w:val="24"/>
        </w:rPr>
      </w:pPr>
    </w:p>
    <w:p w14:paraId="7540332D">
      <w:pPr>
        <w:rPr>
          <w:b/>
          <w:bCs/>
          <w:sz w:val="24"/>
          <w:szCs w:val="24"/>
        </w:rPr>
      </w:pPr>
    </w:p>
    <w:p w14:paraId="3AF84361">
      <w:pPr>
        <w:rPr>
          <w:b/>
          <w:bCs/>
          <w:sz w:val="24"/>
          <w:szCs w:val="24"/>
        </w:rPr>
      </w:pPr>
    </w:p>
    <w:p w14:paraId="613DA7CB">
      <w:pPr>
        <w:rPr>
          <w:b/>
          <w:bCs/>
          <w:sz w:val="24"/>
          <w:szCs w:val="24"/>
        </w:rPr>
      </w:pPr>
    </w:p>
    <w:p w14:paraId="155B027F">
      <w:pPr>
        <w:rPr>
          <w:b/>
          <w:bCs/>
          <w:sz w:val="24"/>
          <w:szCs w:val="24"/>
        </w:rPr>
      </w:pPr>
    </w:p>
    <w:p w14:paraId="5F7B7D41">
      <w:pPr>
        <w:rPr>
          <w:b/>
          <w:bCs/>
          <w:sz w:val="24"/>
          <w:szCs w:val="24"/>
        </w:rPr>
      </w:pPr>
    </w:p>
    <w:tbl>
      <w:tblPr>
        <w:tblStyle w:val="15"/>
        <w:tblpPr w:leftFromText="180" w:rightFromText="180" w:topFromText="180" w:bottomFromText="180" w:vertAnchor="text" w:tblpX="720"/>
        <w:tblW w:w="9225" w:type="dxa"/>
        <w:tblInd w:w="0" w:type="dxa"/>
        <w:tblLayout w:type="fixed"/>
        <w:tblCellMar>
          <w:top w:w="100" w:type="dxa"/>
          <w:left w:w="100" w:type="dxa"/>
          <w:bottom w:w="100" w:type="dxa"/>
          <w:right w:w="100" w:type="dxa"/>
        </w:tblCellMar>
      </w:tblPr>
      <w:tblGrid>
        <w:gridCol w:w="705"/>
        <w:gridCol w:w="8520"/>
      </w:tblGrid>
      <w:tr w14:paraId="6B60C064">
        <w:tblPrEx>
          <w:tblCellMar>
            <w:top w:w="100" w:type="dxa"/>
            <w:left w:w="100" w:type="dxa"/>
            <w:bottom w:w="100" w:type="dxa"/>
            <w:right w:w="100" w:type="dxa"/>
          </w:tblCellMar>
        </w:tblPrEx>
        <w:tc>
          <w:tcPr>
            <w:tcW w:w="705" w:type="dxa"/>
          </w:tcPr>
          <w:p w14:paraId="18F80E0E">
            <w:pPr>
              <w:spacing w:before="20" w:line="240" w:lineRule="auto"/>
              <w:ind w:left="180" w:right="140"/>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8520" w:type="dxa"/>
          </w:tcPr>
          <w:p w14:paraId="499629EF">
            <w:pPr>
              <w:spacing w:before="20" w:line="240" w:lineRule="auto"/>
              <w:ind w:left="180" w:right="140"/>
              <w:jc w:val="both"/>
              <w:rPr>
                <w:rFonts w:ascii="Times New Roman" w:hAnsi="Times New Roman" w:eastAsia="Times New Roman" w:cs="Times New Roman"/>
                <w:sz w:val="24"/>
                <w:szCs w:val="24"/>
              </w:rPr>
            </w:pPr>
            <w:sdt>
              <w:sdtPr>
                <w:tag w:val="goog_rdk_0"/>
                <w:id w:val="147482179"/>
              </w:sdtPr>
              <w:sdtContent>
                <w:r>
                  <w:rPr>
                    <w:rFonts w:ascii="Arial Unicode MS" w:hAnsi="Arial Unicode MS" w:eastAsia="Arial Unicode MS" w:cs="Arial Unicode MS"/>
                    <w:sz w:val="24"/>
                    <w:szCs w:val="24"/>
                  </w:rPr>
                  <w:t>Design a finite automaton to model a traffic light control system at a road intersection. The automaton should represent different states corresponding to the traffic lights, such as Red, Green, and Yellow. Define the transitions between these states based on a timer or control signals, ensuring that the sequence follows the standard order (Red → Green → Yellow → Red). Include considerations for timing constraints, such as how long each light remains active, and describe how the automaton handles continuous cycling of signals. Additionally, explain how this model can be extended to handle pedestrian crossing signals or emergency vehicle overrides, ensuring safe and efficient traffic flow.</w:t>
                </w:r>
              </w:sdtContent>
            </w:sdt>
          </w:p>
        </w:tc>
      </w:tr>
    </w:tbl>
    <w:p w14:paraId="515E39B6">
      <w:pPr>
        <w:rPr>
          <w:b/>
          <w:bCs/>
          <w:sz w:val="24"/>
          <w:szCs w:val="24"/>
        </w:rPr>
      </w:pPr>
    </w:p>
    <w:p w14:paraId="34C9FEFE">
      <w:pPr>
        <w:rPr>
          <w:b/>
          <w:bCs/>
          <w:sz w:val="24"/>
          <w:szCs w:val="24"/>
        </w:rPr>
      </w:pPr>
    </w:p>
    <w:p w14:paraId="44482459">
      <w:pPr>
        <w:rPr>
          <w:rFonts w:hint="default"/>
          <w:b/>
          <w:bCs/>
          <w:sz w:val="24"/>
          <w:szCs w:val="24"/>
          <w:lang w:val="en-US"/>
        </w:rPr>
      </w:pPr>
    </w:p>
    <w:p w14:paraId="1EA74E83">
      <w:pPr>
        <w:rPr>
          <w:b/>
          <w:bCs/>
          <w:sz w:val="24"/>
          <w:szCs w:val="24"/>
        </w:rPr>
      </w:pPr>
    </w:p>
    <w:p w14:paraId="137BCBD0">
      <w:pPr>
        <w:rPr>
          <w:b/>
          <w:bCs/>
          <w:sz w:val="24"/>
          <w:szCs w:val="24"/>
        </w:rPr>
      </w:pPr>
    </w:p>
    <w:p w14:paraId="0F46A456">
      <w:pPr>
        <w:rPr>
          <w:b/>
          <w:bCs/>
          <w:sz w:val="24"/>
          <w:szCs w:val="24"/>
        </w:rPr>
      </w:pPr>
    </w:p>
    <w:p w14:paraId="241B2C71">
      <w:pPr>
        <w:rPr>
          <w:b/>
          <w:bCs/>
          <w:sz w:val="24"/>
          <w:szCs w:val="24"/>
        </w:rPr>
      </w:pPr>
    </w:p>
    <w:p w14:paraId="4184C38B">
      <w:pPr>
        <w:rPr>
          <w:b/>
          <w:bCs/>
          <w:sz w:val="24"/>
          <w:szCs w:val="24"/>
        </w:rPr>
      </w:pPr>
    </w:p>
    <w:p w14:paraId="1D4E72D5">
      <w:pPr>
        <w:rPr>
          <w:b/>
          <w:bCs/>
          <w:sz w:val="24"/>
          <w:szCs w:val="24"/>
        </w:rPr>
      </w:pPr>
    </w:p>
    <w:p w14:paraId="659805DB">
      <w:pPr>
        <w:rPr>
          <w:b/>
          <w:bCs/>
          <w:sz w:val="24"/>
          <w:szCs w:val="24"/>
        </w:rPr>
      </w:pPr>
    </w:p>
    <w:p w14:paraId="14259068">
      <w:pPr>
        <w:rPr>
          <w:b/>
          <w:bCs/>
          <w:sz w:val="24"/>
          <w:szCs w:val="24"/>
        </w:rPr>
      </w:pPr>
    </w:p>
    <w:p w14:paraId="0021A433">
      <w:pPr>
        <w:rPr>
          <w:b/>
          <w:bCs/>
          <w:sz w:val="24"/>
          <w:szCs w:val="24"/>
        </w:rPr>
      </w:pPr>
    </w:p>
    <w:p w14:paraId="25A4F7C5">
      <w:pPr>
        <w:rPr>
          <w:b/>
          <w:bCs/>
          <w:sz w:val="24"/>
          <w:szCs w:val="24"/>
        </w:rPr>
      </w:pPr>
    </w:p>
    <w:p w14:paraId="44C1FFBC">
      <w:pPr>
        <w:rPr>
          <w:b/>
          <w:bCs/>
          <w:sz w:val="24"/>
          <w:szCs w:val="24"/>
        </w:rPr>
      </w:pPr>
    </w:p>
    <w:p w14:paraId="617C95E1">
      <w:pPr>
        <w:rPr>
          <w:b/>
          <w:bCs/>
          <w:sz w:val="24"/>
          <w:szCs w:val="24"/>
        </w:rPr>
      </w:pPr>
    </w:p>
    <w:p w14:paraId="038EB6A1">
      <w:pPr>
        <w:rPr>
          <w:b/>
          <w:bCs/>
          <w:sz w:val="24"/>
          <w:szCs w:val="24"/>
        </w:rPr>
      </w:pPr>
    </w:p>
    <w:p w14:paraId="1500E275">
      <w:pPr>
        <w:rPr>
          <w:b/>
          <w:bCs/>
          <w:sz w:val="24"/>
          <w:szCs w:val="24"/>
        </w:rPr>
      </w:pPr>
    </w:p>
    <w:p w14:paraId="5DFC5D2C">
      <w:pPr>
        <w:rPr>
          <w:b/>
          <w:bCs/>
          <w:sz w:val="24"/>
          <w:szCs w:val="24"/>
        </w:rPr>
      </w:pPr>
    </w:p>
    <w:p w14:paraId="358F4371">
      <w:pPr>
        <w:rPr>
          <w:rFonts w:hint="default"/>
          <w:b/>
          <w:bCs/>
          <w:sz w:val="24"/>
          <w:szCs w:val="24"/>
          <w:lang w:val="en-US"/>
        </w:rPr>
      </w:pPr>
      <w:r>
        <w:rPr>
          <w:rFonts w:hint="default"/>
          <w:b/>
          <w:bCs/>
          <w:sz w:val="24"/>
          <w:szCs w:val="24"/>
          <w:lang w:val="en-US"/>
        </w:rPr>
        <w:drawing>
          <wp:inline distT="0" distB="0" distL="114300" distR="114300">
            <wp:extent cx="6642100" cy="4427855"/>
            <wp:effectExtent l="0" t="0" r="2540" b="6985"/>
            <wp:docPr id="8" name="Picture 8" descr="ChatGPT Image Jul 25, 2026, 03_37_2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tGPT Image Jul 25, 2026, 03_37_21 PM"/>
                    <pic:cNvPicPr>
                      <a:picLocks noChangeAspect="1"/>
                    </pic:cNvPicPr>
                  </pic:nvPicPr>
                  <pic:blipFill>
                    <a:blip r:embed="rId8"/>
                    <a:stretch>
                      <a:fillRect/>
                    </a:stretch>
                  </pic:blipFill>
                  <pic:spPr>
                    <a:xfrm>
                      <a:off x="0" y="0"/>
                      <a:ext cx="6642100" cy="4427855"/>
                    </a:xfrm>
                    <a:prstGeom prst="rect">
                      <a:avLst/>
                    </a:prstGeom>
                  </pic:spPr>
                </pic:pic>
              </a:graphicData>
            </a:graphic>
          </wp:inline>
        </w:drawing>
      </w:r>
    </w:p>
    <w:p w14:paraId="541B1373">
      <w:pPr>
        <w:rPr>
          <w:b/>
          <w:bCs/>
          <w:sz w:val="24"/>
          <w:szCs w:val="24"/>
        </w:rPr>
      </w:pPr>
    </w:p>
    <w:p w14:paraId="2DC614F8">
      <w:pPr>
        <w:rPr>
          <w:b/>
          <w:bCs/>
          <w:sz w:val="24"/>
          <w:szCs w:val="24"/>
        </w:rPr>
      </w:pPr>
    </w:p>
    <w:p w14:paraId="231F410B">
      <w:pPr>
        <w:rPr>
          <w:b/>
          <w:bCs/>
          <w:sz w:val="24"/>
          <w:szCs w:val="24"/>
        </w:rPr>
      </w:pPr>
    </w:p>
    <w:p w14:paraId="010EF966">
      <w:pPr>
        <w:rPr>
          <w:b/>
          <w:bCs/>
          <w:sz w:val="24"/>
          <w:szCs w:val="24"/>
        </w:rPr>
      </w:pPr>
    </w:p>
    <w:tbl>
      <w:tblPr>
        <w:tblStyle w:val="15"/>
        <w:tblpPr w:leftFromText="180" w:rightFromText="180" w:topFromText="180" w:bottomFromText="180" w:vertAnchor="text" w:tblpX="720"/>
        <w:tblW w:w="9225" w:type="dxa"/>
        <w:tblInd w:w="0" w:type="dxa"/>
        <w:tblLayout w:type="fixed"/>
        <w:tblCellMar>
          <w:top w:w="100" w:type="dxa"/>
          <w:left w:w="100" w:type="dxa"/>
          <w:bottom w:w="100" w:type="dxa"/>
          <w:right w:w="100" w:type="dxa"/>
        </w:tblCellMar>
      </w:tblPr>
      <w:tblGrid>
        <w:gridCol w:w="705"/>
        <w:gridCol w:w="8520"/>
      </w:tblGrid>
      <w:tr w14:paraId="065D5178">
        <w:tblPrEx>
          <w:tblCellMar>
            <w:top w:w="100" w:type="dxa"/>
            <w:left w:w="100" w:type="dxa"/>
            <w:bottom w:w="100" w:type="dxa"/>
            <w:right w:w="100" w:type="dxa"/>
          </w:tblCellMar>
        </w:tblPrEx>
        <w:tc>
          <w:tcPr>
            <w:tcW w:w="705" w:type="dxa"/>
          </w:tcPr>
          <w:p w14:paraId="59397B09">
            <w:pPr>
              <w:spacing w:before="20" w:line="240" w:lineRule="auto"/>
              <w:ind w:left="180" w:right="140"/>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8520" w:type="dxa"/>
          </w:tcPr>
          <w:p w14:paraId="796FAD84">
            <w:pPr>
              <w:spacing w:before="20" w:line="240" w:lineRule="auto"/>
              <w:ind w:left="180" w:right="140"/>
              <w:rPr>
                <w:rFonts w:ascii="Times New Roman" w:hAnsi="Times New Roman" w:eastAsia="Times New Roman" w:cs="Times New Roman"/>
                <w:sz w:val="24"/>
                <w:szCs w:val="24"/>
              </w:rPr>
            </w:pPr>
            <w:r>
              <w:rPr>
                <w:rFonts w:ascii="Times New Roman" w:hAnsi="Times New Roman" w:eastAsia="Times New Roman" w:cs="Times New Roman"/>
                <w:sz w:val="24"/>
                <w:szCs w:val="24"/>
              </w:rPr>
              <w:t>Design DFA using simulator to accept the string the end with ab over set {a,b)</w:t>
            </w:r>
          </w:p>
          <w:p w14:paraId="6100C291">
            <w:pPr>
              <w:spacing w:before="20" w:line="240" w:lineRule="auto"/>
              <w:ind w:left="180" w:right="14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  aaabab</w:t>
            </w:r>
          </w:p>
        </w:tc>
      </w:tr>
    </w:tbl>
    <w:p w14:paraId="68F4B013">
      <w:pPr>
        <w:rPr>
          <w:b/>
          <w:bCs/>
          <w:sz w:val="24"/>
          <w:szCs w:val="24"/>
        </w:rPr>
      </w:pPr>
    </w:p>
    <w:p w14:paraId="448C889D">
      <w:pPr>
        <w:rPr>
          <w:b/>
          <w:bCs/>
          <w:sz w:val="24"/>
          <w:szCs w:val="24"/>
        </w:rPr>
      </w:pPr>
    </w:p>
    <w:p w14:paraId="5E61D755">
      <w:pPr>
        <w:rPr>
          <w:b/>
          <w:bCs/>
          <w:sz w:val="24"/>
          <w:szCs w:val="24"/>
        </w:rPr>
      </w:pPr>
    </w:p>
    <w:p w14:paraId="1EF47AFF">
      <w:pPr>
        <w:pBdr>
          <w:top w:val="none" w:color="auto" w:sz="0" w:space="0"/>
          <w:left w:val="none" w:color="auto" w:sz="0" w:space="0"/>
          <w:bottom w:val="none" w:color="auto" w:sz="0" w:space="0"/>
          <w:right w:val="none" w:color="auto" w:sz="0" w:space="0"/>
          <w:between w:val="none" w:color="auto" w:sz="0" w:space="0"/>
        </w:pBdr>
        <w:spacing w:line="240" w:lineRule="auto"/>
        <w:jc w:val="both"/>
        <w:rPr>
          <w:b/>
          <w:bCs/>
          <w:color w:val="000000"/>
          <w:sz w:val="24"/>
          <w:szCs w:val="24"/>
        </w:rPr>
      </w:pPr>
    </w:p>
    <w:p w14:paraId="64605DD8">
      <w:pPr>
        <w:pBdr>
          <w:top w:val="none" w:color="auto" w:sz="0" w:space="0"/>
          <w:left w:val="none" w:color="auto" w:sz="0" w:space="0"/>
          <w:bottom w:val="none" w:color="auto" w:sz="0" w:space="0"/>
          <w:right w:val="none" w:color="auto" w:sz="0" w:space="0"/>
          <w:between w:val="none" w:color="auto" w:sz="0" w:space="0"/>
        </w:pBdr>
        <w:spacing w:line="240" w:lineRule="auto"/>
        <w:jc w:val="both"/>
        <w:rPr>
          <w:b/>
          <w:bCs/>
          <w:color w:val="000000"/>
          <w:sz w:val="24"/>
          <w:szCs w:val="24"/>
        </w:rPr>
      </w:pPr>
    </w:p>
    <w:p w14:paraId="68BF1B24">
      <w:pPr>
        <w:pBdr>
          <w:top w:val="none" w:color="auto" w:sz="0" w:space="0"/>
          <w:left w:val="none" w:color="auto" w:sz="0" w:space="0"/>
          <w:bottom w:val="none" w:color="auto" w:sz="0" w:space="0"/>
          <w:right w:val="none" w:color="auto" w:sz="0" w:space="0"/>
          <w:between w:val="none" w:color="auto" w:sz="0" w:space="0"/>
        </w:pBdr>
        <w:spacing w:line="240" w:lineRule="auto"/>
        <w:jc w:val="both"/>
        <w:rPr>
          <w:b/>
          <w:bCs/>
          <w:color w:val="000000"/>
          <w:sz w:val="24"/>
          <w:szCs w:val="24"/>
        </w:rPr>
      </w:pPr>
    </w:p>
    <w:p w14:paraId="78D8461E">
      <w:pPr>
        <w:pBdr>
          <w:top w:val="none" w:color="auto" w:sz="0" w:space="0"/>
          <w:left w:val="none" w:color="auto" w:sz="0" w:space="0"/>
          <w:bottom w:val="none" w:color="auto" w:sz="0" w:space="0"/>
          <w:right w:val="none" w:color="auto" w:sz="0" w:space="0"/>
          <w:between w:val="none" w:color="auto" w:sz="0" w:space="0"/>
        </w:pBdr>
        <w:spacing w:line="240" w:lineRule="auto"/>
        <w:jc w:val="both"/>
        <w:rPr>
          <w:b/>
          <w:bCs/>
          <w:color w:val="000000"/>
          <w:sz w:val="24"/>
          <w:szCs w:val="24"/>
        </w:rPr>
      </w:pPr>
    </w:p>
    <w:p w14:paraId="70AE7AC8">
      <w:pPr>
        <w:pBdr>
          <w:top w:val="none" w:color="auto" w:sz="0" w:space="0"/>
          <w:left w:val="none" w:color="auto" w:sz="0" w:space="0"/>
          <w:bottom w:val="none" w:color="auto" w:sz="0" w:space="0"/>
          <w:right w:val="none" w:color="auto" w:sz="0" w:space="0"/>
          <w:between w:val="none" w:color="auto" w:sz="0" w:space="0"/>
        </w:pBdr>
        <w:spacing w:line="240" w:lineRule="auto"/>
        <w:jc w:val="both"/>
        <w:rPr>
          <w:rFonts w:hint="default"/>
          <w:b/>
          <w:bCs/>
          <w:color w:val="000000"/>
          <w:sz w:val="24"/>
          <w:szCs w:val="24"/>
          <w:lang w:val="en-US"/>
        </w:rPr>
      </w:pPr>
      <w:r>
        <w:rPr>
          <w:rFonts w:hint="default"/>
          <w:b/>
          <w:bCs/>
          <w:color w:val="000000"/>
          <w:sz w:val="24"/>
          <w:szCs w:val="24"/>
          <w:lang w:val="en-US"/>
        </w:rPr>
        <w:drawing>
          <wp:inline distT="0" distB="0" distL="114300" distR="114300">
            <wp:extent cx="6642100" cy="4427855"/>
            <wp:effectExtent l="0" t="0" r="2540" b="6985"/>
            <wp:docPr id="9" name="Picture 9" descr="ChatGPT Image Jul 25, 2026, 03_39_0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tGPT Image Jul 25, 2026, 03_39_03 PM"/>
                    <pic:cNvPicPr>
                      <a:picLocks noChangeAspect="1"/>
                    </pic:cNvPicPr>
                  </pic:nvPicPr>
                  <pic:blipFill>
                    <a:blip r:embed="rId9"/>
                    <a:stretch>
                      <a:fillRect/>
                    </a:stretch>
                  </pic:blipFill>
                  <pic:spPr>
                    <a:xfrm>
                      <a:off x="0" y="0"/>
                      <a:ext cx="6642100" cy="4427855"/>
                    </a:xfrm>
                    <a:prstGeom prst="rect">
                      <a:avLst/>
                    </a:prstGeom>
                  </pic:spPr>
                </pic:pic>
              </a:graphicData>
            </a:graphic>
          </wp:inline>
        </w:drawing>
      </w:r>
    </w:p>
    <w:p w14:paraId="5C529A22">
      <w:pPr>
        <w:pBdr>
          <w:top w:val="none" w:color="auto" w:sz="0" w:space="0"/>
          <w:left w:val="none" w:color="auto" w:sz="0" w:space="0"/>
          <w:bottom w:val="none" w:color="auto" w:sz="0" w:space="0"/>
          <w:right w:val="none" w:color="auto" w:sz="0" w:space="0"/>
          <w:between w:val="none" w:color="auto" w:sz="0" w:space="0"/>
        </w:pBdr>
        <w:spacing w:line="240" w:lineRule="auto"/>
        <w:jc w:val="both"/>
        <w:rPr>
          <w:b/>
          <w:bCs/>
          <w:color w:val="000000"/>
          <w:sz w:val="24"/>
          <w:szCs w:val="24"/>
        </w:rPr>
      </w:pPr>
    </w:p>
    <w:p w14:paraId="067A6B11">
      <w:pPr>
        <w:pBdr>
          <w:top w:val="none" w:color="auto" w:sz="0" w:space="0"/>
          <w:left w:val="none" w:color="auto" w:sz="0" w:space="0"/>
          <w:bottom w:val="none" w:color="auto" w:sz="0" w:space="0"/>
          <w:right w:val="none" w:color="auto" w:sz="0" w:space="0"/>
          <w:between w:val="none" w:color="auto" w:sz="0" w:space="0"/>
        </w:pBdr>
        <w:spacing w:line="240" w:lineRule="auto"/>
        <w:jc w:val="both"/>
        <w:rPr>
          <w:b/>
          <w:bCs/>
          <w:color w:val="000000"/>
          <w:sz w:val="24"/>
          <w:szCs w:val="24"/>
        </w:rPr>
      </w:pPr>
    </w:p>
    <w:p w14:paraId="420450F7">
      <w:pPr>
        <w:pBdr>
          <w:top w:val="none" w:color="auto" w:sz="0" w:space="0"/>
          <w:left w:val="none" w:color="auto" w:sz="0" w:space="0"/>
          <w:bottom w:val="none" w:color="auto" w:sz="0" w:space="0"/>
          <w:right w:val="none" w:color="auto" w:sz="0" w:space="0"/>
          <w:between w:val="none" w:color="auto" w:sz="0" w:space="0"/>
        </w:pBdr>
        <w:spacing w:line="240" w:lineRule="auto"/>
        <w:jc w:val="both"/>
        <w:rPr>
          <w:b/>
          <w:bCs/>
          <w:color w:val="000000"/>
          <w:sz w:val="24"/>
          <w:szCs w:val="24"/>
        </w:rPr>
      </w:pPr>
    </w:p>
    <w:p w14:paraId="706645FA">
      <w:pPr>
        <w:pBdr>
          <w:top w:val="none" w:color="auto" w:sz="0" w:space="0"/>
          <w:left w:val="none" w:color="auto" w:sz="0" w:space="0"/>
          <w:bottom w:val="none" w:color="auto" w:sz="0" w:space="0"/>
          <w:right w:val="none" w:color="auto" w:sz="0" w:space="0"/>
          <w:between w:val="none" w:color="auto" w:sz="0" w:space="0"/>
        </w:pBdr>
        <w:spacing w:line="240" w:lineRule="auto"/>
        <w:jc w:val="both"/>
        <w:rPr>
          <w:b/>
          <w:bCs/>
          <w:color w:val="000000"/>
          <w:sz w:val="24"/>
          <w:szCs w:val="24"/>
        </w:rPr>
      </w:pPr>
    </w:p>
    <w:p w14:paraId="0000F819">
      <w:pPr>
        <w:pBdr>
          <w:top w:val="none" w:color="auto" w:sz="0" w:space="0"/>
          <w:left w:val="none" w:color="auto" w:sz="0" w:space="0"/>
          <w:bottom w:val="none" w:color="auto" w:sz="0" w:space="0"/>
          <w:right w:val="none" w:color="auto" w:sz="0" w:space="0"/>
          <w:between w:val="none" w:color="auto" w:sz="0" w:space="0"/>
        </w:pBdr>
        <w:spacing w:line="240" w:lineRule="auto"/>
        <w:jc w:val="both"/>
        <w:rPr>
          <w:b/>
          <w:bCs/>
          <w:color w:val="000000"/>
          <w:sz w:val="24"/>
          <w:szCs w:val="24"/>
        </w:rPr>
      </w:pPr>
    </w:p>
    <w:p w14:paraId="71D94164">
      <w:pPr>
        <w:pBdr>
          <w:top w:val="none" w:color="auto" w:sz="0" w:space="0"/>
          <w:left w:val="none" w:color="auto" w:sz="0" w:space="0"/>
          <w:bottom w:val="none" w:color="auto" w:sz="0" w:space="0"/>
          <w:right w:val="none" w:color="auto" w:sz="0" w:space="0"/>
          <w:between w:val="none" w:color="auto" w:sz="0" w:space="0"/>
        </w:pBdr>
        <w:spacing w:line="240" w:lineRule="auto"/>
        <w:jc w:val="both"/>
        <w:rPr>
          <w:color w:val="000000"/>
          <w:sz w:val="24"/>
          <w:szCs w:val="24"/>
        </w:rPr>
      </w:pPr>
    </w:p>
    <w:p w14:paraId="72109A4A">
      <w:pPr>
        <w:pBdr>
          <w:top w:val="none" w:color="auto" w:sz="0" w:space="0"/>
          <w:left w:val="none" w:color="auto" w:sz="0" w:space="0"/>
          <w:bottom w:val="none" w:color="auto" w:sz="0" w:space="0"/>
          <w:right w:val="none" w:color="auto" w:sz="0" w:space="0"/>
          <w:between w:val="none" w:color="auto" w:sz="0" w:space="0"/>
        </w:pBdr>
        <w:spacing w:line="240" w:lineRule="auto"/>
        <w:jc w:val="both"/>
        <w:rPr>
          <w:b/>
          <w:bCs/>
          <w:color w:val="000000"/>
          <w:sz w:val="24"/>
          <w:szCs w:val="24"/>
        </w:rPr>
      </w:pPr>
    </w:p>
    <w:p w14:paraId="041E79A7">
      <w:pPr>
        <w:pBdr>
          <w:top w:val="none" w:color="auto" w:sz="0" w:space="0"/>
          <w:left w:val="none" w:color="auto" w:sz="0" w:space="0"/>
          <w:bottom w:val="none" w:color="auto" w:sz="0" w:space="0"/>
          <w:right w:val="none" w:color="auto" w:sz="0" w:space="0"/>
          <w:between w:val="none" w:color="auto" w:sz="0" w:space="0"/>
        </w:pBdr>
        <w:spacing w:line="240" w:lineRule="auto"/>
        <w:jc w:val="both"/>
        <w:rPr>
          <w:color w:val="000000"/>
          <w:sz w:val="24"/>
          <w:szCs w:val="24"/>
        </w:rPr>
      </w:pPr>
    </w:p>
    <w:p w14:paraId="61036C04">
      <w:pPr>
        <w:rPr>
          <w:b/>
          <w:bCs/>
          <w:sz w:val="24"/>
          <w:szCs w:val="24"/>
        </w:rPr>
      </w:pPr>
    </w:p>
    <w:p w14:paraId="5B53CB17">
      <w:pPr>
        <w:rPr>
          <w:sz w:val="24"/>
          <w:szCs w:val="24"/>
        </w:rPr>
      </w:pPr>
      <w:bookmarkStart w:id="0" w:name="_GoBack"/>
      <w:bookmarkEnd w:id="0"/>
    </w:p>
    <w:p w14:paraId="38A311F0">
      <w:pPr>
        <w:rPr>
          <w:sz w:val="24"/>
          <w:szCs w:val="24"/>
        </w:rPr>
      </w:pPr>
    </w:p>
    <w:p w14:paraId="62F40332">
      <w:pPr>
        <w:rPr>
          <w:sz w:val="24"/>
          <w:szCs w:val="24"/>
        </w:rPr>
      </w:pPr>
    </w:p>
    <w:tbl>
      <w:tblPr>
        <w:tblStyle w:val="15"/>
        <w:tblpPr w:leftFromText="180" w:rightFromText="180" w:topFromText="180" w:bottomFromText="180" w:vertAnchor="text" w:tblpX="720"/>
        <w:tblW w:w="9225" w:type="dxa"/>
        <w:tblInd w:w="0" w:type="dxa"/>
        <w:tblLayout w:type="fixed"/>
        <w:tblCellMar>
          <w:top w:w="100" w:type="dxa"/>
          <w:left w:w="100" w:type="dxa"/>
          <w:bottom w:w="100" w:type="dxa"/>
          <w:right w:w="100" w:type="dxa"/>
        </w:tblCellMar>
      </w:tblPr>
      <w:tblGrid>
        <w:gridCol w:w="705"/>
        <w:gridCol w:w="8520"/>
      </w:tblGrid>
      <w:tr w14:paraId="20A8022A">
        <w:tblPrEx>
          <w:tblCellMar>
            <w:top w:w="100" w:type="dxa"/>
            <w:left w:w="100" w:type="dxa"/>
            <w:bottom w:w="100" w:type="dxa"/>
            <w:right w:w="100" w:type="dxa"/>
          </w:tblCellMar>
        </w:tblPrEx>
        <w:tc>
          <w:tcPr>
            <w:tcW w:w="705" w:type="dxa"/>
          </w:tcPr>
          <w:p w14:paraId="52806F5C">
            <w:pPr>
              <w:spacing w:before="20" w:line="240" w:lineRule="auto"/>
              <w:ind w:left="180" w:right="140"/>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8520" w:type="dxa"/>
          </w:tcPr>
          <w:p w14:paraId="19408012">
            <w:pPr>
              <w:spacing w:before="20" w:line="240" w:lineRule="auto"/>
              <w:ind w:left="180" w:right="1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Design a Deterministic Finite Automaton (DFA) using a simulator to accept only the input strings “c”, “bc”, and “bcaaa” over the alphabet {a, b, c}. The automaton should begin from an initial state and transition through intermediate states based on the sequence of input symbols, ensuring that each valid string follows a unique path. For example, the string “c” should be accepted directly from the start state, while “bc” should pass through states representing “b” and then “c”. Similarly, “bcaaa” should be processed through a sequence of states that track each additional “a” after “bc”. Any deviation from these exact patterns should lead to a dead state, ensuring that no other strings are accepted. Clearly define the states, transition functions, start state, and accepting states, and implement the DFA in a simulator such as Autosim to verify its correctness.</w:t>
            </w:r>
          </w:p>
        </w:tc>
      </w:tr>
    </w:tbl>
    <w:p w14:paraId="35DF9338">
      <w:pPr>
        <w:rPr>
          <w:sz w:val="24"/>
          <w:szCs w:val="24"/>
        </w:rPr>
      </w:pPr>
    </w:p>
    <w:p w14:paraId="5FB7DE4D">
      <w:pPr>
        <w:rPr>
          <w:sz w:val="24"/>
          <w:szCs w:val="24"/>
        </w:rPr>
      </w:pPr>
    </w:p>
    <w:p w14:paraId="582A037B">
      <w:pPr>
        <w:rPr>
          <w:sz w:val="24"/>
          <w:szCs w:val="24"/>
        </w:rPr>
      </w:pPr>
    </w:p>
    <w:p w14:paraId="156AF5A9">
      <w:pPr>
        <w:rPr>
          <w:sz w:val="24"/>
          <w:szCs w:val="24"/>
        </w:rPr>
      </w:pPr>
    </w:p>
    <w:p w14:paraId="320B310F">
      <w:pPr>
        <w:rPr>
          <w:sz w:val="24"/>
          <w:szCs w:val="24"/>
        </w:rPr>
      </w:pPr>
    </w:p>
    <w:p w14:paraId="3BEB619D">
      <w:pPr>
        <w:rPr>
          <w:sz w:val="24"/>
          <w:szCs w:val="24"/>
        </w:rPr>
      </w:pPr>
    </w:p>
    <w:p w14:paraId="54EC146B">
      <w:pPr>
        <w:rPr>
          <w:sz w:val="24"/>
          <w:szCs w:val="24"/>
        </w:rPr>
      </w:pPr>
    </w:p>
    <w:p w14:paraId="2FC35DC6">
      <w:pPr>
        <w:rPr>
          <w:sz w:val="24"/>
          <w:szCs w:val="24"/>
        </w:rPr>
      </w:pPr>
    </w:p>
    <w:p w14:paraId="0D5073FB">
      <w:pPr>
        <w:rPr>
          <w:sz w:val="24"/>
          <w:szCs w:val="24"/>
        </w:rPr>
      </w:pPr>
    </w:p>
    <w:p w14:paraId="164BE1A5">
      <w:pPr>
        <w:rPr>
          <w:sz w:val="24"/>
          <w:szCs w:val="24"/>
        </w:rPr>
      </w:pPr>
    </w:p>
    <w:p w14:paraId="555949B3">
      <w:pPr>
        <w:rPr>
          <w:sz w:val="24"/>
          <w:szCs w:val="24"/>
        </w:rPr>
      </w:pPr>
    </w:p>
    <w:p w14:paraId="794F4557">
      <w:pPr>
        <w:rPr>
          <w:sz w:val="24"/>
          <w:szCs w:val="24"/>
        </w:rPr>
      </w:pPr>
    </w:p>
    <w:p w14:paraId="5F56F8A6">
      <w:pPr>
        <w:rPr>
          <w:rFonts w:hint="default"/>
          <w:sz w:val="24"/>
          <w:szCs w:val="24"/>
          <w:lang w:val="en-US"/>
        </w:rPr>
        <w:sectPr>
          <w:headerReference r:id="rId5" w:type="default"/>
          <w:pgSz w:w="11909" w:h="16834"/>
          <w:pgMar w:top="720" w:right="720" w:bottom="720" w:left="720" w:header="720" w:footer="720" w:gutter="0"/>
          <w:pgNumType w:start="1"/>
          <w:cols w:space="720" w:num="1"/>
        </w:sectPr>
      </w:pPr>
      <w:r>
        <w:rPr>
          <w:rFonts w:hint="default"/>
          <w:sz w:val="24"/>
          <w:szCs w:val="24"/>
          <w:lang w:val="en-US"/>
        </w:rPr>
        <w:drawing>
          <wp:inline distT="0" distB="0" distL="114300" distR="114300">
            <wp:extent cx="6642100" cy="4427855"/>
            <wp:effectExtent l="0" t="0" r="2540" b="6985"/>
            <wp:docPr id="10" name="Picture 10" descr="ChatGPT Image Jul 25, 2026, 03_41_1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tGPT Image Jul 25, 2026, 03_41_17 PM"/>
                    <pic:cNvPicPr>
                      <a:picLocks noChangeAspect="1"/>
                    </pic:cNvPicPr>
                  </pic:nvPicPr>
                  <pic:blipFill>
                    <a:blip r:embed="rId10"/>
                    <a:stretch>
                      <a:fillRect/>
                    </a:stretch>
                  </pic:blipFill>
                  <pic:spPr>
                    <a:xfrm>
                      <a:off x="0" y="0"/>
                      <a:ext cx="6642100" cy="4427855"/>
                    </a:xfrm>
                    <a:prstGeom prst="rect">
                      <a:avLst/>
                    </a:prstGeom>
                  </pic:spPr>
                </pic:pic>
              </a:graphicData>
            </a:graphic>
          </wp:inline>
        </w:drawing>
      </w:r>
    </w:p>
    <w:tbl>
      <w:tblPr>
        <w:tblStyle w:val="15"/>
        <w:tblpPr w:leftFromText="180" w:rightFromText="180" w:topFromText="180" w:bottomFromText="180" w:vertAnchor="text" w:tblpX="720"/>
        <w:tblW w:w="9225" w:type="dxa"/>
        <w:tblInd w:w="0" w:type="dxa"/>
        <w:tblLayout w:type="fixed"/>
        <w:tblCellMar>
          <w:top w:w="100" w:type="dxa"/>
          <w:left w:w="100" w:type="dxa"/>
          <w:bottom w:w="100" w:type="dxa"/>
          <w:right w:w="100" w:type="dxa"/>
        </w:tblCellMar>
      </w:tblPr>
      <w:tblGrid>
        <w:gridCol w:w="705"/>
        <w:gridCol w:w="8520"/>
      </w:tblGrid>
      <w:tr w14:paraId="52A7687F">
        <w:tblPrEx>
          <w:tblCellMar>
            <w:top w:w="100" w:type="dxa"/>
            <w:left w:w="100" w:type="dxa"/>
            <w:bottom w:w="100" w:type="dxa"/>
            <w:right w:w="100" w:type="dxa"/>
          </w:tblCellMar>
        </w:tblPrEx>
        <w:tc>
          <w:tcPr>
            <w:tcW w:w="705" w:type="dxa"/>
          </w:tcPr>
          <w:p w14:paraId="608E4D30">
            <w:pPr>
              <w:spacing w:before="20" w:line="240" w:lineRule="auto"/>
              <w:ind w:left="180" w:right="140"/>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8520" w:type="dxa"/>
          </w:tcPr>
          <w:p w14:paraId="5CCE83FF">
            <w:pPr>
              <w:spacing w:before="20" w:line="240" w:lineRule="auto"/>
              <w:ind w:left="180" w:right="1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Design a Deterministic Finite Automaton (DFA) using a simulator to accept all strings over the alphabet {a, b} that begin with either “a” or “b”. The automaton should start in an initial state and immediately transition to an accepting state upon reading the first input symbol, since any valid string must start with either “a” or “b”. After the first symbol is processed, the DFA should remain in an accepting state regardless of the subsequent sequence of “a” and “b”, thereby allowing any combination of characters to follow. Additionally, include a dead state to handle invalid or empty inputs if required by the simulator. Clearly define the states, transition rules, start state, and accepting states, and verify the design using a simulator such as Autosim to ensure that all valid strings are accepted and invalid ones are rejected.</w:t>
            </w:r>
          </w:p>
        </w:tc>
      </w:tr>
    </w:tbl>
    <w:p w14:paraId="7DD4889A">
      <w:pPr>
        <w:rPr>
          <w:rFonts w:hint="default"/>
          <w:sz w:val="24"/>
          <w:szCs w:val="24"/>
          <w:lang w:val="en-US"/>
        </w:rPr>
      </w:pPr>
    </w:p>
    <w:p w14:paraId="11261FD3">
      <w:pPr>
        <w:rPr>
          <w:rFonts w:hint="default"/>
          <w:sz w:val="24"/>
          <w:szCs w:val="24"/>
          <w:lang w:val="en-US"/>
        </w:rPr>
      </w:pPr>
    </w:p>
    <w:p w14:paraId="74FA2FD7">
      <w:pPr>
        <w:rPr>
          <w:rFonts w:hint="default"/>
          <w:sz w:val="24"/>
          <w:szCs w:val="24"/>
          <w:lang w:val="en-US"/>
        </w:rPr>
      </w:pPr>
    </w:p>
    <w:p w14:paraId="7AAB7BF1">
      <w:pPr>
        <w:rPr>
          <w:rFonts w:hint="default"/>
          <w:sz w:val="24"/>
          <w:szCs w:val="24"/>
          <w:lang w:val="en-US"/>
        </w:rPr>
      </w:pPr>
    </w:p>
    <w:p w14:paraId="3E9DF523">
      <w:pPr>
        <w:rPr>
          <w:rFonts w:hint="default"/>
          <w:sz w:val="24"/>
          <w:szCs w:val="24"/>
          <w:lang w:val="en-US"/>
        </w:rPr>
      </w:pPr>
    </w:p>
    <w:p w14:paraId="69530878">
      <w:pPr>
        <w:rPr>
          <w:rFonts w:hint="default"/>
          <w:sz w:val="24"/>
          <w:szCs w:val="24"/>
          <w:lang w:val="en-US"/>
        </w:rPr>
      </w:pPr>
    </w:p>
    <w:p w14:paraId="57117D35">
      <w:pPr>
        <w:rPr>
          <w:rFonts w:hint="default"/>
          <w:sz w:val="24"/>
          <w:szCs w:val="24"/>
          <w:lang w:val="en-US"/>
        </w:rPr>
      </w:pPr>
    </w:p>
    <w:p w14:paraId="3264D038">
      <w:pPr>
        <w:rPr>
          <w:rFonts w:hint="default"/>
          <w:sz w:val="24"/>
          <w:szCs w:val="24"/>
          <w:lang w:val="en-US"/>
        </w:rPr>
      </w:pPr>
    </w:p>
    <w:p w14:paraId="3A997E6B">
      <w:pPr>
        <w:rPr>
          <w:rFonts w:hint="default"/>
          <w:sz w:val="24"/>
          <w:szCs w:val="24"/>
          <w:lang w:val="en-US"/>
        </w:rPr>
      </w:pPr>
    </w:p>
    <w:p w14:paraId="146772CA">
      <w:pPr>
        <w:rPr>
          <w:rFonts w:hint="default"/>
          <w:sz w:val="24"/>
          <w:szCs w:val="24"/>
          <w:lang w:val="en-US"/>
        </w:rPr>
      </w:pPr>
    </w:p>
    <w:p w14:paraId="7D08D13B">
      <w:pPr>
        <w:rPr>
          <w:rFonts w:hint="default"/>
          <w:sz w:val="24"/>
          <w:szCs w:val="24"/>
          <w:lang w:val="en-US"/>
        </w:rPr>
      </w:pPr>
    </w:p>
    <w:p w14:paraId="1FDD4228">
      <w:pPr>
        <w:rPr>
          <w:rFonts w:hint="default"/>
          <w:sz w:val="24"/>
          <w:szCs w:val="24"/>
          <w:lang w:val="en-US"/>
        </w:rPr>
      </w:pPr>
    </w:p>
    <w:p w14:paraId="30FBCB8B">
      <w:pPr>
        <w:rPr>
          <w:rFonts w:hint="default"/>
          <w:sz w:val="24"/>
          <w:szCs w:val="24"/>
          <w:lang w:val="en-US"/>
        </w:rPr>
      </w:pPr>
    </w:p>
    <w:p w14:paraId="5965FD49">
      <w:pPr>
        <w:rPr>
          <w:rFonts w:hint="default"/>
          <w:sz w:val="24"/>
          <w:szCs w:val="24"/>
          <w:lang w:val="en-US"/>
        </w:rPr>
      </w:pPr>
    </w:p>
    <w:p w14:paraId="0BB84ABF">
      <w:pPr>
        <w:rPr>
          <w:rFonts w:hint="default"/>
          <w:sz w:val="24"/>
          <w:szCs w:val="24"/>
          <w:lang w:val="en-US"/>
        </w:rPr>
      </w:pPr>
      <w:r>
        <w:rPr>
          <w:rFonts w:hint="default"/>
          <w:sz w:val="24"/>
          <w:szCs w:val="24"/>
          <w:lang w:val="en-US"/>
        </w:rPr>
        <w:drawing>
          <wp:inline distT="0" distB="0" distL="114300" distR="114300">
            <wp:extent cx="6642100" cy="4427855"/>
            <wp:effectExtent l="0" t="0" r="2540" b="6985"/>
            <wp:docPr id="11" name="Picture 11" descr="ChatGPT Image Jul 25, 2026, 03_42_3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tGPT Image Jul 25, 2026, 03_42_32 PM"/>
                    <pic:cNvPicPr>
                      <a:picLocks noChangeAspect="1"/>
                    </pic:cNvPicPr>
                  </pic:nvPicPr>
                  <pic:blipFill>
                    <a:blip r:embed="rId11"/>
                    <a:stretch>
                      <a:fillRect/>
                    </a:stretch>
                  </pic:blipFill>
                  <pic:spPr>
                    <a:xfrm>
                      <a:off x="0" y="0"/>
                      <a:ext cx="6642100" cy="4427855"/>
                    </a:xfrm>
                    <a:prstGeom prst="rect">
                      <a:avLst/>
                    </a:prstGeom>
                  </pic:spPr>
                </pic:pic>
              </a:graphicData>
            </a:graphic>
          </wp:inline>
        </w:drawing>
      </w:r>
    </w:p>
    <w:sectPr>
      <w:pgSz w:w="11909" w:h="16834"/>
      <w:pgMar w:top="720" w:right="720" w:bottom="720" w:left="72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1E2A78EA-ED9F-472F-905E-2D733F2EE7E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C568403-F5D1-44CA-8522-E9B625EAD849}"/>
  </w:font>
  <w:font w:name="Wingdings">
    <w:panose1 w:val="05000000000000000000"/>
    <w:charset w:val="02"/>
    <w:family w:val="auto"/>
    <w:pitch w:val="default"/>
    <w:sig w:usb0="00000000" w:usb1="00000000" w:usb2="00000000" w:usb3="00000000" w:csb0="80000000" w:csb1="00000000"/>
    <w:embedRegular r:id="rId3" w:fontKey="{B568C7CC-CBA9-4C5D-982D-D3FA50931A51}"/>
  </w:font>
  <w:font w:name="Calibri">
    <w:panose1 w:val="020F0502020204030204"/>
    <w:charset w:val="00"/>
    <w:family w:val="swiss"/>
    <w:pitch w:val="default"/>
    <w:sig w:usb0="E4002EFF" w:usb1="C200247B" w:usb2="00000009" w:usb3="00000000" w:csb0="200001FF" w:csb1="00000000"/>
    <w:embedRegular r:id="rId4" w:fontKey="{482C5A28-34CC-4C6F-BB31-C74E4960D516}"/>
  </w:font>
  <w:font w:name="等线">
    <w:altName w:val="Microsoft YaHei"/>
    <w:panose1 w:val="00000000000000000000"/>
    <w:charset w:val="86"/>
    <w:family w:val="auto"/>
    <w:pitch w:val="default"/>
    <w:sig w:usb0="00000000" w:usb1="00000000" w:usb2="00000000" w:usb3="00000000" w:csb0="00000000" w:csb1="00000000"/>
  </w:font>
  <w:font w:name="Arial Unicode MS">
    <w:altName w:val="Arial"/>
    <w:panose1 w:val="020B0604020202020204"/>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imesnew rom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5" w:fontKey="{41C446F8-5317-4A9C-80A6-85F77080D719}"/>
  </w:font>
  <w:font w:name="Cambria">
    <w:panose1 w:val="02040503050406030204"/>
    <w:charset w:val="00"/>
    <w:family w:val="auto"/>
    <w:pitch w:val="default"/>
    <w:sig w:usb0="E00006FF" w:usb1="420024FF" w:usb2="02000000" w:usb3="00000000" w:csb0="2000019F" w:csb1="00000000"/>
    <w:embedRegular r:id="rId6" w:fontKey="{703FB6FA-12D6-4AAD-ADC8-C72A768C361F}"/>
  </w:font>
  <w:font w:name="Arial">
    <w:panose1 w:val="020B0604020202020204"/>
    <w:charset w:val="00"/>
    <w:family w:val="swiss"/>
    <w:pitch w:val="default"/>
    <w:sig w:usb0="E0002EFF" w:usb1="C000785B" w:usb2="00000009" w:usb3="00000000" w:csb0="400001FF" w:csb1="FFFF0000"/>
    <w:embedRegular r:id="rId7" w:fontKey="{8E06E33F-422D-4F97-8EDE-5D822ECE715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5486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jc w:val="center"/>
      <w:rPr>
        <w:rFonts w:ascii="Calibri" w:hAnsi="Calibri" w:eastAsia="Calibri" w:cs="Calibri"/>
        <w:b/>
        <w:bCs/>
        <w:color w:val="000000"/>
        <w:sz w:val="28"/>
        <w:szCs w:val="28"/>
        <w:lang w:val="en-US"/>
      </w:rPr>
    </w:pPr>
    <w:r>
      <w:rPr>
        <w:rFonts w:ascii="Calibri" w:hAnsi="Calibri" w:eastAsia="Calibri" w:cs="Calibri"/>
        <w:b/>
        <w:bCs/>
        <w:color w:val="000000"/>
        <w:sz w:val="32"/>
        <w:szCs w:val="32"/>
        <w:lang w:val="en-US"/>
      </w:rPr>
      <w:drawing>
        <wp:anchor distT="0" distB="0" distL="114300" distR="114300" simplePos="0" relativeHeight="251660288" behindDoc="1" locked="0" layoutInCell="1" allowOverlap="1">
          <wp:simplePos x="0" y="0"/>
          <wp:positionH relativeFrom="column">
            <wp:posOffset>-283210</wp:posOffset>
          </wp:positionH>
          <wp:positionV relativeFrom="paragraph">
            <wp:posOffset>144780</wp:posOffset>
          </wp:positionV>
          <wp:extent cx="829945" cy="577850"/>
          <wp:effectExtent l="0" t="0" r="8255" b="0"/>
          <wp:wrapTight wrapText="bothSides">
            <wp:wrapPolygon>
              <wp:start x="0" y="0"/>
              <wp:lineTo x="0" y="20651"/>
              <wp:lineTo x="21319" y="20651"/>
              <wp:lineTo x="21319" y="0"/>
              <wp:lineTo x="0" y="0"/>
            </wp:wrapPolygon>
          </wp:wrapTight>
          <wp:docPr id="96055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526"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29945" cy="577850"/>
                  </a:xfrm>
                  <a:prstGeom prst="rect">
                    <a:avLst/>
                  </a:prstGeom>
                  <a:noFill/>
                </pic:spPr>
              </pic:pic>
            </a:graphicData>
          </a:graphic>
        </wp:anchor>
      </w:drawing>
    </w:r>
    <w:r>
      <w:rPr>
        <w:rFonts w:ascii="Calibri" w:hAnsi="Calibri" w:eastAsia="Calibri" w:cs="Calibri"/>
        <w:b/>
        <w:bCs/>
        <w:color w:val="000000"/>
        <w:sz w:val="32"/>
        <w:szCs w:val="32"/>
        <w:lang w:val="en-US"/>
      </w:rPr>
      <w:drawing>
        <wp:anchor distT="0" distB="0" distL="114300" distR="114300" simplePos="0" relativeHeight="251661312" behindDoc="0" locked="0" layoutInCell="1" allowOverlap="1">
          <wp:simplePos x="0" y="0"/>
          <wp:positionH relativeFrom="column">
            <wp:posOffset>5461000</wp:posOffset>
          </wp:positionH>
          <wp:positionV relativeFrom="paragraph">
            <wp:posOffset>0</wp:posOffset>
          </wp:positionV>
          <wp:extent cx="752475" cy="627380"/>
          <wp:effectExtent l="0" t="0" r="9525" b="1270"/>
          <wp:wrapSquare wrapText="bothSides"/>
          <wp:docPr id="1896844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4428"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52475" cy="627380"/>
                  </a:xfrm>
                  <a:prstGeom prst="rect">
                    <a:avLst/>
                  </a:prstGeom>
                  <a:noFill/>
                </pic:spPr>
              </pic:pic>
            </a:graphicData>
          </a:graphic>
        </wp:anchor>
      </w:drawing>
    </w:r>
    <w:r>
      <w:rPr>
        <w:rFonts w:ascii="Calibri" w:hAnsi="Calibri" w:eastAsia="Calibri" w:cs="Calibri"/>
        <w:b/>
        <w:bCs/>
        <w:color w:val="000000"/>
        <w:sz w:val="32"/>
        <w:szCs w:val="32"/>
        <w:lang w:val="en-US"/>
      </w:rPr>
      <w:t xml:space="preserve">        </w:t>
    </w:r>
    <w:r>
      <w:rPr>
        <w:rFonts w:ascii="Calibri" w:hAnsi="Calibri" w:eastAsia="Calibri" w:cs="Calibri"/>
        <w:b/>
        <w:bCs/>
        <w:color w:val="000000"/>
        <w:sz w:val="28"/>
        <w:szCs w:val="28"/>
        <w:lang w:val="en-US"/>
      </w:rPr>
      <w:t>SAVEETHA SCHOOL OF ENGINEERING</w:t>
    </w:r>
  </w:p>
  <w:p w14:paraId="21774713">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jc w:val="center"/>
      <w:rPr>
        <w:rFonts w:ascii="Calibri" w:hAnsi="Calibri" w:eastAsia="Calibri" w:cs="Calibri"/>
        <w:b/>
        <w:bCs/>
        <w:color w:val="000000"/>
        <w:sz w:val="28"/>
        <w:szCs w:val="28"/>
        <w:lang w:val="en-US"/>
      </w:rPr>
    </w:pPr>
    <w:r>
      <w:rPr>
        <w:rFonts w:ascii="Calibri" w:hAnsi="Calibri" w:eastAsia="Calibri" w:cs="Calibri"/>
        <w:b/>
        <w:bCs/>
        <w:color w:val="000000"/>
        <w:sz w:val="28"/>
        <w:szCs w:val="28"/>
        <w:lang w:val="en-US"/>
      </w:rPr>
      <w:t>SAVEETHA INSTITUTE OF MEDICAL AND TECHNICAL SCIENCES</w:t>
    </w:r>
  </w:p>
  <w:p w14:paraId="77EE6B7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jc w:val="center"/>
      <w:rPr>
        <w:rFonts w:ascii="Calibri" w:hAnsi="Calibri" w:eastAsia="Calibri" w:cs="Calibri"/>
        <w:b/>
        <w:bCs/>
        <w:color w:val="000000"/>
        <w:sz w:val="28"/>
        <w:szCs w:val="28"/>
        <w:lang w:val="en-US"/>
      </w:rPr>
    </w:pPr>
    <w:r>
      <w:rPr>
        <w:rFonts w:ascii="Calibri" w:hAnsi="Calibri" w:eastAsia="Calibri" w:cs="Calibri"/>
        <w:b/>
        <w:bCs/>
        <w:color w:val="000000"/>
        <w:sz w:val="28"/>
        <w:szCs w:val="28"/>
        <w:lang w:val="en-US"/>
      </w:rPr>
      <w:t xml:space="preserve">           DEPARTMENT OF COMPUTER SCIENCE AND ENGINEERING</w:t>
    </w:r>
  </w:p>
  <w:p w14:paraId="573C6A2C">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5"/>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5B6"/>
    <w:rsid w:val="000B62E1"/>
    <w:rsid w:val="002058CB"/>
    <w:rsid w:val="002C2BD1"/>
    <w:rsid w:val="00395F0A"/>
    <w:rsid w:val="003D2968"/>
    <w:rsid w:val="004938CF"/>
    <w:rsid w:val="00506449"/>
    <w:rsid w:val="00625079"/>
    <w:rsid w:val="00B026BB"/>
    <w:rsid w:val="00B92D08"/>
    <w:rsid w:val="00C465B6"/>
    <w:rsid w:val="00CF7584"/>
    <w:rsid w:val="00DE2157"/>
    <w:rsid w:val="00F55EA5"/>
    <w:rsid w:val="00FB4F15"/>
    <w:rsid w:val="62963E3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19"/>
    <w:unhideWhenUsed/>
    <w:uiPriority w:val="99"/>
    <w:pPr>
      <w:tabs>
        <w:tab w:val="center" w:pos="4513"/>
        <w:tab w:val="right" w:pos="9026"/>
      </w:tabs>
      <w:spacing w:line="240" w:lineRule="auto"/>
    </w:pPr>
  </w:style>
  <w:style w:type="paragraph" w:styleId="11">
    <w:name w:val="header"/>
    <w:basedOn w:val="1"/>
    <w:link w:val="18"/>
    <w:unhideWhenUsed/>
    <w:uiPriority w:val="99"/>
    <w:pPr>
      <w:tabs>
        <w:tab w:val="center" w:pos="4513"/>
        <w:tab w:val="right" w:pos="9026"/>
      </w:tabs>
      <w:spacing w:line="240" w:lineRule="auto"/>
    </w:pPr>
  </w:style>
  <w:style w:type="paragraph" w:styleId="12">
    <w:name w:val="Subtitle"/>
    <w:basedOn w:val="1"/>
    <w:next w:val="1"/>
    <w:qFormat/>
    <w:uiPriority w:val="11"/>
    <w:pPr>
      <w:keepNext/>
      <w:keepLines/>
      <w:spacing w:after="320"/>
    </w:pPr>
    <w:rPr>
      <w:color w:val="666666"/>
      <w:sz w:val="30"/>
      <w:szCs w:val="30"/>
    </w:rPr>
  </w:style>
  <w:style w:type="paragraph" w:styleId="13">
    <w:name w:val="Title"/>
    <w:basedOn w:val="1"/>
    <w:next w:val="1"/>
    <w:qFormat/>
    <w:uiPriority w:val="10"/>
    <w:pPr>
      <w:keepNext/>
      <w:keepLines/>
      <w:spacing w:after="60"/>
    </w:pPr>
    <w:rPr>
      <w:sz w:val="52"/>
      <w:szCs w:val="52"/>
    </w:rPr>
  </w:style>
  <w:style w:type="table" w:customStyle="1" w:styleId="14">
    <w:name w:val="TableNormal"/>
    <w:uiPriority w:val="0"/>
    <w:tblPr>
      <w:tblCellMar>
        <w:top w:w="100" w:type="dxa"/>
        <w:left w:w="100" w:type="dxa"/>
        <w:bottom w:w="100" w:type="dxa"/>
        <w:right w:w="100" w:type="dxa"/>
      </w:tblCellMar>
    </w:tblPr>
  </w:style>
  <w:style w:type="table" w:customStyle="1" w:styleId="15">
    <w:name w:val="_Style 12"/>
    <w:basedOn w:val="14"/>
    <w:uiPriority w:val="0"/>
    <w:pPr>
      <w:spacing w:line="240" w:lineRule="auto"/>
    </w:pPr>
    <w:rPr>
      <w:rFonts w:ascii="Times New Roman" w:hAnsi="Times New Roman" w:eastAsia="Times New Roman" w:cs="Times New Roman"/>
      <w:sz w:val="20"/>
      <w:szCs w:val="20"/>
    </w:rPr>
  </w:style>
  <w:style w:type="table" w:customStyle="1" w:styleId="16">
    <w:name w:val="_Style 13"/>
    <w:basedOn w:val="14"/>
    <w:uiPriority w:val="0"/>
    <w:pPr>
      <w:spacing w:line="240" w:lineRule="auto"/>
    </w:pPr>
    <w:rPr>
      <w:rFonts w:ascii="Times New Roman" w:hAnsi="Times New Roman" w:eastAsia="Times New Roman" w:cs="Times New Roman"/>
      <w:sz w:val="20"/>
      <w:szCs w:val="20"/>
    </w:rPr>
  </w:style>
  <w:style w:type="table" w:customStyle="1" w:styleId="17">
    <w:name w:val="_Style 14"/>
    <w:basedOn w:val="14"/>
    <w:uiPriority w:val="0"/>
    <w:tblPr>
      <w:tblCellMar>
        <w:top w:w="15" w:type="dxa"/>
        <w:left w:w="15" w:type="dxa"/>
        <w:bottom w:w="15" w:type="dxa"/>
        <w:right w:w="15" w:type="dxa"/>
      </w:tblCellMar>
    </w:tblPr>
  </w:style>
  <w:style w:type="character" w:customStyle="1" w:styleId="18">
    <w:name w:val="Header Char"/>
    <w:basedOn w:val="8"/>
    <w:link w:val="11"/>
    <w:uiPriority w:val="99"/>
  </w:style>
  <w:style w:type="character" w:customStyle="1" w:styleId="19">
    <w:name w:val="Footer Char"/>
    <w:basedOn w:val="8"/>
    <w:link w:val="10"/>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s7gazuXPhnMUQ9Hpb+ILOIakLA==">CgMxLjAaHQoBMBIYChYIB0ISEhBBcmlhbCBVbmljb2RlIE1TGh8KATESGgoYCAlSFAoSdGFibGUuaXF3YWFid21hbGdtOAByITFwN3VYVlR6YVpCRTVEY3ptWlBia1VrWGg5QlJndVo0SA==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6</Pages>
  <Words>703</Words>
  <Characters>3581</Characters>
  <Lines>31</Lines>
  <Paragraphs>8</Paragraphs>
  <TotalTime>0</TotalTime>
  <ScaleCrop>false</ScaleCrop>
  <LinksUpToDate>false</LinksUpToDate>
  <CharactersWithSpaces>4251</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2026-04-16T16:19:00Z</dcterms:created>
  <dc:creator>thinakaran kandasamy</dc:creator>
  <cp:lastModifiedBy>1219 Dharani reddy</cp:lastModifiedBy>
  <cp:lastPrinted>2026-05-10T18:32:00Z</cp:lastPrinted>
  <dcterms:modified xsi:type="dcterms:W3CDTF">2026-07-25T10:25:50Z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eyJoZGlkIjoiNTMzNGVhYTVlOGJjMTk2YWQ1YjNmZWU0YTg4ZmE2MDQiLCJ1c2VySWQiOiI1Njc0MzI0OTY3MTkifQ==</vt:lpwstr>
  </property>
  <property fmtid="{D5CDD505-2E9C-101B-9397-08002B2CF9AE}" pid="3" name="KSOProductBuildVer">
    <vt:lpwstr>1033-12.1.0.27458</vt:lpwstr>
  </property>
  <property fmtid="{D5CDD505-2E9C-101B-9397-08002B2CF9AE}" pid="4" name="ICV">
    <vt:lpwstr>2931BCE8CF3B4A8C809E6A75DF21CDD6_13</vt:lpwstr>
  </property>
</Properties>
</file>