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4"/>
        <w:ind w:left="222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21" cy="6045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21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511175</wp:posOffset>
            </wp:positionH>
            <wp:positionV relativeFrom="paragraph">
              <wp:posOffset>-2540</wp:posOffset>
            </wp:positionV>
            <wp:extent cx="665962" cy="661670"/>
            <wp:effectExtent l="0" t="0" r="0" b="0"/>
            <wp:wrapNone/>
            <wp:docPr id="2" name="Image 2" descr="Description: E:\SSE\SSE\personal\logo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962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SIMATSENGINEERING</w:t>
      </w:r>
    </w:p>
    <w:p>
      <w:pPr>
        <w:spacing w:line="240" w:lineRule="auto" w:before="0"/>
        <w:rPr>
          <w:b/>
          <w:sz w:val="24"/>
        </w:rPr>
      </w:pPr>
    </w:p>
    <w:p>
      <w:pPr>
        <w:spacing w:before="0"/>
        <w:ind w:left="2945" w:right="2725" w:firstLine="0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> </w:t>
      </w:r>
      <w:r>
        <w:rPr>
          <w:sz w:val="24"/>
        </w:rPr>
        <w:t>Institute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Medical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Sciences Chennai- 602105</w:t>
      </w:r>
    </w:p>
    <w:p>
      <w:pPr>
        <w:spacing w:line="240" w:lineRule="auto" w:before="0"/>
        <w:rPr>
          <w:sz w:val="24"/>
        </w:rPr>
      </w:pPr>
    </w:p>
    <w:p>
      <w:pPr>
        <w:pStyle w:val="BodyText"/>
        <w:tabs>
          <w:tab w:pos="8082" w:val="left" w:leader="none"/>
        </w:tabs>
        <w:spacing w:before="1"/>
        <w:ind w:left="280"/>
      </w:pPr>
      <w:r>
        <w:rPr/>
        <w:t>Student</w:t>
      </w:r>
      <w:r>
        <w:rPr>
          <w:spacing w:val="-3"/>
        </w:rPr>
        <w:t> </w:t>
      </w:r>
      <w:r>
        <w:rPr/>
        <w:t>Name:</w:t>
      </w:r>
      <w:r>
        <w:rPr>
          <w:spacing w:val="-2"/>
        </w:rPr>
        <w:t> T.Gnaneswari</w:t>
      </w:r>
      <w:r>
        <w:rPr/>
        <w:tab/>
        <w:t>Reg.</w:t>
      </w:r>
      <w:r>
        <w:rPr>
          <w:spacing w:val="-4"/>
        </w:rPr>
        <w:t> </w:t>
      </w:r>
      <w:r>
        <w:rPr/>
        <w:t>No.:</w:t>
      </w:r>
      <w:r>
        <w:rPr>
          <w:spacing w:val="-2"/>
        </w:rPr>
        <w:t> 192372183</w:t>
      </w:r>
    </w:p>
    <w:p>
      <w:pPr>
        <w:tabs>
          <w:tab w:pos="8082" w:val="left" w:leader="none"/>
        </w:tabs>
        <w:spacing w:before="136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CSA1305</w:t>
      </w:r>
      <w:r>
        <w:rPr>
          <w:sz w:val="24"/>
        </w:rPr>
        <w:tab/>
      </w:r>
      <w:r>
        <w:rPr>
          <w:b/>
          <w:sz w:val="24"/>
        </w:rPr>
        <w:t>Slot: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before="140"/>
        <w:ind w:left="280" w:right="0" w:firstLine="0"/>
        <w:jc w:val="left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: INTERNET</w:t>
      </w:r>
      <w:r>
        <w:rPr>
          <w:spacing w:val="-2"/>
          <w:sz w:val="24"/>
        </w:rPr>
        <w:t> PROGRAMMING</w:t>
      </w:r>
    </w:p>
    <w:p>
      <w:pPr>
        <w:pStyle w:val="BodyText"/>
        <w:spacing w:before="136"/>
        <w:ind w:left="280"/>
      </w:pPr>
      <w:r>
        <w:rPr/>
        <w:t>Course</w:t>
      </w:r>
      <w:r>
        <w:rPr>
          <w:spacing w:val="-3"/>
        </w:rPr>
        <w:t> </w:t>
      </w:r>
      <w:r>
        <w:rPr/>
        <w:t>Faculty:</w:t>
      </w:r>
      <w:r>
        <w:rPr>
          <w:spacing w:val="-2"/>
        </w:rPr>
        <w:t> </w:t>
      </w:r>
      <w:r>
        <w:rPr/>
        <w:t>Dr. </w:t>
      </w:r>
      <w:r>
        <w:rPr>
          <w:spacing w:val="-2"/>
        </w:rPr>
        <w:t>D.Sudhagaran</w:t>
      </w:r>
    </w:p>
    <w:p>
      <w:pPr>
        <w:spacing w:line="240" w:lineRule="auto" w:before="2" w:after="1"/>
        <w:rPr>
          <w:b/>
          <w:sz w:val="12"/>
        </w:r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05"/>
      </w:tblGrid>
      <w:tr>
        <w:trPr>
          <w:trHeight w:val="275" w:hRule="atLeast"/>
        </w:trPr>
        <w:tc>
          <w:tcPr>
            <w:tcW w:w="10305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Title: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2"/>
              </w:rPr>
              <w:t>Stuudent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Skills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2"/>
                <w:sz w:val="22"/>
              </w:rPr>
              <w:t> system</w:t>
            </w:r>
          </w:p>
        </w:tc>
      </w:tr>
      <w:tr>
        <w:trPr>
          <w:trHeight w:val="552" w:hRule="atLeast"/>
        </w:trPr>
        <w:tc>
          <w:tcPr>
            <w:tcW w:w="1030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photographs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photo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contribution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presentation </w:t>
            </w:r>
            <w:r>
              <w:rPr>
                <w:spacing w:val="-2"/>
                <w:sz w:val="24"/>
              </w:rPr>
              <w:t>image)</w:t>
            </w:r>
          </w:p>
        </w:tc>
      </w:tr>
      <w:tr>
        <w:trPr>
          <w:trHeight w:val="4687" w:hRule="atLeast"/>
        </w:trPr>
        <w:tc>
          <w:tcPr>
            <w:tcW w:w="10305" w:type="dxa"/>
          </w:tcPr>
          <w:p>
            <w:pPr>
              <w:pStyle w:val="TableParagraph"/>
              <w:tabs>
                <w:tab w:pos="5368" w:val="left" w:leader="none"/>
              </w:tabs>
              <w:rPr>
                <w:sz w:val="20"/>
              </w:rPr>
            </w:pPr>
            <w:r>
              <w:rPr>
                <w:position w:val="8"/>
                <w:sz w:val="20"/>
              </w:rPr>
              <w:drawing>
                <wp:inline distT="0" distB="0" distL="0" distR="0">
                  <wp:extent cx="3187773" cy="275462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73" cy="2754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"/>
                <w:sz w:val="20"/>
              </w:rPr>
            </w:r>
            <w:r>
              <w:rPr>
                <w:position w:val="8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3007060" cy="2689860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060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9" w:lineRule="exact" w:before="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Output</w:t>
            </w:r>
          </w:p>
        </w:tc>
      </w:tr>
      <w:tr>
        <w:trPr>
          <w:trHeight w:val="551" w:hRule="atLeast"/>
        </w:trPr>
        <w:tc>
          <w:tcPr>
            <w:tcW w:w="1030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(contribution)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 </w:t>
            </w: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3576" w:hRule="atLeast"/>
        </w:trPr>
        <w:tc>
          <w:tcPr>
            <w:tcW w:w="10305" w:type="dxa"/>
          </w:tcPr>
          <w:p>
            <w:pPr>
              <w:pStyle w:val="TableParagraph"/>
              <w:ind w:right="95"/>
              <w:jc w:val="both"/>
              <w:rPr>
                <w:sz w:val="22"/>
              </w:rPr>
            </w:pPr>
            <w:r>
              <w:rPr>
                <w:color w:val="0D0D0D"/>
                <w:sz w:val="22"/>
              </w:rPr>
              <w:t>The **Student Skills Development Management System** is a comprehensive, web-based platform designed to bridge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the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gap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between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academic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learning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and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industry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requirements.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Its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primary</w:t>
            </w:r>
            <w:r>
              <w:rPr>
                <w:color w:val="0D0D0D"/>
                <w:spacing w:val="-5"/>
                <w:sz w:val="22"/>
              </w:rPr>
              <w:t> </w:t>
            </w:r>
            <w:r>
              <w:rPr>
                <w:color w:val="0D0D0D"/>
                <w:sz w:val="22"/>
              </w:rPr>
              <w:t>objective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is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to</w:t>
            </w:r>
            <w:r>
              <w:rPr>
                <w:color w:val="0D0D0D"/>
                <w:spacing w:val="-5"/>
                <w:sz w:val="22"/>
              </w:rPr>
              <w:t> </w:t>
            </w:r>
            <w:r>
              <w:rPr>
                <w:color w:val="0D0D0D"/>
                <w:sz w:val="22"/>
              </w:rPr>
              <w:t>empower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students to systematically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identify,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track,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and enhance their technical and soft skills to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align with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their desired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career</w:t>
            </w:r>
            <w:r>
              <w:rPr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2"/>
              </w:rPr>
              <w:t>goals, such as Software Development, Data Science, or AI Engineering. By providing a centralized, interactive dashboard, the system allows students to take full ownership of their professional development. Students can maintain</w:t>
            </w:r>
            <w:r>
              <w:rPr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2"/>
              </w:rPr>
              <w:t>personalized</w:t>
            </w:r>
            <w:r>
              <w:rPr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2"/>
              </w:rPr>
              <w:t>profiles,</w:t>
            </w:r>
            <w:r>
              <w:rPr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2"/>
              </w:rPr>
              <w:t>log their progress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in various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learning courses,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and</w:t>
            </w:r>
            <w:r>
              <w:rPr>
                <w:color w:val="0D0D0D"/>
                <w:spacing w:val="-4"/>
                <w:sz w:val="22"/>
              </w:rPr>
              <w:t> </w:t>
            </w:r>
            <w:r>
              <w:rPr>
                <w:color w:val="0D0D0D"/>
                <w:sz w:val="22"/>
              </w:rPr>
              <w:t>visualize</w:t>
            </w:r>
            <w:r>
              <w:rPr>
                <w:color w:val="0D0D0D"/>
                <w:spacing w:val="-2"/>
                <w:sz w:val="22"/>
              </w:rPr>
              <w:t> </w:t>
            </w:r>
            <w:r>
              <w:rPr>
                <w:color w:val="0D0D0D"/>
                <w:sz w:val="22"/>
              </w:rPr>
              <w:t>their growing</w:t>
            </w:r>
            <w:r>
              <w:rPr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2"/>
              </w:rPr>
              <w:t>skill sets through intuitive charts and analytics.To keep students engaged and motivated, the system features built-in skill assessments across multiple difficulty levels, rewarding successful completions with gamified achievements and badges. Additionally, it can generate detailed, printable reports that summarize a student's entire skill profile, making it a highly valuable tool for placement preparations, resume building, and academic review by administrators. Built on a modern and scalable technology stack, the backend is powered by Python and FastAPI to ensure rapid, secure API responses, while MongoDB serves as a flexible NoSQL database for managing complex student profiles and analytics. The frontend is crafted using HTML, Vanilla CSS, Bootstrap, and </w:t>
            </w:r>
            <w:r>
              <w:rPr>
                <w:color w:val="0D0D0D"/>
                <w:spacing w:val="-2"/>
                <w:sz w:val="22"/>
              </w:rPr>
              <w:t>JavaScript.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6"/>
        <w:rPr>
          <w:b/>
          <w:sz w:val="24"/>
        </w:rPr>
      </w:pPr>
    </w:p>
    <w:p>
      <w:pPr>
        <w:pStyle w:val="Heading1"/>
        <w:tabs>
          <w:tab w:pos="8701" w:val="left" w:leader="none"/>
        </w:tabs>
      </w:pPr>
      <w:r>
        <w:rPr>
          <w:spacing w:val="-2"/>
        </w:rPr>
        <w:t>T.Gnaneswari</w:t>
      </w:r>
      <w:r>
        <w:rPr/>
        <w:tab/>
      </w:r>
      <w:r>
        <w:rPr>
          <w:spacing w:val="-2"/>
        </w:rPr>
        <w:t>DR.D.Sudhagaran</w:t>
      </w:r>
    </w:p>
    <w:p>
      <w:pPr>
        <w:tabs>
          <w:tab w:pos="8975" w:val="left" w:leader="none"/>
        </w:tabs>
        <w:spacing w:before="2"/>
        <w:ind w:left="280" w:right="0" w:firstLine="0"/>
        <w:jc w:val="left"/>
        <w:rPr>
          <w:b/>
          <w:sz w:val="24"/>
        </w:rPr>
      </w:pPr>
      <w:r>
        <w:rPr>
          <w:b/>
          <w:sz w:val="26"/>
        </w:rPr>
        <w:t>Student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Signature</w:t>
      </w:r>
      <w:r>
        <w:rPr>
          <w:b/>
          <w:sz w:val="26"/>
        </w:rPr>
        <w:tab/>
      </w:r>
      <w:r>
        <w:rPr>
          <w:b/>
          <w:sz w:val="24"/>
        </w:rPr>
        <w:t>Guide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Sign</w:t>
      </w:r>
    </w:p>
    <w:sectPr>
      <w:type w:val="continuous"/>
      <w:pgSz w:w="12240" w:h="15840"/>
      <w:pgMar w:top="10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5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dcterms:created xsi:type="dcterms:W3CDTF">2026-09-02T16:40:11Z</dcterms:created>
  <dcterms:modified xsi:type="dcterms:W3CDTF">2026-09-02T16:40:11Z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