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Exercise2.R</w:t>
      </w:r>
    </w:p>
    <w:p>
      <w:pPr>
        <w:pStyle w:val="Author"/>
      </w:pPr>
      <w:r>
        <w:t xml:space="preserve">B-C-Herbert</w:t>
      </w:r>
    </w:p>
    <w:p>
      <w:pPr>
        <w:pStyle w:val="Date"/>
      </w:pPr>
      <w:r>
        <w:t xml:space="preserve">2019-10-17</w:t>
      </w:r>
    </w:p>
    <w:p>
      <w:pPr>
        <w:pStyle w:val="SourceCode"/>
      </w:pPr>
      <w:r>
        <w:rPr>
          <w:rStyle w:val="NormalTok"/>
        </w:rPr>
        <w:t xml:space="preserve">### Exercise 2</w:t>
      </w:r>
      <w:r>
        <w:br w:type="textWrapping"/>
      </w:r>
      <w:r>
        <w:br w:type="textWrapping"/>
      </w:r>
      <w:r>
        <w:rPr>
          <w:rStyle w:val="KeywordTok"/>
        </w:rPr>
        <w:t xml:space="preserve">remove</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KeywordTok"/>
        </w:rPr>
        <w:t xml:space="preserve">library</w:t>
      </w:r>
      <w:r>
        <w:rPr>
          <w:rStyle w:val="NormalTok"/>
        </w:rPr>
        <w:t xml:space="preserve">(rJava)</w:t>
      </w:r>
    </w:p>
    <w:p>
      <w:pPr>
        <w:pStyle w:val="SourceCode"/>
      </w:pPr>
      <w:r>
        <w:rPr>
          <w:rStyle w:val="VerbatimChar"/>
        </w:rPr>
        <w:t xml:space="preserve">## Warning: package 'rJava' was built under R version 3.4.4</w:t>
      </w:r>
    </w:p>
    <w:p>
      <w:pPr>
        <w:pStyle w:val="SourceCode"/>
      </w:pPr>
      <w:r>
        <w:rPr>
          <w:rStyle w:val="KeywordTok"/>
        </w:rPr>
        <w:t xml:space="preserve">library</w:t>
      </w:r>
      <w:r>
        <w:rPr>
          <w:rStyle w:val="NormalTok"/>
        </w:rPr>
        <w:t xml:space="preserve">(iplots)</w:t>
      </w:r>
    </w:p>
    <w:p>
      <w:pPr>
        <w:pStyle w:val="SourceCode"/>
      </w:pPr>
      <w:r>
        <w:rPr>
          <w:rStyle w:val="VerbatimChar"/>
        </w:rPr>
        <w:t xml:space="preserve">## Warning: package 'iplots' was built under R version 3.4.4</w:t>
      </w:r>
    </w:p>
    <w:p>
      <w:pPr>
        <w:pStyle w:val="SourceCode"/>
      </w:pPr>
      <w:r>
        <w:rPr>
          <w:rStyle w:val="KeywordTok"/>
        </w:rPr>
        <w:t xml:space="preserve">getwd</w:t>
      </w:r>
      <w:r>
        <w:rPr>
          <w:rStyle w:val="NormalTok"/>
        </w:rPr>
        <w:t xml:space="preserve">()</w:t>
      </w:r>
    </w:p>
    <w:p>
      <w:pPr>
        <w:pStyle w:val="SourceCode"/>
      </w:pPr>
      <w:r>
        <w:rPr>
          <w:rStyle w:val="VerbatimChar"/>
        </w:rPr>
        <w:t xml:space="preserve">## [1] "C:/Users/B-C-Herbert/Documents/Studium/Mannheim/VWL/2019 - 2020 WS/Applied Multivariate Statistics/Assignments/Assignment5/Assignment5"</w:t>
      </w:r>
    </w:p>
    <w:p>
      <w:pPr>
        <w:pStyle w:val="SourceCode"/>
      </w:pPr>
      <w:r>
        <w:rPr>
          <w:rStyle w:val="NormalTok"/>
        </w:rPr>
        <w:t xml:space="preserve">euro  =</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"Europe.txt"</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dec =</w:t>
      </w:r>
      <w:r>
        <w:rPr>
          <w:rStyle w:val="StringTok"/>
        </w:rPr>
        <w:t xml:space="preserve">"."</w:t>
      </w:r>
      <w:r>
        <w:rPr>
          <w:rStyle w:val="NormalTok"/>
        </w:rPr>
        <w:t xml:space="preserve">)</w:t>
      </w:r>
      <w:r>
        <w:br w:type="textWrapping"/>
      </w:r>
      <w:r>
        <w:rPr>
          <w:rStyle w:val="KeywordTok"/>
        </w:rPr>
        <w:t xml:space="preserve">attach</w:t>
      </w:r>
      <w:r>
        <w:rPr>
          <w:rStyle w:val="NormalTok"/>
        </w:rPr>
        <w:t xml:space="preserve">(euro)</w:t>
      </w:r>
      <w:r>
        <w:br w:type="textWrapping"/>
      </w:r>
      <w:r>
        <w:rPr>
          <w:rStyle w:val="NormalTok"/>
        </w:rPr>
        <w:t xml:space="preserve">europe =</w:t>
      </w:r>
      <w:r>
        <w:rPr>
          <w:rStyle w:val="StringTok"/>
        </w:rPr>
        <w:t xml:space="preserve"> </w:t>
      </w:r>
      <w:r>
        <w:rPr>
          <w:rStyle w:val="KeywordTok"/>
        </w:rPr>
        <w:t xml:space="preserve">data.frame</w:t>
      </w:r>
      <w:r>
        <w:rPr>
          <w:rStyle w:val="NormalTok"/>
        </w:rPr>
        <w:t xml:space="preserve">(euro)</w:t>
      </w:r>
      <w:r>
        <w:br w:type="textWrapping"/>
      </w:r>
      <w:r>
        <w:rPr>
          <w:rStyle w:val="NormalTok"/>
        </w:rPr>
        <w:t xml:space="preserve">europe =</w:t>
      </w:r>
      <w:r>
        <w:rPr>
          <w:rStyle w:val="StringTok"/>
        </w:rPr>
        <w:t xml:space="preserve"> </w:t>
      </w:r>
      <w:r>
        <w:rPr>
          <w:rStyle w:val="KeywordTok"/>
        </w:rPr>
        <w:t xml:space="preserve">na.omit</w:t>
      </w:r>
      <w:r>
        <w:rPr>
          <w:rStyle w:val="NormalTok"/>
        </w:rPr>
        <w:t xml:space="preserve">(europe)</w:t>
      </w:r>
      <w:r>
        <w:br w:type="textWrapping"/>
      </w:r>
      <w:r>
        <w:rPr>
          <w:rStyle w:val="KeywordTok"/>
        </w:rPr>
        <w:t xml:space="preserve">ls</w:t>
      </w:r>
      <w:r>
        <w:rPr>
          <w:rStyle w:val="NormalTok"/>
        </w:rPr>
        <w:t xml:space="preserve">(europe)</w:t>
      </w:r>
    </w:p>
    <w:p>
      <w:pPr>
        <w:pStyle w:val="SourceCode"/>
      </w:pPr>
      <w:r>
        <w:rPr>
          <w:rStyle w:val="VerbatimChar"/>
        </w:rPr>
        <w:t xml:space="preserve">## [1] "BOP"        "CPI"        "ï..Country" "INP"        "PRC"       </w:t>
      </w:r>
      <w:r>
        <w:br w:type="textWrapping"/>
      </w:r>
      <w:r>
        <w:rPr>
          <w:rStyle w:val="VerbatimChar"/>
        </w:rPr>
        <w:t xml:space="preserve">## [6] "UN"         "UNE"</w:t>
      </w:r>
    </w:p>
    <w:p>
      <w:pPr>
        <w:pStyle w:val="SourceCode"/>
      </w:pPr>
      <w:r>
        <w:rPr>
          <w:rStyle w:val="NormalTok"/>
        </w:rPr>
        <w:t xml:space="preserve">Country =</w:t>
      </w:r>
      <w:r>
        <w:rPr>
          <w:rStyle w:val="StringTok"/>
        </w:rPr>
        <w:t xml:space="preserve"> </w:t>
      </w:r>
      <w:r>
        <w:rPr>
          <w:rStyle w:val="NormalTok"/>
        </w:rPr>
        <w:t xml:space="preserve">europe$ï..Country</w:t>
      </w:r>
      <w:r>
        <w:br w:type="textWrapping"/>
      </w:r>
      <w:r>
        <w:rPr>
          <w:rStyle w:val="NormalTok"/>
        </w:rPr>
        <w:t xml:space="preserve">CPI =</w:t>
      </w:r>
      <w:r>
        <w:rPr>
          <w:rStyle w:val="StringTok"/>
        </w:rPr>
        <w:t xml:space="preserve"> </w:t>
      </w:r>
      <w:r>
        <w:rPr>
          <w:rStyle w:val="NormalTok"/>
        </w:rPr>
        <w:t xml:space="preserve">europe$CPI</w:t>
      </w:r>
      <w:r>
        <w:br w:type="textWrapping"/>
      </w:r>
      <w:r>
        <w:rPr>
          <w:rStyle w:val="NormalTok"/>
        </w:rPr>
        <w:t xml:space="preserve">UNE =</w:t>
      </w:r>
      <w:r>
        <w:rPr>
          <w:rStyle w:val="StringTok"/>
        </w:rPr>
        <w:t xml:space="preserve"> </w:t>
      </w:r>
      <w:r>
        <w:rPr>
          <w:rStyle w:val="KeywordTok"/>
        </w:rPr>
        <w:t xml:space="preserve">c</w:t>
      </w:r>
      <w:r>
        <w:rPr>
          <w:rStyle w:val="NormalTok"/>
        </w:rPr>
        <w:t xml:space="preserve">(europe$UNE)</w:t>
      </w:r>
      <w:r>
        <w:br w:type="textWrapping"/>
      </w:r>
      <w:r>
        <w:rPr>
          <w:rStyle w:val="NormalTok"/>
        </w:rPr>
        <w:t xml:space="preserve">INP =</w:t>
      </w:r>
      <w:r>
        <w:rPr>
          <w:rStyle w:val="StringTok"/>
        </w:rPr>
        <w:t xml:space="preserve"> </w:t>
      </w:r>
      <w:r>
        <w:rPr>
          <w:rStyle w:val="KeywordTok"/>
        </w:rPr>
        <w:t xml:space="preserve">c</w:t>
      </w:r>
      <w:r>
        <w:rPr>
          <w:rStyle w:val="NormalTok"/>
        </w:rPr>
        <w:t xml:space="preserve">(europe$INP)</w:t>
      </w:r>
      <w:r>
        <w:br w:type="textWrapping"/>
      </w:r>
      <w:r>
        <w:rPr>
          <w:rStyle w:val="NormalTok"/>
        </w:rPr>
        <w:t xml:space="preserve">BOP =</w:t>
      </w:r>
      <w:r>
        <w:rPr>
          <w:rStyle w:val="StringTok"/>
        </w:rPr>
        <w:t xml:space="preserve"> </w:t>
      </w:r>
      <w:r>
        <w:rPr>
          <w:rStyle w:val="KeywordTok"/>
        </w:rPr>
        <w:t xml:space="preserve">c</w:t>
      </w:r>
      <w:r>
        <w:rPr>
          <w:rStyle w:val="NormalTok"/>
        </w:rPr>
        <w:t xml:space="preserve">(europe$BOP)</w:t>
      </w:r>
      <w:r>
        <w:br w:type="textWrapping"/>
      </w:r>
      <w:r>
        <w:rPr>
          <w:rStyle w:val="NormalTok"/>
        </w:rPr>
        <w:t xml:space="preserve">PRC =</w:t>
      </w:r>
      <w:r>
        <w:rPr>
          <w:rStyle w:val="StringTok"/>
        </w:rPr>
        <w:t xml:space="preserve"> </w:t>
      </w:r>
      <w:r>
        <w:rPr>
          <w:rStyle w:val="KeywordTok"/>
        </w:rPr>
        <w:t xml:space="preserve">c</w:t>
      </w:r>
      <w:r>
        <w:rPr>
          <w:rStyle w:val="NormalTok"/>
        </w:rPr>
        <w:t xml:space="preserve">(europe$PRC)</w:t>
      </w:r>
      <w:r>
        <w:br w:type="textWrapping"/>
      </w:r>
      <w:r>
        <w:rPr>
          <w:rStyle w:val="NormalTok"/>
        </w:rPr>
        <w:t xml:space="preserve">UN =</w:t>
      </w:r>
      <w:r>
        <w:rPr>
          <w:rStyle w:val="StringTok"/>
        </w:rPr>
        <w:t xml:space="preserve"> </w:t>
      </w:r>
      <w:r>
        <w:rPr>
          <w:rStyle w:val="KeywordTok"/>
        </w:rPr>
        <w:t xml:space="preserve">c</w:t>
      </w:r>
      <w:r>
        <w:rPr>
          <w:rStyle w:val="NormalTok"/>
        </w:rPr>
        <w:t xml:space="preserve">(europe$UN)</w:t>
      </w:r>
      <w:r>
        <w:br w:type="textWrapping"/>
      </w:r>
      <w:r>
        <w:br w:type="textWrapping"/>
      </w:r>
      <w:r>
        <w:rPr>
          <w:rStyle w:val="NormalTok"/>
        </w:rPr>
        <w:t xml:space="preserve">numbers =</w:t>
      </w:r>
      <w:r>
        <w:rPr>
          <w:rStyle w:val="StringTok"/>
        </w:rPr>
        <w:t xml:space="preserve"> </w:t>
      </w:r>
      <w:r>
        <w:rPr>
          <w:rStyle w:val="KeywordTok"/>
        </w:rPr>
        <w:t xml:space="preserve">cbind</w:t>
      </w:r>
      <w:r>
        <w:rPr>
          <w:rStyle w:val="NormalTok"/>
        </w:rPr>
        <w:t xml:space="preserve">(CPI,UNE,INP,BOP,PRC,UN)</w:t>
      </w:r>
      <w:r>
        <w:br w:type="textWrapping"/>
      </w:r>
      <w:r>
        <w:rPr>
          <w:rStyle w:val="NormalTok"/>
        </w:rPr>
        <w:t xml:space="preserve">S =</w:t>
      </w:r>
      <w:r>
        <w:rPr>
          <w:rStyle w:val="StringTok"/>
        </w:rPr>
        <w:t xml:space="preserve"> </w:t>
      </w:r>
      <w:r>
        <w:rPr>
          <w:rStyle w:val="KeywordTok"/>
        </w:rPr>
        <w:t xml:space="preserve">cov</w:t>
      </w:r>
      <w:r>
        <w:rPr>
          <w:rStyle w:val="NormalTok"/>
        </w:rPr>
        <w:t xml:space="preserve">(numbers)</w:t>
      </w:r>
      <w:r>
        <w:br w:type="textWrapping"/>
      </w:r>
      <w:r>
        <w:rPr>
          <w:rStyle w:val="NormalTok"/>
        </w:rPr>
        <w:t xml:space="preserve">r =</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(numbers),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a) </w:t>
      </w:r>
      <w:r>
        <w:br w:type="textWrapping"/>
      </w:r>
      <w:r>
        <w:rPr>
          <w:rStyle w:val="KeywordTok"/>
        </w:rPr>
        <w:t xml:space="preserve">pairs</w:t>
      </w:r>
      <w:r>
        <w:rPr>
          <w:rStyle w:val="NormalTok"/>
        </w:rPr>
        <w:t xml:space="preserve">(numbers)</w:t>
      </w:r>
    </w:p>
    <w:p>
      <w:pPr>
        <w:pStyle w:val="FirstParagraph"/>
      </w:pPr>
      <w:r>
        <w:drawing>
          <wp:inline>
            <wp:extent cx="4620126" cy="3696101"/>
            <wp:effectExtent b="0" l="0" r="0" t="0"/>
            <wp:docPr descr="" id="1" name="Picture"/>
            <a:graphic>
              <a:graphicData uri="http://schemas.openxmlformats.org/drawingml/2006/picture">
                <pic:pic>
                  <pic:nvPicPr>
                    <pic:cNvPr descr="Exercise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reseigen =</w:t>
      </w:r>
      <w:r>
        <w:rPr>
          <w:rStyle w:val="StringTok"/>
        </w:rPr>
        <w:t xml:space="preserve"> </w:t>
      </w:r>
      <w:r>
        <w:rPr>
          <w:rStyle w:val="KeywordTok"/>
        </w:rPr>
        <w:t xml:space="preserve">eigen</w:t>
      </w:r>
      <w:r>
        <w:rPr>
          <w:rStyle w:val="NormalTok"/>
        </w:rPr>
        <w:t xml:space="preserve">(r)</w:t>
      </w:r>
      <w:r>
        <w:br w:type="textWrapping"/>
      </w:r>
      <w:r>
        <w:rPr>
          <w:rStyle w:val="NormalTok"/>
        </w:rPr>
        <w:t xml:space="preserve">lambda =</w:t>
      </w:r>
      <w:r>
        <w:rPr>
          <w:rStyle w:val="StringTok"/>
        </w:rPr>
        <w:t xml:space="preserve"> </w:t>
      </w:r>
      <w:r>
        <w:rPr>
          <w:rStyle w:val="KeywordTok"/>
        </w:rPr>
        <w:t xml:space="preserve">round</w:t>
      </w:r>
      <w:r>
        <w:rPr>
          <w:rStyle w:val="NormalTok"/>
        </w:rPr>
        <w:t xml:space="preserve">(reseigen$values,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(lambda,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"Scree-Plot"</w:t>
      </w:r>
      <w:r>
        <w:rPr>
          <w:rStyle w:val="NormalTok"/>
        </w:rPr>
        <w:t xml:space="preserve">, </w:t>
      </w:r>
      <w:r>
        <w:rPr>
          <w:rStyle w:val="DataTypeTok"/>
        </w:rPr>
        <w:t xml:space="preserve">xlab =</w:t>
      </w:r>
      <w:r>
        <w:rPr>
          <w:rStyle w:val="NormalTok"/>
        </w:rPr>
        <w:t xml:space="preserve"> </w:t>
      </w:r>
      <w:r>
        <w:rPr>
          <w:rStyle w:val="StringTok"/>
        </w:rPr>
        <w:t xml:space="preserve">"# component"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ercise2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w:t>
      </w:r>
      <w:r>
        <w:br w:type="textWrapping"/>
      </w:r>
      <w:r>
        <w:rPr>
          <w:rStyle w:val="KeywordTok"/>
        </w:rPr>
        <w:t xml:space="preserve">round</w:t>
      </w:r>
      <w:r>
        <w:rPr>
          <w:rStyle w:val="NormalTok"/>
        </w:rPr>
        <w:t xml:space="preserve">(r,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CPI     UNE     INP     BOP     PRC      UN</w:t>
      </w:r>
      <w:r>
        <w:br w:type="textWrapping"/>
      </w:r>
      <w:r>
        <w:rPr>
          <w:rStyle w:val="VerbatimChar"/>
        </w:rPr>
        <w:t xml:space="preserve">## CPI  1.0000  0.2890  0.2117 -0.1089 -0.7064 -0.0779</w:t>
      </w:r>
      <w:r>
        <w:br w:type="textWrapping"/>
      </w:r>
      <w:r>
        <w:rPr>
          <w:rStyle w:val="VerbatimChar"/>
        </w:rPr>
        <w:t xml:space="preserve">## UNE  0.2890  1.0000 -0.1042 -0.4037 -0.3328  0.0255</w:t>
      </w:r>
      <w:r>
        <w:br w:type="textWrapping"/>
      </w:r>
      <w:r>
        <w:rPr>
          <w:rStyle w:val="VerbatimChar"/>
        </w:rPr>
        <w:t xml:space="preserve">## INP  0.2117 -0.1042  1.0000  0.0400 -0.5113 -0.2383</w:t>
      </w:r>
      <w:r>
        <w:br w:type="textWrapping"/>
      </w:r>
      <w:r>
        <w:rPr>
          <w:rStyle w:val="VerbatimChar"/>
        </w:rPr>
        <w:t xml:space="preserve">## BOP -0.1089 -0.4037  0.0400  1.0000  0.4172 -0.3129</w:t>
      </w:r>
      <w:r>
        <w:br w:type="textWrapping"/>
      </w:r>
      <w:r>
        <w:rPr>
          <w:rStyle w:val="VerbatimChar"/>
        </w:rPr>
        <w:t xml:space="preserve">## PRC -0.7064 -0.3328 -0.5113  0.4172  1.0000 -0.0200</w:t>
      </w:r>
      <w:r>
        <w:br w:type="textWrapping"/>
      </w:r>
      <w:r>
        <w:rPr>
          <w:rStyle w:val="VerbatimChar"/>
        </w:rPr>
        <w:t xml:space="preserve">## UN  -0.0779  0.0255 -0.2383 -0.3129 -0.0200  1.0000</w:t>
      </w:r>
    </w:p>
    <w:p>
      <w:pPr>
        <w:pStyle w:val="SourceCode"/>
      </w:pPr>
      <w:r>
        <w:rPr>
          <w:rStyle w:val="CommentTok"/>
        </w:rPr>
        <w:t xml:space="preserve"># c)</w:t>
      </w:r>
      <w:r>
        <w:br w:type="textWrapping"/>
      </w:r>
      <w:r>
        <w:rPr>
          <w:rStyle w:val="NormalTok"/>
        </w:rPr>
        <w:t xml:space="preserve">E =</w:t>
      </w:r>
      <w:r>
        <w:rPr>
          <w:rStyle w:val="StringTok"/>
        </w:rPr>
        <w:t xml:space="preserve"> </w:t>
      </w:r>
      <w:r>
        <w:rPr>
          <w:rStyle w:val="KeywordTok"/>
        </w:rPr>
        <w:t xml:space="preserve">round</w:t>
      </w:r>
      <w:r>
        <w:rPr>
          <w:rStyle w:val="NormalTok"/>
        </w:rPr>
        <w:t xml:space="preserve">(reseigen$vectors,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X =</w:t>
      </w:r>
      <w:r>
        <w:rPr>
          <w:rStyle w:val="StringTok"/>
        </w:rPr>
        <w:t xml:space="preserve"> </w:t>
      </w:r>
      <w:r>
        <w:rPr>
          <w:rStyle w:val="KeywordTok"/>
        </w:rPr>
        <w:t xml:space="preserve">scale</w:t>
      </w:r>
      <w:r>
        <w:rPr>
          <w:rStyle w:val="NormalTok"/>
        </w:rPr>
        <w:t xml:space="preserve">(numbers,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Yhat =</w:t>
      </w:r>
      <w:r>
        <w:rPr>
          <w:rStyle w:val="StringTok"/>
        </w:rPr>
        <w:t xml:space="preserve"> </w:t>
      </w:r>
      <w:r>
        <w:rPr>
          <w:rStyle w:val="NormalTok"/>
        </w:rPr>
        <w:t xml:space="preserve">(X)%*%E</w:t>
      </w:r>
      <w:r>
        <w:br w:type="textWrapping"/>
      </w:r>
      <w:r>
        <w:rPr>
          <w:rStyle w:val="NormalTok"/>
        </w:rPr>
        <w:t xml:space="preserve">y1hat =</w:t>
      </w:r>
      <w:r>
        <w:rPr>
          <w:rStyle w:val="StringTok"/>
        </w:rPr>
        <w:t xml:space="preserve"> </w:t>
      </w:r>
      <w:r>
        <w:rPr>
          <w:rStyle w:val="NormalTok"/>
        </w:rPr>
        <w:t xml:space="preserve">Yhat[,</w:t>
      </w:r>
      <w:r>
        <w:rPr>
          <w:rStyle w:val="DecValTok"/>
        </w:rPr>
        <w:t xml:space="preserve">1</w:t>
      </w:r>
      <w:r>
        <w:rPr>
          <w:rStyle w:val="NormalTok"/>
        </w:rPr>
        <w:t xml:space="preserve">]</w:t>
      </w:r>
      <w:r>
        <w:br w:type="textWrapping"/>
      </w:r>
      <w:r>
        <w:rPr>
          <w:rStyle w:val="NormalTok"/>
        </w:rPr>
        <w:t xml:space="preserve">y2hat =</w:t>
      </w:r>
      <w:r>
        <w:rPr>
          <w:rStyle w:val="StringTok"/>
        </w:rPr>
        <w:t xml:space="preserve"> </w:t>
      </w:r>
      <w:r>
        <w:rPr>
          <w:rStyle w:val="NormalTok"/>
        </w:rPr>
        <w:t xml:space="preserve">Yhat[,</w:t>
      </w:r>
      <w:r>
        <w:rPr>
          <w:rStyle w:val="DecValTok"/>
        </w:rPr>
        <w:t xml:space="preserve">2</w:t>
      </w:r>
      <w:r>
        <w:rPr>
          <w:rStyle w:val="NormalTok"/>
        </w:rPr>
        <w:t xml:space="preserve">]</w:t>
      </w:r>
      <w:r>
        <w:br w:type="textWrapping"/>
      </w:r>
      <w:r>
        <w:rPr>
          <w:rStyle w:val="KeywordTok"/>
        </w:rPr>
        <w:t xml:space="preserve">ihist</w:t>
      </w:r>
      <w:r>
        <w:rPr>
          <w:rStyle w:val="NormalTok"/>
        </w:rPr>
        <w:t xml:space="preserve">(y1hat)</w:t>
      </w:r>
    </w:p>
    <w:p>
      <w:pPr>
        <w:pStyle w:val="SourceCode"/>
      </w:pPr>
      <w:r>
        <w:rPr>
          <w:rStyle w:val="VerbatimChar"/>
        </w:rPr>
        <w:t xml:space="preserve">## ID:1 Name: "Histogram (y1hat)"</w:t>
      </w:r>
    </w:p>
    <w:p>
      <w:pPr>
        <w:pStyle w:val="SourceCode"/>
      </w:pPr>
      <w:r>
        <w:rPr>
          <w:rStyle w:val="KeywordTok"/>
        </w:rPr>
        <w:t xml:space="preserve">ihist</w:t>
      </w:r>
      <w:r>
        <w:rPr>
          <w:rStyle w:val="NormalTok"/>
        </w:rPr>
        <w:t xml:space="preserve">(y2hat)</w:t>
      </w:r>
    </w:p>
    <w:p>
      <w:pPr>
        <w:pStyle w:val="SourceCode"/>
      </w:pPr>
      <w:r>
        <w:rPr>
          <w:rStyle w:val="VerbatimChar"/>
        </w:rPr>
        <w:t xml:space="preserve">## ID:2 Name: "Histogram (y2hat)"</w:t>
      </w:r>
    </w:p>
    <w:p>
      <w:pPr>
        <w:pStyle w:val="SourceCode"/>
      </w:pPr>
      <w:r>
        <w:rPr>
          <w:rStyle w:val="KeywordTok"/>
        </w:rPr>
        <w:t xml:space="preserve">ihist</w:t>
      </w:r>
      <w:r>
        <w:rPr>
          <w:rStyle w:val="NormalTok"/>
        </w:rPr>
        <w:t xml:space="preserve">(CPI)</w:t>
      </w:r>
    </w:p>
    <w:p>
      <w:pPr>
        <w:pStyle w:val="SourceCode"/>
      </w:pPr>
      <w:r>
        <w:rPr>
          <w:rStyle w:val="VerbatimChar"/>
        </w:rPr>
        <w:t xml:space="preserve">## ID:3 Name: "Histogram (CPI)"</w:t>
      </w:r>
    </w:p>
    <w:p>
      <w:pPr>
        <w:pStyle w:val="SourceCode"/>
      </w:pPr>
      <w:r>
        <w:rPr>
          <w:rStyle w:val="KeywordTok"/>
        </w:rPr>
        <w:t xml:space="preserve">ihist</w:t>
      </w:r>
      <w:r>
        <w:rPr>
          <w:rStyle w:val="NormalTok"/>
        </w:rPr>
        <w:t xml:space="preserve">(UNE)</w:t>
      </w:r>
    </w:p>
    <w:p>
      <w:pPr>
        <w:pStyle w:val="SourceCode"/>
      </w:pPr>
      <w:r>
        <w:rPr>
          <w:rStyle w:val="VerbatimChar"/>
        </w:rPr>
        <w:t xml:space="preserve">## ID:4 Name: "Histogram (UNE)"</w:t>
      </w:r>
    </w:p>
    <w:p>
      <w:pPr>
        <w:pStyle w:val="SourceCode"/>
      </w:pPr>
      <w:r>
        <w:rPr>
          <w:rStyle w:val="KeywordTok"/>
        </w:rPr>
        <w:t xml:space="preserve">ihist</w:t>
      </w:r>
      <w:r>
        <w:rPr>
          <w:rStyle w:val="NormalTok"/>
        </w:rPr>
        <w:t xml:space="preserve">(INP)</w:t>
      </w:r>
    </w:p>
    <w:p>
      <w:pPr>
        <w:pStyle w:val="SourceCode"/>
      </w:pPr>
      <w:r>
        <w:rPr>
          <w:rStyle w:val="VerbatimChar"/>
        </w:rPr>
        <w:t xml:space="preserve">## ID:5 Name: "Histogram (INP)"</w:t>
      </w:r>
    </w:p>
    <w:p>
      <w:pPr>
        <w:pStyle w:val="SourceCode"/>
      </w:pPr>
      <w:r>
        <w:rPr>
          <w:rStyle w:val="KeywordTok"/>
        </w:rPr>
        <w:t xml:space="preserve">ihist</w:t>
      </w:r>
      <w:r>
        <w:rPr>
          <w:rStyle w:val="NormalTok"/>
        </w:rPr>
        <w:t xml:space="preserve">(BOP)</w:t>
      </w:r>
    </w:p>
    <w:p>
      <w:pPr>
        <w:pStyle w:val="SourceCode"/>
      </w:pPr>
      <w:r>
        <w:rPr>
          <w:rStyle w:val="VerbatimChar"/>
        </w:rPr>
        <w:t xml:space="preserve">## ID:6 Name: "Histogram (BOP)"</w:t>
      </w:r>
    </w:p>
    <w:p>
      <w:pPr>
        <w:pStyle w:val="SourceCode"/>
      </w:pPr>
      <w:r>
        <w:rPr>
          <w:rStyle w:val="KeywordTok"/>
        </w:rPr>
        <w:t xml:space="preserve">ihist</w:t>
      </w:r>
      <w:r>
        <w:rPr>
          <w:rStyle w:val="NormalTok"/>
        </w:rPr>
        <w:t xml:space="preserve">(PRC)</w:t>
      </w:r>
    </w:p>
    <w:p>
      <w:pPr>
        <w:pStyle w:val="SourceCode"/>
      </w:pPr>
      <w:r>
        <w:rPr>
          <w:rStyle w:val="VerbatimChar"/>
        </w:rPr>
        <w:t xml:space="preserve">## ID:7 Name: "Histogram (PRC)"</w:t>
      </w:r>
    </w:p>
    <w:p>
      <w:pPr>
        <w:pStyle w:val="SourceCode"/>
      </w:pPr>
      <w:r>
        <w:rPr>
          <w:rStyle w:val="KeywordTok"/>
        </w:rPr>
        <w:t xml:space="preserve">ihist</w:t>
      </w:r>
      <w:r>
        <w:rPr>
          <w:rStyle w:val="NormalTok"/>
        </w:rPr>
        <w:t xml:space="preserve">(UN)</w:t>
      </w:r>
    </w:p>
    <w:p>
      <w:pPr>
        <w:pStyle w:val="SourceCode"/>
      </w:pPr>
      <w:r>
        <w:rPr>
          <w:rStyle w:val="VerbatimChar"/>
        </w:rPr>
        <w:t xml:space="preserve">## ID:8 Name: "Histogram (UN)"</w:t>
      </w:r>
    </w:p>
    <w:p>
      <w:pPr>
        <w:pStyle w:val="SourceCode"/>
      </w:pPr>
      <w:r>
        <w:rPr>
          <w:rStyle w:val="CommentTok"/>
        </w:rPr>
        <w:t xml:space="preserve"># d)</w:t>
      </w:r>
      <w:r>
        <w:br w:type="textWrapping"/>
      </w:r>
      <w:r>
        <w:rPr>
          <w:rStyle w:val="NormalTok"/>
        </w:rPr>
        <w:t xml:space="preserve">E =</w:t>
      </w:r>
      <w:r>
        <w:rPr>
          <w:rStyle w:val="StringTok"/>
        </w:rPr>
        <w:t xml:space="preserve"> </w:t>
      </w:r>
      <w:r>
        <w:rPr>
          <w:rStyle w:val="KeywordTok"/>
        </w:rPr>
        <w:t xml:space="preserve">round</w:t>
      </w:r>
      <w:r>
        <w:rPr>
          <w:rStyle w:val="NormalTok"/>
        </w:rPr>
        <w:t xml:space="preserve">(reseigen$vectors,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E</w:t>
      </w:r>
    </w:p>
    <w:p>
      <w:pPr>
        <w:pStyle w:val="SourceCode"/>
      </w:pPr>
      <w:r>
        <w:rPr>
          <w:rStyle w:val="VerbatimChar"/>
        </w:rPr>
        <w:t xml:space="preserve">##         [,1]    [,2]    [,3]    [,4]    [,5]    [,6]</w:t>
      </w:r>
      <w:r>
        <w:br w:type="textWrapping"/>
      </w:r>
      <w:r>
        <w:rPr>
          <w:rStyle w:val="VerbatimChar"/>
        </w:rPr>
        <w:t xml:space="preserve">## [1,] -0.5100 -0.1699 -0.1673  0.6444  0.1959 -0.4790</w:t>
      </w:r>
      <w:r>
        <w:br w:type="textWrapping"/>
      </w:r>
      <w:r>
        <w:rPr>
          <w:rStyle w:val="VerbatimChar"/>
        </w:rPr>
        <w:t xml:space="preserve">## [2,] -0.3723  0.3358 -0.5979 -0.2128 -0.5867 -0.0402</w:t>
      </w:r>
      <w:r>
        <w:br w:type="textWrapping"/>
      </w:r>
      <w:r>
        <w:rPr>
          <w:rStyle w:val="VerbatimChar"/>
        </w:rPr>
        <w:t xml:space="preserve">## [3,] -0.2900 -0.5340  0.4318 -0.4052 -0.3903 -0.3574</w:t>
      </w:r>
      <w:r>
        <w:br w:type="textWrapping"/>
      </w:r>
      <w:r>
        <w:rPr>
          <w:rStyle w:val="VerbatimChar"/>
        </w:rPr>
        <w:t xml:space="preserve">## [4,]  0.3634 -0.4930 -0.1679  0.4827 -0.5358  0.2768</w:t>
      </w:r>
      <w:r>
        <w:br w:type="textWrapping"/>
      </w:r>
      <w:r>
        <w:rPr>
          <w:rStyle w:val="VerbatimChar"/>
        </w:rPr>
        <w:t xml:space="preserve">## [5,]  0.6202  0.1202 -0.1755 -0.0575 -0.0737 -0.7492</w:t>
      </w:r>
      <w:r>
        <w:br w:type="textWrapping"/>
      </w:r>
      <w:r>
        <w:rPr>
          <w:rStyle w:val="VerbatimChar"/>
        </w:rPr>
        <w:t xml:space="preserve">## [6,] -0.0212  0.5618  0.6075  0.3728 -0.4154 -0.0574</w:t>
      </w:r>
    </w:p>
    <w:p>
      <w:pPr>
        <w:pStyle w:val="SourceCode"/>
      </w:pPr>
      <w:r>
        <w:rPr>
          <w:rStyle w:val="NormalTok"/>
        </w:rPr>
        <w:t xml:space="preserve">lambda</w:t>
      </w:r>
    </w:p>
    <w:p>
      <w:pPr>
        <w:pStyle w:val="SourceCode"/>
      </w:pPr>
      <w:r>
        <w:rPr>
          <w:rStyle w:val="VerbatimChar"/>
        </w:rPr>
        <w:t xml:space="preserve">## [1] 2.2648 1.5356 0.9192 0.7077 0.4417 0.1309</w:t>
      </w:r>
    </w:p>
    <w:p>
      <w:pPr>
        <w:pStyle w:val="SourceCode"/>
      </w:pPr>
      <w:r>
        <w:rPr>
          <w:rStyle w:val="KeywordTok"/>
        </w:rPr>
        <w:t xml:space="preserve">round</w:t>
      </w:r>
      <w:r>
        <w:rPr>
          <w:rStyle w:val="NormalTok"/>
        </w:rPr>
        <w:t xml:space="preserve">(</w:t>
      </w:r>
      <w:r>
        <w:rPr>
          <w:rStyle w:val="KeywordTok"/>
        </w:rPr>
        <w:t xml:space="preserve">cumsum</w:t>
      </w:r>
      <w:r>
        <w:rPr>
          <w:rStyle w:val="NormalTok"/>
        </w:rPr>
        <w:t xml:space="preserve">(lambda)/</w:t>
      </w:r>
      <w:r>
        <w:rPr>
          <w:rStyle w:val="KeywordTok"/>
        </w:rPr>
        <w:t xml:space="preserve">sum</w:t>
      </w:r>
      <w:r>
        <w:rPr>
          <w:rStyle w:val="NormalTok"/>
        </w:rPr>
        <w:t xml:space="preserve">(</w:t>
      </w:r>
      <w:r>
        <w:rPr>
          <w:rStyle w:val="KeywordTok"/>
        </w:rPr>
        <w:t xml:space="preserve">diag</w:t>
      </w:r>
      <w:r>
        <w:rPr>
          <w:rStyle w:val="NormalTok"/>
        </w:rPr>
        <w:t xml:space="preserve">(r)),</w:t>
      </w:r>
      <w:r>
        <w:rPr>
          <w:rStyle w:val="DecValTok"/>
        </w:rPr>
        <w:t xml:space="preserve">4</w:t>
      </w:r>
      <w:r>
        <w:rPr>
          <w:rStyle w:val="NormalTok"/>
        </w:rPr>
        <w:t xml:space="preserve">)</w:t>
      </w:r>
    </w:p>
    <w:p>
      <w:pPr>
        <w:pStyle w:val="SourceCode"/>
      </w:pPr>
      <w:r>
        <w:rPr>
          <w:rStyle w:val="VerbatimChar"/>
        </w:rPr>
        <w:t xml:space="preserve">## [1] 0.3775 0.6334 0.7866 0.9046 0.9782 1.0000</w:t>
      </w:r>
    </w:p>
    <w:p>
      <w:pPr>
        <w:pStyle w:val="SourceCode"/>
      </w:pPr>
      <w:r>
        <w:rPr>
          <w:rStyle w:val="NormalTok"/>
        </w:rPr>
        <w:t xml:space="preserve">e1 =</w:t>
      </w:r>
      <w:r>
        <w:rPr>
          <w:rStyle w:val="StringTok"/>
        </w:rPr>
        <w:t xml:space="preserve"> </w:t>
      </w:r>
      <w:r>
        <w:rPr>
          <w:rStyle w:val="NormalTok"/>
        </w:rPr>
        <w:t xml:space="preserve">E[,</w:t>
      </w:r>
      <w:r>
        <w:rPr>
          <w:rStyle w:val="DecValTok"/>
        </w:rPr>
        <w:t xml:space="preserve">1</w:t>
      </w:r>
      <w:r>
        <w:rPr>
          <w:rStyle w:val="NormalTok"/>
        </w:rPr>
        <w:t xml:space="preserve">]</w:t>
      </w:r>
      <w:r>
        <w:br w:type="textWrapping"/>
      </w:r>
      <w:r>
        <w:rPr>
          <w:rStyle w:val="NormalTok"/>
        </w:rPr>
        <w:t xml:space="preserve">e2 =</w:t>
      </w:r>
      <w:r>
        <w:rPr>
          <w:rStyle w:val="StringTok"/>
        </w:rPr>
        <w:t xml:space="preserve"> </w:t>
      </w:r>
      <w:r>
        <w:rPr>
          <w:rStyle w:val="NormalTok"/>
        </w:rPr>
        <w:t xml:space="preserve">E[,</w:t>
      </w:r>
      <w:r>
        <w:rPr>
          <w:rStyle w:val="DecValTok"/>
        </w:rPr>
        <w:t xml:space="preserve">2</w:t>
      </w:r>
      <w:r>
        <w:rPr>
          <w:rStyle w:val="NormalTok"/>
        </w:rPr>
        <w:t xml:space="preserve">]</w:t>
      </w:r>
      <w:r>
        <w:br w:type="textWrapping"/>
      </w:r>
      <w:r>
        <w:rPr>
          <w:rStyle w:val="NormalTok"/>
        </w:rPr>
        <w:t xml:space="preserve">e3 =</w:t>
      </w:r>
      <w:r>
        <w:rPr>
          <w:rStyle w:val="StringTok"/>
        </w:rPr>
        <w:t xml:space="preserve"> </w:t>
      </w:r>
      <w:r>
        <w:rPr>
          <w:rStyle w:val="NormalTok"/>
        </w:rPr>
        <w:t xml:space="preserve">E[,</w:t>
      </w:r>
      <w:r>
        <w:rPr>
          <w:rStyle w:val="DecValTok"/>
        </w:rPr>
        <w:t xml:space="preserve">3</w:t>
      </w:r>
      <w:r>
        <w:rPr>
          <w:rStyle w:val="NormalTok"/>
        </w:rPr>
        <w:t xml:space="preserve">]</w:t>
      </w:r>
      <w:r>
        <w:br w:type="textWrapping"/>
      </w:r>
      <w:r>
        <w:rPr>
          <w:rStyle w:val="NormalTok"/>
        </w:rPr>
        <w:t xml:space="preserve">e4 =</w:t>
      </w:r>
      <w:r>
        <w:rPr>
          <w:rStyle w:val="StringTok"/>
        </w:rPr>
        <w:t xml:space="preserve"> </w:t>
      </w:r>
      <w:r>
        <w:rPr>
          <w:rStyle w:val="NormalTok"/>
        </w:rPr>
        <w:t xml:space="preserve">E[,</w:t>
      </w:r>
      <w:r>
        <w:rPr>
          <w:rStyle w:val="DecValTok"/>
        </w:rPr>
        <w:t xml:space="preserve">4</w:t>
      </w:r>
      <w:r>
        <w:rPr>
          <w:rStyle w:val="NormalTok"/>
        </w:rPr>
        <w:t xml:space="preserve">]</w:t>
      </w:r>
      <w:r>
        <w:br w:type="textWrapping"/>
      </w:r>
      <w:r>
        <w:rPr>
          <w:rStyle w:val="NormalTok"/>
        </w:rPr>
        <w:t xml:space="preserve">e5 =</w:t>
      </w:r>
      <w:r>
        <w:rPr>
          <w:rStyle w:val="StringTok"/>
        </w:rPr>
        <w:t xml:space="preserve"> </w:t>
      </w:r>
      <w:r>
        <w:rPr>
          <w:rStyle w:val="NormalTok"/>
        </w:rPr>
        <w:t xml:space="preserve">E[,</w:t>
      </w:r>
      <w:r>
        <w:rPr>
          <w:rStyle w:val="DecValTok"/>
        </w:rPr>
        <w:t xml:space="preserve">5</w:t>
      </w:r>
      <w:r>
        <w:rPr>
          <w:rStyle w:val="NormalTok"/>
        </w:rPr>
        <w:t xml:space="preserve">]</w:t>
      </w:r>
      <w:r>
        <w:br w:type="textWrapping"/>
      </w:r>
      <w:r>
        <w:rPr>
          <w:rStyle w:val="NormalTok"/>
        </w:rPr>
        <w:t xml:space="preserve">e6 =</w:t>
      </w:r>
      <w:r>
        <w:rPr>
          <w:rStyle w:val="StringTok"/>
        </w:rPr>
        <w:t xml:space="preserve"> </w:t>
      </w:r>
      <w:r>
        <w:rPr>
          <w:rStyle w:val="NormalTok"/>
        </w:rPr>
        <w:t xml:space="preserve">E[,</w:t>
      </w:r>
      <w:r>
        <w:rPr>
          <w:rStyle w:val="DecValTok"/>
        </w:rPr>
        <w:t xml:space="preserve">6</w:t>
      </w:r>
      <w:r>
        <w:rPr>
          <w:rStyle w:val="NormalTok"/>
        </w:rPr>
        <w:t xml:space="preserve">]</w:t>
      </w:r>
      <w:r>
        <w:br w:type="textWrapping"/>
      </w:r>
      <w:r>
        <w:br w:type="textWrapping"/>
      </w:r>
      <w:r>
        <w:br w:type="textWrapping"/>
      </w:r>
      <w:r>
        <w:br w:type="textWrapping"/>
      </w:r>
      <w:r>
        <w:rPr>
          <w:rStyle w:val="NormalTok"/>
        </w:rPr>
        <w:t xml:space="preserve">### e)</w:t>
      </w:r>
      <w:r>
        <w:br w:type="textWrapping"/>
      </w:r>
      <w:r>
        <w:rPr>
          <w:rStyle w:val="NormalTok"/>
        </w:rPr>
        <w:t xml:space="preserve">lambda1 =</w:t>
      </w:r>
      <w:r>
        <w:rPr>
          <w:rStyle w:val="StringTok"/>
        </w:rPr>
        <w:t xml:space="preserve"> </w:t>
      </w:r>
      <w:r>
        <w:rPr>
          <w:rStyle w:val="NormalTok"/>
        </w:rPr>
        <w:t xml:space="preserve">lambda[</w:t>
      </w:r>
      <w:r>
        <w:rPr>
          <w:rStyle w:val="DecValTok"/>
        </w:rPr>
        <w:t xml:space="preserve">1</w:t>
      </w:r>
      <w:r>
        <w:rPr>
          <w:rStyle w:val="NormalTok"/>
        </w:rPr>
        <w:t xml:space="preserve">]</w:t>
      </w:r>
      <w:r>
        <w:br w:type="textWrapping"/>
      </w:r>
      <w:r>
        <w:rPr>
          <w:rStyle w:val="NormalTok"/>
        </w:rPr>
        <w:t xml:space="preserve">lambda2 =</w:t>
      </w:r>
      <w:r>
        <w:rPr>
          <w:rStyle w:val="StringTok"/>
        </w:rPr>
        <w:t xml:space="preserve"> </w:t>
      </w:r>
      <w:r>
        <w:rPr>
          <w:rStyle w:val="NormalTok"/>
        </w:rPr>
        <w:t xml:space="preserve">lambda[</w:t>
      </w:r>
      <w:r>
        <w:rPr>
          <w:rStyle w:val="DecValTok"/>
        </w:rPr>
        <w:t xml:space="preserve">2</w:t>
      </w:r>
      <w:r>
        <w:rPr>
          <w:rStyle w:val="NormalTok"/>
        </w:rPr>
        <w:t xml:space="preserve">]</w:t>
      </w:r>
      <w:r>
        <w:br w:type="textWrapping"/>
      </w:r>
      <w:r>
        <w:rPr>
          <w:rStyle w:val="NormalTok"/>
        </w:rPr>
        <w:t xml:space="preserve">rec1 =</w:t>
      </w:r>
      <w:r>
        <w:rPr>
          <w:rStyle w:val="StringTok"/>
        </w:rPr>
        <w:t xml:space="preserve"> </w:t>
      </w:r>
      <w:r>
        <w:rPr>
          <w:rStyle w:val="KeywordTok"/>
        </w:rPr>
        <w:t xml:space="preserve">round</w:t>
      </w:r>
      <w:r>
        <w:rPr>
          <w:rStyle w:val="NormalTok"/>
        </w:rPr>
        <w:t xml:space="preserve">(lambda1/</w:t>
      </w:r>
      <w:r>
        <w:rPr>
          <w:rStyle w:val="KeywordTok"/>
        </w:rPr>
        <w:t xml:space="preserve">sum</w:t>
      </w:r>
      <w:r>
        <w:rPr>
          <w:rStyle w:val="NormalTok"/>
        </w:rPr>
        <w:t xml:space="preserve">(lambda),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KeywordTok"/>
        </w:rPr>
        <w:t xml:space="preserve">paste</w:t>
      </w:r>
      <w:r>
        <w:rPr>
          <w:rStyle w:val="NormalTok"/>
        </w:rPr>
        <w:t xml:space="preserve">(</w:t>
      </w:r>
      <w:r>
        <w:rPr>
          <w:rStyle w:val="StringTok"/>
        </w:rPr>
        <w:t xml:space="preserve">"The first principal component explains"</w:t>
      </w:r>
      <w:r>
        <w:rPr>
          <w:rStyle w:val="NormalTok"/>
        </w:rPr>
        <w:t xml:space="preserve">, rec1*</w:t>
      </w:r>
      <w:r>
        <w:rPr>
          <w:rStyle w:val="DecValTok"/>
        </w:rPr>
        <w:t xml:space="preserve">100</w:t>
      </w:r>
      <w:r>
        <w:rPr>
          <w:rStyle w:val="NormalTok"/>
        </w:rPr>
        <w:t xml:space="preserve">, </w:t>
      </w:r>
      <w:r>
        <w:rPr>
          <w:rStyle w:val="StringTok"/>
        </w:rPr>
        <w:t xml:space="preserve">"% of the total variation. It is mostly driven by CPI and PRC. It is bigger for countriese with a low Consumer Price Index and high final consumption expenditure"</w:t>
      </w:r>
      <w:r>
        <w:rPr>
          <w:rStyle w:val="NormalTok"/>
        </w:rPr>
        <w:t xml:space="preserve">)</w:t>
      </w:r>
    </w:p>
    <w:p>
      <w:pPr>
        <w:pStyle w:val="SourceCode"/>
      </w:pPr>
      <w:r>
        <w:rPr>
          <w:rStyle w:val="VerbatimChar"/>
        </w:rPr>
        <w:t xml:space="preserve">## [1] "The first principal component explains 37.75 % of the total variation. It is mostly driven by CPI and PRC. It is bigger for countriese with a low Consumer Price Index and high final consumption expenditure"</w:t>
      </w:r>
    </w:p>
    <w:p>
      <w:pPr>
        <w:pStyle w:val="SourceCode"/>
      </w:pPr>
      <w:r>
        <w:rPr>
          <w:rStyle w:val="NormalTok"/>
        </w:rPr>
        <w:t xml:space="preserve">rec2 =</w:t>
      </w:r>
      <w:r>
        <w:rPr>
          <w:rStyle w:val="StringTok"/>
        </w:rPr>
        <w:t xml:space="preserve"> </w:t>
      </w:r>
      <w:r>
        <w:rPr>
          <w:rStyle w:val="KeywordTok"/>
        </w:rPr>
        <w:t xml:space="preserve">round</w:t>
      </w:r>
      <w:r>
        <w:rPr>
          <w:rStyle w:val="NormalTok"/>
        </w:rPr>
        <w:t xml:space="preserve">(lambda2/</w:t>
      </w:r>
      <w:r>
        <w:rPr>
          <w:rStyle w:val="KeywordTok"/>
        </w:rPr>
        <w:t xml:space="preserve">sum</w:t>
      </w:r>
      <w:r>
        <w:rPr>
          <w:rStyle w:val="NormalTok"/>
        </w:rPr>
        <w:t xml:space="preserve">(lambda),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KeywordTok"/>
        </w:rPr>
        <w:t xml:space="preserve">paste</w:t>
      </w:r>
      <w:r>
        <w:rPr>
          <w:rStyle w:val="NormalTok"/>
        </w:rPr>
        <w:t xml:space="preserve">(</w:t>
      </w:r>
      <w:r>
        <w:rPr>
          <w:rStyle w:val="StringTok"/>
        </w:rPr>
        <w:t xml:space="preserve">"The second  principal component explains"</w:t>
      </w:r>
      <w:r>
        <w:rPr>
          <w:rStyle w:val="NormalTok"/>
        </w:rPr>
        <w:t xml:space="preserve">, rec2*</w:t>
      </w:r>
      <w:r>
        <w:rPr>
          <w:rStyle w:val="DecValTok"/>
        </w:rPr>
        <w:t xml:space="preserve">100</w:t>
      </w:r>
      <w:r>
        <w:rPr>
          <w:rStyle w:val="NormalTok"/>
        </w:rPr>
        <w:t xml:space="preserve">, </w:t>
      </w:r>
      <w:r>
        <w:rPr>
          <w:rStyle w:val="StringTok"/>
        </w:rPr>
        <w:t xml:space="preserve">"% of the total variation. It is mostly driven by INP, BOP and UN. It is bigger for Countries with a low industiral Production, low Balances of Payments and high changes in Unemployment"</w:t>
      </w:r>
      <w:r>
        <w:rPr>
          <w:rStyle w:val="NormalTok"/>
        </w:rPr>
        <w:t xml:space="preserve">)</w:t>
      </w:r>
    </w:p>
    <w:p>
      <w:pPr>
        <w:pStyle w:val="SourceCode"/>
      </w:pPr>
      <w:r>
        <w:rPr>
          <w:rStyle w:val="VerbatimChar"/>
        </w:rPr>
        <w:t xml:space="preserve">## [1] "The second  principal component explains 25.59 % of the total variation. It is mostly driven by INP, BOP and UN. It is bigger for Countries with a low industiral Production, low Balances of Payments and high changes in Unemployment"</w:t>
      </w:r>
    </w:p>
    <w:p>
      <w:pPr>
        <w:pStyle w:val="SourceCode"/>
      </w:pPr>
      <w:r>
        <w:rPr>
          <w:rStyle w:val="NormalTok"/>
        </w:rPr>
        <w:t xml:space="preserve">### f)</w:t>
      </w:r>
      <w:r>
        <w:br w:type="textWrapping"/>
      </w:r>
      <w:r>
        <w:rPr>
          <w:rStyle w:val="NormalTok"/>
        </w:rPr>
        <w:t xml:space="preserve">y1hatr =</w:t>
      </w:r>
      <w:r>
        <w:rPr>
          <w:rStyle w:val="StringTok"/>
        </w:rPr>
        <w:t xml:space="preserve"> </w:t>
      </w:r>
      <w:r>
        <w:rPr>
          <w:rStyle w:val="KeywordTok"/>
        </w:rPr>
        <w:t xml:space="preserve">round</w:t>
      </w:r>
      <w:r>
        <w:rPr>
          <w:rStyle w:val="NormalTok"/>
        </w:rPr>
        <w:t xml:space="preserve">(Yhat[,</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y2hatr =</w:t>
      </w:r>
      <w:r>
        <w:rPr>
          <w:rStyle w:val="StringTok"/>
        </w:rPr>
        <w:t xml:space="preserve"> </w:t>
      </w:r>
      <w:r>
        <w:rPr>
          <w:rStyle w:val="KeywordTok"/>
        </w:rPr>
        <w:t xml:space="preserve">round</w:t>
      </w:r>
      <w:r>
        <w:rPr>
          <w:rStyle w:val="NormalTok"/>
        </w:rPr>
        <w:t xml:space="preserve">(Yhat[,</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y12hat =</w:t>
      </w:r>
      <w:r>
        <w:rPr>
          <w:rStyle w:val="StringTok"/>
        </w:rPr>
        <w:t xml:space="preserve"> </w:t>
      </w:r>
      <w:r>
        <w:rPr>
          <w:rStyle w:val="KeywordTok"/>
        </w:rPr>
        <w:t xml:space="preserve">data.frame</w:t>
      </w:r>
      <w:r>
        <w:rPr>
          <w:rStyle w:val="NormalTok"/>
        </w:rPr>
        <w:t xml:space="preserve">(Country,y1hatr ,y2hatr, CPI,UNE,INP,BOP,PRC,UN)</w:t>
      </w:r>
      <w:r>
        <w:br w:type="textWrapping"/>
      </w:r>
      <w:r>
        <w:rPr>
          <w:rStyle w:val="NormalTok"/>
        </w:rPr>
        <w:t xml:space="preserve">y12hat</w:t>
      </w:r>
    </w:p>
    <w:p>
      <w:pPr>
        <w:pStyle w:val="SourceCode"/>
      </w:pPr>
      <w:r>
        <w:rPr>
          <w:rStyle w:val="VerbatimChar"/>
        </w:rPr>
        <w:t xml:space="preserve">##          Country y1hatr y2hatr    CPI   UNE    INP     BOP     PRC   UN</w:t>
      </w:r>
      <w:r>
        <w:br w:type="textWrapping"/>
      </w:r>
      <w:r>
        <w:rPr>
          <w:rStyle w:val="VerbatimChar"/>
        </w:rPr>
        <w:t xml:space="preserve">## 1        Belgium   1.11  -1.42 116.03  4.77 125.59   908.6  6716.5 -1.6</w:t>
      </w:r>
      <w:r>
        <w:br w:type="textWrapping"/>
      </w:r>
      <w:r>
        <w:rPr>
          <w:rStyle w:val="VerbatimChar"/>
        </w:rPr>
        <w:t xml:space="preserve">## 2       Bulgaria  -1.99   0.54 141.20  7.31 102.39    27.8  1094.7  3.5</w:t>
      </w:r>
      <w:r>
        <w:br w:type="textWrapping"/>
      </w:r>
      <w:r>
        <w:rPr>
          <w:rStyle w:val="VerbatimChar"/>
        </w:rPr>
        <w:t xml:space="preserve">## 3       CzechRep  -0.50  -0.35 116.20  4.88 119.01  -277.9  2616.4 -0.6</w:t>
      </w:r>
      <w:r>
        <w:br w:type="textWrapping"/>
      </w:r>
      <w:r>
        <w:rPr>
          <w:rStyle w:val="VerbatimChar"/>
        </w:rPr>
        <w:t xml:space="preserve">## 4        Denmark   2.06   0.12 114.20  6.03  88.20  1156.4  7992.4  0.5</w:t>
      </w:r>
      <w:r>
        <w:br w:type="textWrapping"/>
      </w:r>
      <w:r>
        <w:rPr>
          <w:rStyle w:val="VerbatimChar"/>
        </w:rPr>
        <w:t xml:space="preserve">## 5        Germany   1.35  -0.60 111.60  4.63 111.30   499.4  6774.6 -1.3</w:t>
      </w:r>
      <w:r>
        <w:br w:type="textWrapping"/>
      </w:r>
      <w:r>
        <w:rPr>
          <w:rStyle w:val="VerbatimChar"/>
        </w:rPr>
        <w:t xml:space="preserve">## 6        Estonia  -1.68  -1.76 135.08  9.71 111.50   153.4  2194.1 -7.7</w:t>
      </w:r>
      <w:r>
        <w:br w:type="textWrapping"/>
      </w:r>
      <w:r>
        <w:rPr>
          <w:rStyle w:val="VerbatimChar"/>
        </w:rPr>
        <w:t xml:space="preserve">## 7        Ireland   0.48   1.25 106.80 10.20 111.20  -166.5  6525.1  2.0</w:t>
      </w:r>
      <w:r>
        <w:br w:type="textWrapping"/>
      </w:r>
      <w:r>
        <w:rPr>
          <w:rStyle w:val="VerbatimChar"/>
        </w:rPr>
        <w:t xml:space="preserve">## 8         Greece  -0.51   3.36 122.83 11.30  78.22  -764.1  5620.1  6.4</w:t>
      </w:r>
      <w:r>
        <w:br w:type="textWrapping"/>
      </w:r>
      <w:r>
        <w:rPr>
          <w:rStyle w:val="VerbatimChar"/>
        </w:rPr>
        <w:t xml:space="preserve">## 9          Spain  -0.70   2.20 116.97 15.79  83.44  -280.8  4955.8  0.7</w:t>
      </w:r>
      <w:r>
        <w:br w:type="textWrapping"/>
      </w:r>
      <w:r>
        <w:rPr>
          <w:rStyle w:val="VerbatimChar"/>
        </w:rPr>
        <w:t xml:space="preserve">## 10        France   0.94   0.86 111.55  6.77  92.60  -337.1  6828.5 -0.9</w:t>
      </w:r>
      <w:r>
        <w:br w:type="textWrapping"/>
      </w:r>
      <w:r>
        <w:rPr>
          <w:rStyle w:val="VerbatimChar"/>
        </w:rPr>
        <w:t xml:space="preserve">## 11         Italy   0.82   0.82 115.00  5.05  87.80  -366.2  5996.6 -0.5</w:t>
      </w:r>
      <w:r>
        <w:br w:type="textWrapping"/>
      </w:r>
      <w:r>
        <w:rPr>
          <w:rStyle w:val="VerbatimChar"/>
        </w:rPr>
        <w:t xml:space="preserve">## 12        Cyprus   0.19   1.36 116.44  5.14  86.91 -1090.6  5310.3 -0.4</w:t>
      </w:r>
      <w:r>
        <w:br w:type="textWrapping"/>
      </w:r>
      <w:r>
        <w:rPr>
          <w:rStyle w:val="VerbatimChar"/>
        </w:rPr>
        <w:t xml:space="preserve">## 13        Latvia  -2.55  -0.69 144.47 12.11 110.39    42.3  1968.3 -3.6</w:t>
      </w:r>
      <w:r>
        <w:br w:type="textWrapping"/>
      </w:r>
      <w:r>
        <w:rPr>
          <w:rStyle w:val="VerbatimChar"/>
        </w:rPr>
        <w:t xml:space="preserve">## 14     Lithuania  -2.10  -0.77 135.08 11.47 114.50   -77.4  2130.6 -4.3</w:t>
      </w:r>
      <w:r>
        <w:br w:type="textWrapping"/>
      </w:r>
      <w:r>
        <w:rPr>
          <w:rStyle w:val="VerbatimChar"/>
        </w:rPr>
        <w:t xml:space="preserve">## 15    Luxembourg   3.27  -1.44 118.19  3.14  85.51  2016.5 10051.6 -3.0</w:t>
      </w:r>
      <w:r>
        <w:br w:type="textWrapping"/>
      </w:r>
      <w:r>
        <w:rPr>
          <w:rStyle w:val="VerbatimChar"/>
        </w:rPr>
        <w:t xml:space="preserve">## 16       Hungary  -1.49  -0.58 134.66  6.77 115.10   156.2  1954.8 -0.1</w:t>
      </w:r>
      <w:r>
        <w:br w:type="textWrapping"/>
      </w:r>
      <w:r>
        <w:rPr>
          <w:rStyle w:val="VerbatimChar"/>
        </w:rPr>
        <w:t xml:space="preserve">## 17         Malta   0.32  -0.39 117.65  4.15 101.65   359.4  3378.3 -0.6</w:t>
      </w:r>
      <w:r>
        <w:br w:type="textWrapping"/>
      </w:r>
      <w:r>
        <w:rPr>
          <w:rStyle w:val="VerbatimChar"/>
        </w:rPr>
        <w:t xml:space="preserve">## 18   Netherlands   1.82  -0.86 111.17  3.23 103.80  1156.6  6046.0 -0.4</w:t>
      </w:r>
      <w:r>
        <w:br w:type="textWrapping"/>
      </w:r>
      <w:r>
        <w:rPr>
          <w:rStyle w:val="VerbatimChar"/>
        </w:rPr>
        <w:t xml:space="preserve">## 19       Austria   1.19  -0.69 114.10  2.99 116.80    87.8  7045.5 -1.5</w:t>
      </w:r>
      <w:r>
        <w:br w:type="textWrapping"/>
      </w:r>
      <w:r>
        <w:rPr>
          <w:rStyle w:val="VerbatimChar"/>
        </w:rPr>
        <w:t xml:space="preserve">## 20        Poland  -1.28  -1.30 119.90  6.28 146.70   -74.8  2124.2 -1.0</w:t>
      </w:r>
      <w:r>
        <w:br w:type="textWrapping"/>
      </w:r>
      <w:r>
        <w:rPr>
          <w:rStyle w:val="VerbatimChar"/>
        </w:rPr>
        <w:t xml:space="preserve">## 21      Portugal  -0.28   1.67 113.06  9.68  89.30  -613.4  4073.6  0.8</w:t>
      </w:r>
      <w:r>
        <w:br w:type="textWrapping"/>
      </w:r>
      <w:r>
        <w:rPr>
          <w:rStyle w:val="VerbatimChar"/>
        </w:rPr>
        <w:t xml:space="preserve">## 22       Romania  -2.23  -0.52 142.34  4.76 131.80  -128.7  1302.2  3.2</w:t>
      </w:r>
      <w:r>
        <w:br w:type="textWrapping"/>
      </w:r>
      <w:r>
        <w:rPr>
          <w:rStyle w:val="VerbatimChar"/>
        </w:rPr>
        <w:t xml:space="preserve">## 23      Slovenia  -0.09   0.39 118.33  5.56 105.40    39.4  3528.3  1.8</w:t>
      </w:r>
      <w:r>
        <w:br w:type="textWrapping"/>
      </w:r>
      <w:r>
        <w:rPr>
          <w:rStyle w:val="VerbatimChar"/>
        </w:rPr>
        <w:t xml:space="preserve">## 24      Slovakia  -1.48  -1.49 117.17  9.19 156.30    16.0  2515.3 -2.1</w:t>
      </w:r>
      <w:r>
        <w:br w:type="textWrapping"/>
      </w:r>
      <w:r>
        <w:rPr>
          <w:rStyle w:val="VerbatimChar"/>
        </w:rPr>
        <w:t xml:space="preserve">## 25       Finland   0.78   0.54 114.60  5.92 101.00  -503.7  7198.8 -1.3</w:t>
      </w:r>
      <w:r>
        <w:br w:type="textWrapping"/>
      </w:r>
      <w:r>
        <w:rPr>
          <w:rStyle w:val="VerbatimChar"/>
        </w:rPr>
        <w:t xml:space="preserve">## 26        Sweden   1.79  -0.75 112.71  6.10 100.50  1079.1  7476.7 -2.3</w:t>
      </w:r>
      <w:r>
        <w:br w:type="textWrapping"/>
      </w:r>
      <w:r>
        <w:rPr>
          <w:rStyle w:val="VerbatimChar"/>
        </w:rPr>
        <w:t xml:space="preserve">## 27 UnitedKingdom   0.78   0.50 120.90  6.11  90.36   -24.3  6843.9 -0.8</w:t>
      </w:r>
    </w:p>
    <w:p>
      <w:pPr>
        <w:pStyle w:val="SourceCode"/>
      </w:pPr>
      <w:r>
        <w:rPr>
          <w:rStyle w:val="NormalTok"/>
        </w:rPr>
        <w:t xml:space="preserve">###  i) </w:t>
      </w:r>
      <w:r>
        <w:br w:type="textWrapping"/>
      </w:r>
      <w:r>
        <w:rPr>
          <w:rStyle w:val="KeywordTok"/>
        </w:rPr>
        <w:t xml:space="preserve">paste</w:t>
      </w:r>
      <w:r>
        <w:rPr>
          <w:rStyle w:val="NormalTok"/>
        </w:rPr>
        <w:t xml:space="preserve">(</w:t>
      </w:r>
      <w:r>
        <w:rPr>
          <w:rStyle w:val="StringTok"/>
        </w:rPr>
        <w:t xml:space="preserve">"Denmark, Ireland, France, Italy, Cyprus, Finland, UK"</w:t>
      </w:r>
      <w:r>
        <w:rPr>
          <w:rStyle w:val="NormalTok"/>
        </w:rPr>
        <w:t xml:space="preserve">)</w:t>
      </w:r>
    </w:p>
    <w:p>
      <w:pPr>
        <w:pStyle w:val="SourceCode"/>
      </w:pPr>
      <w:r>
        <w:rPr>
          <w:rStyle w:val="VerbatimChar"/>
        </w:rPr>
        <w:t xml:space="preserve">## [1] "Denmark, Ireland, France, Italy, Cyprus, Finland, UK"</w:t>
      </w:r>
    </w:p>
    <w:p>
      <w:pPr>
        <w:pStyle w:val="SourceCode"/>
      </w:pPr>
      <w:r>
        <w:rPr>
          <w:rStyle w:val="KeywordTok"/>
        </w:rPr>
        <w:t xml:space="preserve">paste</w:t>
      </w:r>
      <w:r>
        <w:rPr>
          <w:rStyle w:val="NormalTok"/>
        </w:rPr>
        <w:t xml:space="preserve">(</w:t>
      </w:r>
      <w:r>
        <w:rPr>
          <w:rStyle w:val="StringTok"/>
        </w:rPr>
        <w:t xml:space="preserve">"Diese Länder haben die Eigenschaften, dass sie eine geringe Infaltion haben und einen hohen Konsum. Außerdem haben sie ein geringe Industirelle Produktion und eine gerninge Balance of Payments. Weiter eint sie eie starke Änderungen in der Arbeitslosigkeit."</w:t>
      </w:r>
      <w:r>
        <w:rPr>
          <w:rStyle w:val="NormalTok"/>
        </w:rPr>
        <w:t xml:space="preserve">)</w:t>
      </w:r>
    </w:p>
    <w:p>
      <w:pPr>
        <w:pStyle w:val="SourceCode"/>
      </w:pPr>
      <w:r>
        <w:rPr>
          <w:rStyle w:val="VerbatimChar"/>
        </w:rPr>
        <w:t xml:space="preserve">## [1] "Diese Länder haben die Eigenschaften, dass sie eine geringe Infaltion haben und einen hohen Konsum. Außerdem haben sie ein geringe Industirelle Produktion und eine gerninge Balance of Payments. Weiter eint sie eie starke Änderungen in der Arbeitslosigkeit."</w:t>
      </w:r>
    </w:p>
    <w:p>
      <w:pPr>
        <w:pStyle w:val="SourceCode"/>
      </w:pPr>
      <w:r>
        <w:rPr>
          <w:rStyle w:val="NormalTok"/>
        </w:rPr>
        <w:t xml:space="preserve">###  ii)</w:t>
      </w:r>
      <w:r>
        <w:br w:type="textWrapping"/>
      </w:r>
      <w:r>
        <w:rPr>
          <w:rStyle w:val="KeywordTok"/>
        </w:rPr>
        <w:t xml:space="preserve">paste</w:t>
      </w:r>
      <w:r>
        <w:rPr>
          <w:rStyle w:val="NormalTok"/>
        </w:rPr>
        <w:t xml:space="preserve">(</w:t>
      </w:r>
      <w:r>
        <w:rPr>
          <w:rStyle w:val="StringTok"/>
        </w:rPr>
        <w:t xml:space="preserve">"Bulgaria, Greece, Spain, Portugal, Slovenia, Portugal"</w:t>
      </w:r>
      <w:r>
        <w:rPr>
          <w:rStyle w:val="NormalTok"/>
        </w:rPr>
        <w:t xml:space="preserve">)</w:t>
      </w:r>
    </w:p>
    <w:p>
      <w:pPr>
        <w:pStyle w:val="SourceCode"/>
      </w:pPr>
      <w:r>
        <w:rPr>
          <w:rStyle w:val="VerbatimChar"/>
        </w:rPr>
        <w:t xml:space="preserve">## [1] "Bulgaria, Greece, Spain, Portugal, Slovenia, Portugal"</w:t>
      </w:r>
    </w:p>
    <w:p>
      <w:pPr>
        <w:pStyle w:val="SourceCode"/>
      </w:pPr>
      <w:r>
        <w:rPr>
          <w:rStyle w:val="KeywordTok"/>
        </w:rPr>
        <w:t xml:space="preserve">paste</w:t>
      </w:r>
      <w:r>
        <w:rPr>
          <w:rStyle w:val="NormalTok"/>
        </w:rPr>
        <w:t xml:space="preserve">(</w:t>
      </w:r>
      <w:r>
        <w:rPr>
          <w:rStyle w:val="StringTok"/>
        </w:rPr>
        <w:t xml:space="preserve">"Diese Länder haben eine hohe Infaltion und geringen privaten Konsum. Die Industielle Produtkoin ist gering, wie auch die Balance of Payments. Außerdem ist die Arbeitslosenquote stark schwankend. Dies ist die Gruppe der Südeuropäischenländer, welche die Finazkrise stark getroffen hat."</w:t>
      </w:r>
      <w:r>
        <w:rPr>
          <w:rStyle w:val="NormalTok"/>
        </w:rPr>
        <w:t xml:space="preserve">)</w:t>
      </w:r>
    </w:p>
    <w:p>
      <w:pPr>
        <w:pStyle w:val="SourceCode"/>
      </w:pPr>
      <w:r>
        <w:rPr>
          <w:rStyle w:val="VerbatimChar"/>
        </w:rPr>
        <w:t xml:space="preserve">## [1] "Diese Länder haben eine hohe Infaltion und geringen privaten Konsum. Die Industielle Produtkoin ist gering, wie auch die Balance of Payments. Außerdem ist die Arbeitslosenquote stark schwankend. Dies ist die Gruppe der Südeuropäischenländer, welche die Finazkrise stark getroffen hat."</w:t>
      </w:r>
    </w:p>
    <w:p>
      <w:pPr>
        <w:pStyle w:val="SourceCode"/>
      </w:pPr>
      <w:r>
        <w:rPr>
          <w:rStyle w:val="NormalTok"/>
        </w:rPr>
        <w:t xml:space="preserve">###  iii)</w:t>
      </w:r>
      <w:r>
        <w:br w:type="textWrapping"/>
      </w:r>
      <w:r>
        <w:rPr>
          <w:rStyle w:val="KeywordTok"/>
        </w:rPr>
        <w:t xml:space="preserve">paste</w:t>
      </w:r>
      <w:r>
        <w:rPr>
          <w:rStyle w:val="NormalTok"/>
        </w:rPr>
        <w:t xml:space="preserve">(</w:t>
      </w:r>
      <w:r>
        <w:rPr>
          <w:rStyle w:val="StringTok"/>
        </w:rPr>
        <w:t xml:space="preserve">"Czech Republik, Estonia, Latvia, Lithuania, Hungary, Poland, Romania, Slovakia"</w:t>
      </w:r>
      <w:r>
        <w:rPr>
          <w:rStyle w:val="NormalTok"/>
        </w:rPr>
        <w:t xml:space="preserve">)</w:t>
      </w:r>
    </w:p>
    <w:p>
      <w:pPr>
        <w:pStyle w:val="SourceCode"/>
      </w:pPr>
      <w:r>
        <w:rPr>
          <w:rStyle w:val="VerbatimChar"/>
        </w:rPr>
        <w:t xml:space="preserve">## [1] "Czech Republik, Estonia, Latvia, Lithuania, Hungary, Poland, Romania, Slovakia"</w:t>
      </w:r>
    </w:p>
    <w:p>
      <w:pPr>
        <w:pStyle w:val="SourceCode"/>
      </w:pPr>
      <w:r>
        <w:rPr>
          <w:rStyle w:val="KeywordTok"/>
        </w:rPr>
        <w:t xml:space="preserve">paste</w:t>
      </w:r>
      <w:r>
        <w:rPr>
          <w:rStyle w:val="NormalTok"/>
        </w:rPr>
        <w:t xml:space="preserve">(</w:t>
      </w:r>
      <w:r>
        <w:rPr>
          <w:rStyle w:val="StringTok"/>
        </w:rPr>
        <w:t xml:space="preserve">"Hohe Infaltion und niedriger privater Konsum. Allerdings sind industrielle Produktion und die Balance of Payments hoch. Die Schwankungen in der Arebitslosigkeit sind gering. Dies ist die Gruppe der osteuropäischen Länder."</w:t>
      </w:r>
      <w:r>
        <w:rPr>
          <w:rStyle w:val="NormalTok"/>
        </w:rPr>
        <w:t xml:space="preserve">)</w:t>
      </w:r>
    </w:p>
    <w:p>
      <w:pPr>
        <w:pStyle w:val="SourceCode"/>
      </w:pPr>
      <w:r>
        <w:rPr>
          <w:rStyle w:val="VerbatimChar"/>
        </w:rPr>
        <w:t xml:space="preserve">## [1] "Hohe Infaltion und niedriger privater Konsum. Allerdings sind industrielle Produktion und die Balance of Payments hoch. Die Schwankungen in der Arebitslosigkeit sind gering. Dies ist die Gruppe der osteuropäischen Länder."</w:t>
      </w:r>
    </w:p>
    <w:p>
      <w:pPr>
        <w:pStyle w:val="SourceCode"/>
      </w:pPr>
      <w:r>
        <w:rPr>
          <w:rStyle w:val="NormalTok"/>
        </w:rPr>
        <w:t xml:space="preserve">###  iv)</w:t>
      </w:r>
      <w:r>
        <w:br w:type="textWrapping"/>
      </w:r>
      <w:r>
        <w:rPr>
          <w:rStyle w:val="KeywordTok"/>
        </w:rPr>
        <w:t xml:space="preserve">paste</w:t>
      </w:r>
      <w:r>
        <w:rPr>
          <w:rStyle w:val="NormalTok"/>
        </w:rPr>
        <w:t xml:space="preserve">(</w:t>
      </w:r>
      <w:r>
        <w:rPr>
          <w:rStyle w:val="StringTok"/>
        </w:rPr>
        <w:t xml:space="preserve">"Belgium, Germany, Luxembourg, Malta, Netherlands, Austria, Malta, Sweden"</w:t>
      </w:r>
      <w:r>
        <w:rPr>
          <w:rStyle w:val="NormalTok"/>
        </w:rPr>
        <w:t xml:space="preserve">)</w:t>
      </w:r>
    </w:p>
    <w:p>
      <w:pPr>
        <w:pStyle w:val="SourceCode"/>
      </w:pPr>
      <w:r>
        <w:rPr>
          <w:rStyle w:val="VerbatimChar"/>
        </w:rPr>
        <w:t xml:space="preserve">## [1] "Belgium, Germany, Luxembourg, Malta, Netherlands, Austria, Malta, Sweden"</w:t>
      </w:r>
    </w:p>
    <w:p>
      <w:pPr>
        <w:pStyle w:val="SourceCode"/>
      </w:pPr>
      <w:r>
        <w:rPr>
          <w:rStyle w:val="KeywordTok"/>
        </w:rPr>
        <w:t xml:space="preserve">paste</w:t>
      </w:r>
      <w:r>
        <w:rPr>
          <w:rStyle w:val="NormalTok"/>
        </w:rPr>
        <w:t xml:space="preserve">(</w:t>
      </w:r>
      <w:r>
        <w:rPr>
          <w:rStyle w:val="StringTok"/>
        </w:rPr>
        <w:t xml:space="preserve">"Die Länder eint eine gerninge Inflation und hoher privater Konsum, eine ausgeprägte industirelle Produktion, eine hohe Balance of Payments und gernige Schwankungen in der Arbeitslosigkeit. Es ist die Gruppe der nord- und mitteleuropäischen Länder die Volkswirtschaftlich sehr gut darstehen."</w:t>
      </w:r>
      <w:r>
        <w:rPr>
          <w:rStyle w:val="NormalTok"/>
        </w:rPr>
        <w:t xml:space="preserve">)</w:t>
      </w:r>
    </w:p>
    <w:p>
      <w:pPr>
        <w:pStyle w:val="SourceCode"/>
      </w:pPr>
      <w:r>
        <w:rPr>
          <w:rStyle w:val="VerbatimChar"/>
        </w:rPr>
        <w:t xml:space="preserve">## [1] "Die Länder eint eine gerninge Inflation und hoher privater Konsum, eine ausgeprägte industirelle Produktion, eine hohe Balance of Payments und gernige Schwankungen in der Arbeitslosigkeit. Es ist die Gruppe der nord- und mitteleuropäischen Länder die Volkswirtschaftlich sehr gut darstehen."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760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Exercise2.R</dc:title>
  <dc:creator>B-C-Herbert</dc:creator>
  <dcterms:created xsi:type="dcterms:W3CDTF">2019-10-16T22:31:28Z</dcterms:created>
  <dcterms:modified xsi:type="dcterms:W3CDTF">2019-10-16T22:31:28Z</dcterms:modified>
</cp:coreProperties>
</file>