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95C1F">
      <w:pPr>
        <w:pBdr>
          <w:bottom w:val="none" w:color="auto" w:sz="0" w:space="0"/>
        </w:pBdr>
        <w:spacing w:line="240" w:lineRule="auto"/>
        <w:jc w:val="center"/>
        <w:rPr>
          <w:rFonts w:hint="eastAsia" w:ascii="Times New Roman" w:hAnsi="Times New Roman" w:eastAsia="微软雅黑"/>
          <w:sz w:val="44"/>
          <w:szCs w:val="44"/>
          <w:lang w:eastAsia="zh-CN"/>
        </w:rPr>
      </w:pPr>
      <w:r>
        <w:rPr>
          <w:rFonts w:hint="eastAsia" w:ascii="Times New Roman" w:hAnsi="Times New Roman" w:eastAsia="微软雅黑"/>
          <w:sz w:val="44"/>
          <w:szCs w:val="44"/>
        </w:rPr>
        <w:t>俄哈出访活动日程表</w:t>
      </w:r>
      <w:r>
        <w:rPr>
          <w:rFonts w:hint="eastAsia" w:ascii="Times New Roman" w:hAnsi="Times New Roman" w:eastAsia="微软雅黑"/>
          <w:sz w:val="44"/>
          <w:szCs w:val="44"/>
          <w:lang w:eastAsia="zh-CN"/>
        </w:rPr>
        <w:t>（</w:t>
      </w:r>
      <w:r>
        <w:rPr>
          <w:rFonts w:hint="eastAsia" w:ascii="Times New Roman" w:hAnsi="Times New Roman" w:eastAsia="微软雅黑"/>
          <w:sz w:val="32"/>
          <w:szCs w:val="32"/>
          <w:lang w:val="en-US" w:eastAsia="zh-CN"/>
        </w:rPr>
        <w:t>4/22-4/29，全</w:t>
      </w:r>
      <w:bookmarkStart w:id="0" w:name="_GoBack"/>
      <w:bookmarkEnd w:id="0"/>
      <w:r>
        <w:rPr>
          <w:rFonts w:hint="eastAsia" w:ascii="Times New Roman" w:hAnsi="Times New Roman" w:eastAsia="微软雅黑"/>
          <w:sz w:val="32"/>
          <w:szCs w:val="32"/>
          <w:lang w:val="en-US" w:eastAsia="zh-CN"/>
        </w:rPr>
        <w:t>程8天</w:t>
      </w:r>
      <w:r>
        <w:rPr>
          <w:rFonts w:hint="eastAsia" w:ascii="Times New Roman" w:hAnsi="Times New Roman" w:eastAsia="微软雅黑"/>
          <w:sz w:val="44"/>
          <w:szCs w:val="44"/>
          <w:lang w:eastAsia="zh-CN"/>
        </w:rPr>
        <w:t>）</w:t>
      </w:r>
    </w:p>
    <w:tbl>
      <w:tblPr>
        <w:tblStyle w:val="9"/>
        <w:tblW w:w="109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45"/>
        <w:gridCol w:w="1066"/>
        <w:gridCol w:w="7409"/>
        <w:gridCol w:w="1321"/>
      </w:tblGrid>
      <w:tr w14:paraId="23E576E8">
        <w:trPr>
          <w:trHeight w:val="90" w:hRule="atLeast"/>
          <w:jc w:val="center"/>
        </w:trPr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9E74D1">
            <w:pPr>
              <w:spacing w:line="300" w:lineRule="exact"/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>日 期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DBFD60">
            <w:pPr>
              <w:spacing w:line="300" w:lineRule="exact"/>
              <w:jc w:val="center"/>
              <w:rPr>
                <w:rFonts w:hint="default" w:ascii="Times New Roman" w:hAnsi="Times New Roman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>城市</w:t>
            </w:r>
          </w:p>
        </w:tc>
        <w:tc>
          <w:tcPr>
            <w:tcW w:w="7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DCEEE8">
            <w:pPr>
              <w:spacing w:line="300" w:lineRule="exact"/>
              <w:jc w:val="center"/>
              <w:rPr>
                <w:rFonts w:ascii="Times New Roman" w:hAnsi="Times New Roman" w:eastAsia="黑体"/>
                <w:sz w:val="24"/>
                <w:szCs w:val="24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</w:rPr>
              <w:t>活动日程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3CC4CD">
            <w:pPr>
              <w:spacing w:line="300" w:lineRule="exact"/>
              <w:jc w:val="center"/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sz w:val="24"/>
                <w:szCs w:val="24"/>
                <w:lang w:val="en-US" w:eastAsia="zh-CN"/>
              </w:rPr>
              <w:t>住宿</w:t>
            </w:r>
          </w:p>
        </w:tc>
      </w:tr>
      <w:tr w14:paraId="0F622173">
        <w:trPr>
          <w:trHeight w:val="90" w:hRule="atLeast"/>
          <w:jc w:val="center"/>
        </w:trPr>
        <w:tc>
          <w:tcPr>
            <w:tcW w:w="114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D035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第0天</w:t>
            </w:r>
          </w:p>
          <w:p w14:paraId="2FA7AF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4月21日</w:t>
            </w:r>
          </w:p>
          <w:p w14:paraId="36FE4F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星期二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3D277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上海</w:t>
            </w:r>
          </w:p>
        </w:tc>
        <w:tc>
          <w:tcPr>
            <w:tcW w:w="740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039BF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23:20抵达上海浦东机场候机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9F14F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/</w:t>
            </w:r>
          </w:p>
        </w:tc>
      </w:tr>
      <w:tr w14:paraId="31004AF0">
        <w:trPr>
          <w:trHeight w:val="2099" w:hRule="atLeast"/>
          <w:jc w:val="center"/>
        </w:trPr>
        <w:tc>
          <w:tcPr>
            <w:tcW w:w="114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7FF8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第1天</w:t>
            </w:r>
          </w:p>
          <w:p w14:paraId="10545E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4月22日</w:t>
            </w:r>
          </w:p>
          <w:p w14:paraId="409B27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星期三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960FB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上海</w:t>
            </w:r>
          </w:p>
          <w:p w14:paraId="48F428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-</w:t>
            </w:r>
          </w:p>
          <w:p w14:paraId="3517FD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海参崴</w:t>
            </w:r>
          </w:p>
        </w:tc>
        <w:tc>
          <w:tcPr>
            <w:tcW w:w="740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293E7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上海-海参崴（直飞，国际航班提前3小时抵达机场候机）</w:t>
            </w:r>
          </w:p>
          <w:p w14:paraId="2318F3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0000FF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0000FF"/>
                <w:sz w:val="22"/>
                <w:szCs w:val="22"/>
                <w:lang w:val="en-US" w:eastAsia="zh-CN"/>
              </w:rPr>
              <w:t>航班SU6648 PVGVVO 02:20-07:45，飞行3h25m</w:t>
            </w:r>
          </w:p>
          <w:p w14:paraId="2B589A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07:45-09:00 取行李，出机场</w:t>
            </w:r>
          </w:p>
          <w:p w14:paraId="6E3A67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sz w:val="22"/>
                <w:szCs w:val="22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09:00-10:00 驱车前往海参崴市中心（50km，1h）</w:t>
            </w:r>
          </w:p>
          <w:p w14:paraId="531426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10:00-11:30 市中心集中Citywalk：</w:t>
            </w:r>
          </w:p>
          <w:p w14:paraId="5E4556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海参崴火车站、胜利广场、东正教堂、C-56 潜艇博物馆、凯旋门</w:t>
            </w:r>
          </w:p>
          <w:p w14:paraId="3146E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i/>
                <w:iCs/>
                <w:color w:val="FF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11:3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0-13:00 午餐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i/>
                <w:iCs/>
                <w:color w:val="FF0000"/>
                <w:sz w:val="22"/>
                <w:szCs w:val="22"/>
                <w:highlight w:val="none"/>
                <w:lang w:val="en-US" w:eastAsia="zh-CN"/>
              </w:rPr>
              <w:t>（上午早一点吃午餐）</w:t>
            </w:r>
          </w:p>
          <w:p w14:paraId="39D32E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i/>
                <w:iCs/>
                <w:color w:val="FF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13:00-15:00 市中心集中Citywalk，后前往酒店（5km，20mins）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i/>
                <w:iCs/>
                <w:color w:val="FF0000"/>
                <w:sz w:val="22"/>
                <w:szCs w:val="22"/>
                <w:highlight w:val="none"/>
                <w:lang w:val="en-US" w:eastAsia="zh-CN"/>
              </w:rPr>
              <w:t>（游览结束后可以早点去酒店check in更换公务着装）</w:t>
            </w:r>
          </w:p>
          <w:p w14:paraId="14D3AA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15:00-15:20 酒店驱车前往公务点（3km，20mins）</w:t>
            </w:r>
          </w:p>
          <w:p w14:paraId="602271E7">
            <w:pPr>
              <w:pBdr>
                <w:bottom w:val="none" w:color="auto" w:sz="0" w:space="0"/>
              </w:pBdr>
              <w:snapToGrid/>
              <w:spacing w:before="0" w:after="0" w:line="360" w:lineRule="exact"/>
              <w:ind w:left="0" w:right="0"/>
              <w:jc w:val="both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cyan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下午：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cyan"/>
                <w:lang w:val="en-US" w:eastAsia="zh-CN"/>
              </w:rPr>
              <w:t>俄罗斯远东联邦大学</w:t>
            </w:r>
          </w:p>
          <w:p w14:paraId="04DE7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i/>
                <w:iCs/>
                <w:color w:val="FF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时间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  <w:t>：15:30－17:00（晚餐）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i/>
                <w:iCs/>
                <w:color w:val="FF0000"/>
                <w:sz w:val="22"/>
                <w:szCs w:val="22"/>
                <w:highlight w:val="none"/>
                <w:lang w:val="en-US" w:eastAsia="zh-CN"/>
              </w:rPr>
              <w:t>晚餐如果不和公务方用餐，推荐吃帝王蟹</w:t>
            </w:r>
          </w:p>
          <w:p w14:paraId="66CD03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地址：校长办公室会议室，A9层，A栋，远东联邦大学校区（主楼）</w:t>
            </w:r>
          </w:p>
          <w:p w14:paraId="5A807B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联系人及联系方式：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Семён Алексеевич Паршин 89240008713</w:t>
            </w:r>
          </w:p>
          <w:p w14:paraId="4441DB53">
            <w:pPr>
              <w:pBdr>
                <w:bottom w:val="none" w:color="auto" w:sz="0" w:space="0"/>
              </w:pBdr>
              <w:snapToGrid/>
              <w:spacing w:before="0" w:after="0" w:line="360" w:lineRule="exact"/>
              <w:ind w:left="0" w:right="0"/>
              <w:jc w:val="both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晚餐后可以在校园的海岸线漫步，后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返回酒店休整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22CE2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海参崴</w:t>
            </w:r>
          </w:p>
          <w:p w14:paraId="402AA0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诺富特酒店</w:t>
            </w:r>
          </w:p>
          <w:p w14:paraId="143701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（5单）</w:t>
            </w:r>
          </w:p>
          <w:p w14:paraId="1ABBA5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入住15点后</w:t>
            </w:r>
          </w:p>
          <w:p w14:paraId="4C63CC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退房12点前</w:t>
            </w:r>
          </w:p>
        </w:tc>
      </w:tr>
      <w:tr w14:paraId="33B48A7B">
        <w:trPr>
          <w:trHeight w:val="1464" w:hRule="atLeast"/>
          <w:jc w:val="center"/>
        </w:trPr>
        <w:tc>
          <w:tcPr>
            <w:tcW w:w="114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F58A8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第2天</w:t>
            </w:r>
          </w:p>
          <w:p w14:paraId="59D081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4月23日</w:t>
            </w:r>
          </w:p>
          <w:p w14:paraId="7E9AC0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星期四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03BAA3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海参崴</w:t>
            </w:r>
          </w:p>
          <w:p w14:paraId="200315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-</w:t>
            </w:r>
          </w:p>
          <w:p w14:paraId="021E11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莫斯科</w:t>
            </w:r>
          </w:p>
        </w:tc>
        <w:tc>
          <w:tcPr>
            <w:tcW w:w="740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A1A75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酒店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>早餐</w:t>
            </w:r>
          </w:p>
          <w:p w14:paraId="4DF2B7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00B05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08:30-09:30酒店驱车前往海参崴机场（50km，1h）</w:t>
            </w:r>
          </w:p>
          <w:p w14:paraId="34CD7EF8">
            <w:pPr>
              <w:pBdr>
                <w:bottom w:val="none" w:color="auto" w:sz="0" w:space="0"/>
              </w:pBdr>
              <w:snapToGrid/>
              <w:spacing w:before="0" w:after="0" w:line="360" w:lineRule="exact"/>
              <w:ind w:left="0" w:right="0"/>
              <w:jc w:val="both"/>
              <w:rPr>
                <w:rFonts w:hint="eastAsia" w:ascii="Times New Roman" w:hAnsi="Times New Roman" w:eastAsia="仿宋_GB2312" w:cs="Times New Roman"/>
                <w:b w:val="0"/>
                <w:bCs w:val="0"/>
                <w:color w:val="00B05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公务：</w:t>
            </w:r>
            <w:r>
              <w:rPr>
                <w:rFonts w:ascii="仿宋" w:hAnsi="仿宋" w:eastAsia="仿宋" w:cs="仿宋"/>
                <w:i w:val="0"/>
                <w:strike w:val="0"/>
                <w:color w:val="000000"/>
                <w:sz w:val="22"/>
                <w:szCs w:val="22"/>
                <w:u w:val="none"/>
                <w:shd w:val="clear" w:color="auto" w:fill="00FFFF"/>
              </w:rPr>
              <w:t>访问西伯利亚机场集团</w:t>
            </w:r>
          </w:p>
          <w:p w14:paraId="34A1A5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cyan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时间：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  <w:t>10:00</w:t>
            </w:r>
          </w:p>
          <w:p w14:paraId="1F01FD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地址：海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  <w:t>参崴机场A 号航站楼的情况中心</w:t>
            </w:r>
          </w:p>
          <w:p w14:paraId="7161A4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  <w:t>联系方式：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Д.В Хазин, тел</w:t>
            </w:r>
            <w:r>
              <w:rPr>
                <w:rFonts w:hint="eastAsia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: +79241211180</w:t>
            </w:r>
          </w:p>
          <w:p w14:paraId="559BE8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yellow"/>
                <w:lang w:val="en-US" w:eastAsia="zh-CN"/>
              </w:rPr>
            </w:pPr>
          </w:p>
          <w:p w14:paraId="48C3F2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i/>
                <w:iCs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仿宋_GB2312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海参崴-</w:t>
            </w:r>
            <w:r>
              <w:rPr>
                <w:rFonts w:hint="eastAsia" w:ascii="Times New Roman" w:hAnsi="Times New Roman" w:eastAsia="仿宋_GB2312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莫斯科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0000FF"/>
                <w:sz w:val="22"/>
                <w:szCs w:val="22"/>
                <w:lang w:val="en-US" w:eastAsia="zh-CN"/>
              </w:rPr>
              <w:t>航班</w:t>
            </w:r>
            <w:r>
              <w:rPr>
                <w:rFonts w:hint="eastAsia" w:ascii="Times New Roman" w:hAnsi="Times New Roman" w:eastAsia="仿宋_GB2312"/>
                <w:b w:val="0"/>
                <w:bCs w:val="0"/>
                <w:color w:val="0000FF"/>
                <w:sz w:val="22"/>
                <w:szCs w:val="22"/>
                <w:lang w:val="en-US" w:eastAsia="zh-CN"/>
              </w:rPr>
              <w:t>SU1705 VVOSVO 12:05-13:40，飞行8h35m</w:t>
            </w:r>
            <w:r>
              <w:rPr>
                <w:rFonts w:hint="eastAsia" w:ascii="Times New Roman" w:hAnsi="Times New Roman" w:eastAsia="仿宋_GB2312"/>
                <w:b/>
                <w:bCs/>
                <w:i/>
                <w:iCs/>
                <w:color w:val="FF0000"/>
                <w:sz w:val="22"/>
                <w:szCs w:val="22"/>
                <w:lang w:val="en-US" w:eastAsia="zh-CN"/>
              </w:rPr>
              <w:t>（机场方务必提前安排好快速登机）</w:t>
            </w:r>
          </w:p>
          <w:p w14:paraId="01E54A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13:40-15:00 取行李，出机场</w:t>
            </w:r>
          </w:p>
          <w:p w14:paraId="088EEB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15:00-16:00 驱车前往俄罗斯莫斯科国立法律大学（30km，1h）</w:t>
            </w:r>
          </w:p>
          <w:p w14:paraId="03269B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下午：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cyan"/>
                <w:lang w:val="en-US" w:eastAsia="zh-CN"/>
              </w:rPr>
              <w:t>访问俄罗斯莫斯科国立法律大学</w:t>
            </w:r>
          </w:p>
          <w:p w14:paraId="0903B5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yellow"/>
                <w:lang w:val="en-US" w:eastAsia="zh-CN"/>
              </w:rPr>
              <w:t>时间：16点之后，时间待定</w:t>
            </w:r>
          </w:p>
          <w:p w14:paraId="1C9CDF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地址：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Садовая-Кудринская ул., 9, стр. 1, Москва</w:t>
            </w:r>
          </w:p>
          <w:p w14:paraId="7600FD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联系方式：王骏涛+79219273358</w:t>
            </w:r>
          </w:p>
          <w:p w14:paraId="217C0D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00B050"/>
                <w:sz w:val="22"/>
                <w:szCs w:val="22"/>
                <w:lang w:val="en-US" w:eastAsia="zh-CN"/>
              </w:rPr>
            </w:pPr>
          </w:p>
          <w:p w14:paraId="3453C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后</w:t>
            </w:r>
            <w:r>
              <w:rPr>
                <w:rFonts w:hint="eastAsia" w:ascii="Times New Roman" w:hAnsi="Times New Roman" w:eastAsia="仿宋_GB2312"/>
                <w:b/>
                <w:bCs/>
                <w:color w:val="auto"/>
                <w:sz w:val="22"/>
                <w:szCs w:val="22"/>
                <w:lang w:val="en-US" w:eastAsia="zh-CN"/>
              </w:rPr>
              <w:t>晚餐</w:t>
            </w:r>
            <w:r>
              <w:rPr>
                <w:rFonts w:hint="eastAsia" w:ascii="Times New Roman" w:hAnsi="Times New Roman" w:eastAsia="仿宋_GB2312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，酒店入住</w:t>
            </w:r>
          </w:p>
          <w:p w14:paraId="120DF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</w:p>
          <w:p w14:paraId="2C05F5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晚餐后如有余力，活动推荐（二选一）：</w:t>
            </w:r>
          </w:p>
          <w:p w14:paraId="16DA2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00B05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夜游红场、阿尔巴特街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E9B2E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  <w:t>莫斯科</w:t>
            </w:r>
          </w:p>
          <w:p w14:paraId="0EBEF8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  <w:t>万豪帝国广场酒店</w:t>
            </w:r>
          </w:p>
          <w:p w14:paraId="7C7D4E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  <w:t>（1单2标）</w:t>
            </w:r>
          </w:p>
          <w:p w14:paraId="7C77F7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入住15点后</w:t>
            </w:r>
          </w:p>
          <w:p w14:paraId="1999FC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退房12点前</w:t>
            </w:r>
          </w:p>
        </w:tc>
      </w:tr>
      <w:tr w14:paraId="68906C6B">
        <w:trPr>
          <w:trHeight w:val="2530" w:hRule="atLeast"/>
          <w:jc w:val="center"/>
        </w:trPr>
        <w:tc>
          <w:tcPr>
            <w:tcW w:w="114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DB2FD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第3天</w:t>
            </w:r>
          </w:p>
          <w:p w14:paraId="58DF83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4月24日</w:t>
            </w:r>
          </w:p>
          <w:p w14:paraId="43A1B3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星期五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66E9C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2"/>
                <w:szCs w:val="22"/>
                <w:lang w:val="en-US" w:eastAsia="zh-CN" w:bidi="ar-SA"/>
              </w:rPr>
              <w:t>莫斯科</w:t>
            </w:r>
          </w:p>
          <w:p w14:paraId="53C80F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2"/>
                <w:szCs w:val="22"/>
                <w:lang w:val="en-US" w:eastAsia="zh-CN" w:bidi="ar-SA"/>
              </w:rPr>
              <w:t>/</w:t>
            </w:r>
          </w:p>
          <w:p w14:paraId="3917F2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 w:cs="Times New Roman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2"/>
                <w:szCs w:val="22"/>
                <w:lang w:val="en-US" w:eastAsia="zh-CN" w:bidi="ar-SA"/>
              </w:rPr>
              <w:t>圣彼得堡</w:t>
            </w:r>
          </w:p>
        </w:tc>
        <w:tc>
          <w:tcPr>
            <w:tcW w:w="740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E5D6F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酒店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>早餐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（06:30-10:30）</w:t>
            </w:r>
          </w:p>
          <w:p w14:paraId="269F8DA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08:50-09:30 酒店驱车前往俄罗斯国家经济和公共管理总统学院（30km，40mins）</w:t>
            </w:r>
          </w:p>
          <w:p w14:paraId="7C0167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cyan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上午：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cyan"/>
                <w:lang w:val="en-US" w:eastAsia="zh-CN"/>
              </w:rPr>
              <w:t>俄罗斯国家经济和公共管理总统学院</w:t>
            </w:r>
          </w:p>
          <w:p w14:paraId="49D643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时间：9:30</w:t>
            </w:r>
          </w:p>
          <w:p w14:paraId="2E47E0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地址：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проспект Вернадского 84 строение 1</w:t>
            </w:r>
          </w:p>
          <w:p w14:paraId="079FC0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联系方式：</w:t>
            </w:r>
            <w:r>
              <w:rPr>
                <w:rFonts w:hint="eastAsia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Анна +79648305864</w:t>
            </w:r>
          </w:p>
          <w:p w14:paraId="132292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结束后驱车返回市区，后午餐，简单休整</w:t>
            </w:r>
          </w:p>
          <w:p w14:paraId="1E9954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ind w:firstLine="440" w:firstLineChars="200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-17:00 以红场为中心周边活动：</w:t>
            </w:r>
          </w:p>
          <w:p w14:paraId="083176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红场、亚历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>山大公园、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无名烈士墓（卫兵整点换岗仪式）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>、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克里姆林宫、圣瓦西里大教堂</w:t>
            </w:r>
          </w:p>
          <w:p w14:paraId="0F19F7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7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0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0-1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7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5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0 驱车前往谢列梅捷沃机场（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30km，50mins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8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0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0-19: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0 候机，机场简餐（</w:t>
            </w:r>
            <w:r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  <w:t>直飞，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2"/>
                <w:szCs w:val="22"/>
                <w:lang w:val="en-US" w:eastAsia="zh-CN"/>
              </w:rPr>
              <w:t>内陆航班提前2小时抵</w:t>
            </w:r>
            <w:r>
              <w:rPr>
                <w:rFonts w:hint="eastAsia" w:ascii="Times New Roman" w:hAnsi="Times New Roman" w:eastAsia="仿宋_GB2312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达机场候机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）</w:t>
            </w:r>
          </w:p>
          <w:p w14:paraId="4D3AB1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bCs w:val="0"/>
                <w:color w:val="0000FF"/>
                <w:sz w:val="22"/>
                <w:szCs w:val="22"/>
                <w:lang w:val="en-US" w:eastAsia="zh-CN"/>
              </w:rPr>
              <w:t>航班 SU028 SVOLED 20:00-21:25，飞行1h25m</w:t>
            </w:r>
          </w:p>
          <w:p w14:paraId="0010B4F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21:25-22:30 取行李，出机场，酒店入住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73620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圣彼得堡</w:t>
            </w:r>
          </w:p>
          <w:p w14:paraId="13DF50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贝尔蒙德欧罗巴大酒店</w:t>
            </w:r>
          </w:p>
          <w:p w14:paraId="32DB64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（1单2标）</w:t>
            </w:r>
          </w:p>
          <w:p w14:paraId="007AA5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入住15点后</w:t>
            </w:r>
          </w:p>
          <w:p w14:paraId="01DA52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退房12点前</w:t>
            </w:r>
          </w:p>
          <w:p w14:paraId="086552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</w:p>
        </w:tc>
      </w:tr>
      <w:tr w14:paraId="0720CC72">
        <w:trPr>
          <w:trHeight w:val="90" w:hRule="atLeast"/>
          <w:jc w:val="center"/>
        </w:trPr>
        <w:tc>
          <w:tcPr>
            <w:tcW w:w="114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89CFB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第4天</w:t>
            </w:r>
          </w:p>
          <w:p w14:paraId="2F5EAE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4月25日</w:t>
            </w:r>
          </w:p>
          <w:p w14:paraId="3BE7DE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星期六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5A830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圣彼得堡</w:t>
            </w:r>
          </w:p>
        </w:tc>
        <w:tc>
          <w:tcPr>
            <w:tcW w:w="7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5ED7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酒店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>早餐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（07:00-11:00）</w:t>
            </w:r>
          </w:p>
          <w:p w14:paraId="4D195B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cyan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上午：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cyan"/>
                <w:lang w:val="en-US" w:eastAsia="zh-CN"/>
              </w:rPr>
              <w:t>圣彼得堡律师协会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cyan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cyan"/>
                <w:lang w:val="en-US" w:eastAsia="zh-CN"/>
              </w:rPr>
              <w:t>圣彼得堡大学法律系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cyan"/>
                <w:lang w:val="en-US" w:eastAsia="zh-CN"/>
              </w:rPr>
              <w:t>主任</w:t>
            </w:r>
          </w:p>
          <w:p w14:paraId="3FA4E4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时间：12点</w:t>
            </w:r>
          </w:p>
          <w:p w14:paraId="0CB2AE7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exact"/>
              <w:ind w:left="0" w:right="0"/>
              <w:jc w:val="both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地址：</w:t>
            </w:r>
            <w:r>
              <w:rPr>
                <w:rFonts w:ascii="仿宋" w:hAnsi="仿宋" w:eastAsia="仿宋" w:cs="仿宋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卡赞斯卡亚街7号，喀山大教堂旁</w:t>
            </w:r>
          </w:p>
          <w:p w14:paraId="2A24CF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联系方式：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Евгений +79217417066</w:t>
            </w:r>
          </w:p>
          <w:p w14:paraId="586D462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cyan"/>
                <w:lang w:val="en-US" w:eastAsia="zh-CN"/>
              </w:rPr>
            </w:pPr>
          </w:p>
          <w:p w14:paraId="340E4E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下午：</w:t>
            </w:r>
          </w:p>
          <w:p w14:paraId="1EBC05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cyan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cyan"/>
                <w:lang w:val="en-US" w:eastAsia="zh-CN"/>
              </w:rPr>
              <w:t>访问俄中商务中心（俄中商务园）</w:t>
            </w:r>
          </w:p>
          <w:p w14:paraId="3C6F79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时</w:t>
            </w:r>
            <w:r>
              <w:rPr>
                <w:rFonts w:hint="eastAsia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间：14点</w:t>
            </w:r>
          </w:p>
          <w:p w14:paraId="2163C6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俄文地址</w:t>
            </w:r>
            <w:r>
              <w:rPr>
                <w:rFonts w:hint="eastAsia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：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г. Санкт-Петербург,пос. Шушары,Петербургское шоссе, д. 64</w:t>
            </w:r>
          </w:p>
          <w:p w14:paraId="3BE6CE0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英文地址</w:t>
            </w:r>
            <w:r>
              <w:rPr>
                <w:rFonts w:hint="eastAsia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：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64, Peterburgskoye Shosse,Shushary,St. Petersburg, Russia, 196626</w:t>
            </w:r>
          </w:p>
          <w:p w14:paraId="01F542EF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exact"/>
              <w:ind w:left="0" w:right="0"/>
              <w:jc w:val="both"/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联系人及联系方式：</w:t>
            </w:r>
            <w:r>
              <w:rPr>
                <w:rFonts w:asci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shd w:val="clear" w:fill="FFFF00"/>
                <w:vertAlign w:val="baseline"/>
              </w:rPr>
              <w:t>待定</w:t>
            </w:r>
          </w:p>
          <w:p w14:paraId="68357B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</w:p>
          <w:p w14:paraId="642CB5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公务外活动推荐：</w:t>
            </w:r>
          </w:p>
          <w:p w14:paraId="16822C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2"/>
                <w:szCs w:val="22"/>
                <w:u w:val="none"/>
                <w:shd w:val="clear" w:color="auto" w:fill="FFFF00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冬宫（世界四大博物馆之一，沙皇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宫殿，建议停留2小时起，17点停止入内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）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、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圣以撒大教堂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、喀山教堂、涅瓦大街夜景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55F9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圣彼得堡</w:t>
            </w:r>
          </w:p>
          <w:p w14:paraId="37A9E5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贝尔蒙德欧罗巴大酒店</w:t>
            </w:r>
          </w:p>
          <w:p w14:paraId="7190AEFB">
            <w:pPr>
              <w:keepNext w:val="0"/>
              <w:keepLines w:val="0"/>
              <w:pageBreakBefore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（1单2标）</w:t>
            </w:r>
          </w:p>
          <w:p w14:paraId="4D3A1D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入住15点后</w:t>
            </w:r>
          </w:p>
          <w:p w14:paraId="6090F07F">
            <w:pPr>
              <w:keepNext w:val="0"/>
              <w:keepLines w:val="0"/>
              <w:pageBreakBefore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退房12点前</w:t>
            </w:r>
          </w:p>
        </w:tc>
      </w:tr>
      <w:tr w14:paraId="2F46B8CD">
        <w:trPr>
          <w:trHeight w:val="626" w:hRule="atLeast"/>
          <w:jc w:val="center"/>
        </w:trPr>
        <w:tc>
          <w:tcPr>
            <w:tcW w:w="114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CDDE3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第5天</w:t>
            </w:r>
          </w:p>
          <w:p w14:paraId="40908F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4月26日</w:t>
            </w:r>
          </w:p>
          <w:p w14:paraId="31D7B2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星期日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3F244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圣彼得堡</w:t>
            </w:r>
          </w:p>
          <w:p w14:paraId="73BDD0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-</w:t>
            </w:r>
          </w:p>
          <w:p w14:paraId="34F3E8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阿斯塔纳</w:t>
            </w:r>
          </w:p>
        </w:tc>
        <w:tc>
          <w:tcPr>
            <w:tcW w:w="740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67665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酒店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>早餐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（07:00-11:00）</w:t>
            </w:r>
          </w:p>
          <w:p w14:paraId="18BD9F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08:40-09:20 酒店驱车前往圣彼得堡机场候机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20km，40mins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候机（直飞，国际航班提前3小时抵达机场候机）</w:t>
            </w:r>
          </w:p>
          <w:p w14:paraId="6CF60B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0000FF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0000FF"/>
                <w:sz w:val="22"/>
                <w:szCs w:val="22"/>
                <w:lang w:val="en-US" w:eastAsia="zh-CN"/>
              </w:rPr>
              <w:t>航班DV822 LEDNQZ 12:20-18:35，飞行4h15m</w:t>
            </w:r>
          </w:p>
          <w:p w14:paraId="2CBADC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18:35-19:30 取行李，出机场</w:t>
            </w:r>
          </w:p>
          <w:p w14:paraId="3FCD109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cyan"/>
                <w:lang w:val="en-US" w:eastAsia="zh-CN"/>
              </w:rPr>
            </w:pPr>
          </w:p>
          <w:p w14:paraId="71E4C6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cyan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cyan"/>
                <w:lang w:val="en-US" w:eastAsia="zh-CN"/>
              </w:rPr>
              <w:t>哈萨克斯坦阿斯塔纳中国文化中心</w:t>
            </w:r>
          </w:p>
          <w:p w14:paraId="45931D5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exact"/>
              <w:ind w:left="0" w:right="0"/>
              <w:jc w:val="both"/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时</w:t>
            </w:r>
            <w:r>
              <w:rPr>
                <w:rFonts w:hint="eastAsia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间：</w:t>
            </w:r>
            <w:r>
              <w:rPr>
                <w:rFonts w:asci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shd w:val="clear" w:fill="FFFF00"/>
                <w:vertAlign w:val="baseline"/>
              </w:rPr>
              <w:t>待定</w:t>
            </w:r>
          </w:p>
          <w:p w14:paraId="562137B1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exact"/>
              <w:ind w:left="0" w:right="0"/>
              <w:jc w:val="both"/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地址</w:t>
            </w:r>
            <w:r>
              <w:rPr>
                <w:rFonts w:hint="eastAsia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：</w:t>
            </w:r>
            <w:r>
              <w:rPr>
                <w:rFonts w:asci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shd w:val="clear" w:fill="FFFF00"/>
                <w:vertAlign w:val="baseline"/>
              </w:rPr>
              <w:t>待定</w:t>
            </w:r>
          </w:p>
          <w:p w14:paraId="5E3A0715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exact"/>
              <w:ind w:left="0" w:right="0"/>
              <w:jc w:val="both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联系方式：</w:t>
            </w:r>
            <w:r>
              <w:rPr>
                <w:rFonts w:asci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shd w:val="clear" w:fill="FFFF00"/>
                <w:vertAlign w:val="baseline"/>
              </w:rPr>
              <w:t>待定</w:t>
            </w:r>
          </w:p>
          <w:p w14:paraId="07E41F3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</w:p>
          <w:p w14:paraId="5C5487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后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>晚餐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，返回酒店休整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A13FD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  <w:t>阿斯塔纳</w:t>
            </w:r>
          </w:p>
          <w:p w14:paraId="71C723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  <w:t>喜来登酒店</w:t>
            </w:r>
          </w:p>
          <w:p w14:paraId="191483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  <w:t>（1单2标）</w:t>
            </w:r>
          </w:p>
          <w:p w14:paraId="2383F5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入住15点后</w:t>
            </w:r>
          </w:p>
          <w:p w14:paraId="4F4AE5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退房12点前</w:t>
            </w:r>
          </w:p>
        </w:tc>
      </w:tr>
      <w:tr w14:paraId="24131F75">
        <w:trPr>
          <w:trHeight w:val="3172" w:hRule="atLeast"/>
          <w:jc w:val="center"/>
        </w:trPr>
        <w:tc>
          <w:tcPr>
            <w:tcW w:w="114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3A4A7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第6天</w:t>
            </w:r>
          </w:p>
          <w:p w14:paraId="31D128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4月27日</w:t>
            </w:r>
          </w:p>
          <w:p w14:paraId="179178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星期一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D9AA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阿斯坦纳</w:t>
            </w:r>
          </w:p>
          <w:p w14:paraId="754DD9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-</w:t>
            </w:r>
          </w:p>
          <w:p w14:paraId="11398F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阿拉木图</w:t>
            </w:r>
          </w:p>
        </w:tc>
        <w:tc>
          <w:tcPr>
            <w:tcW w:w="7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6461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酒店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>早餐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（06:30-11:00）</w:t>
            </w:r>
          </w:p>
          <w:p w14:paraId="22737A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酒店驱车前往公务点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（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7km，30mins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）</w:t>
            </w:r>
          </w:p>
          <w:p w14:paraId="24ADD53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仿宋" w:hAnsi="仿宋" w:eastAsia="仿宋" w:cs="仿宋"/>
                <w:i w:val="0"/>
                <w:strike w:val="0"/>
                <w:color w:val="000000"/>
                <w:sz w:val="22"/>
                <w:szCs w:val="22"/>
                <w:u w:val="none"/>
                <w:shd w:val="clear" w:color="auto" w:fill="00FFFF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公务：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highlight w:val="cyan"/>
                <w:lang w:val="en-US" w:eastAsia="zh-CN"/>
              </w:rPr>
              <w:t>哈萨克斯坦马克苏特・纳里克巴耶夫大学或会议中心（地址待确认）</w:t>
            </w:r>
          </w:p>
          <w:p w14:paraId="27B7C99A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exact"/>
              <w:ind w:left="0" w:right="0"/>
              <w:jc w:val="both"/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时</w:t>
            </w:r>
            <w:r>
              <w:rPr>
                <w:rFonts w:hint="eastAsia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间：</w:t>
            </w:r>
            <w:r>
              <w:rPr>
                <w:rFonts w:asci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shd w:val="clear" w:fill="FFFF00"/>
                <w:vertAlign w:val="baseline"/>
              </w:rPr>
              <w:t>待定</w:t>
            </w:r>
          </w:p>
          <w:p w14:paraId="3EDEDEAB">
            <w:pPr>
              <w:pStyle w:val="8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exact"/>
              <w:ind w:left="0" w:right="0"/>
              <w:jc w:val="both"/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地址</w:t>
            </w:r>
            <w:r>
              <w:rPr>
                <w:rFonts w:hint="eastAsia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：</w:t>
            </w:r>
            <w:r>
              <w:rPr>
                <w:rFonts w:asci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shd w:val="clear" w:fill="FFFF00"/>
                <w:vertAlign w:val="baseline"/>
              </w:rPr>
              <w:t>待定</w:t>
            </w:r>
          </w:p>
          <w:p w14:paraId="4DC67E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asci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shd w:val="clear" w:fill="FFFF00"/>
                <w:vertAlign w:val="baseline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联系方式：</w:t>
            </w:r>
            <w:r>
              <w:rPr>
                <w:rFonts w:asci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shd w:val="clear" w:fill="FFFF00"/>
                <w:vertAlign w:val="baseline"/>
              </w:rPr>
              <w:t>待定</w:t>
            </w:r>
          </w:p>
          <w:p w14:paraId="69325F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仿宋_GB2312" w:eastAsia="仿宋_GB2312" w:cs="仿宋_GB2312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2"/>
                <w:szCs w:val="22"/>
                <w:shd w:val="clear" w:fill="FFFF00"/>
                <w:vertAlign w:val="baseline"/>
                <w:lang w:val="en-US" w:eastAsia="zh-CN"/>
              </w:rPr>
            </w:pPr>
          </w:p>
          <w:tbl>
            <w:tblPr>
              <w:tblStyle w:val="10"/>
              <w:tblW w:w="7353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519"/>
              <w:gridCol w:w="2834"/>
            </w:tblGrid>
            <w:tr w14:paraId="481B7E46">
              <w:trPr>
                <w:trHeight w:val="2136" w:hRule="atLeast"/>
              </w:trPr>
              <w:tc>
                <w:tcPr>
                  <w:tcW w:w="4519" w:type="dxa"/>
                </w:tcPr>
                <w:p w14:paraId="00C78C8D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pacing w:line="360" w:lineRule="exact"/>
                    <w:textAlignment w:val="auto"/>
                    <w:rPr>
                      <w:rFonts w:hint="default" w:ascii="Times New Roman" w:hAnsi="Times New Roman" w:eastAsia="仿宋_GB2312" w:cs="Times New Roman"/>
                      <w:b w:val="0"/>
                      <w:bCs w:val="0"/>
                      <w:color w:val="auto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b w:val="0"/>
                      <w:bCs w:val="0"/>
                      <w:color w:val="auto"/>
                      <w:sz w:val="22"/>
                      <w:szCs w:val="22"/>
                      <w:lang w:val="en-US" w:eastAsia="zh-CN"/>
                    </w:rPr>
                    <w:t>A组</w:t>
                  </w:r>
                </w:p>
                <w:p w14:paraId="0823E266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pacing w:line="360" w:lineRule="exact"/>
                    <w:textAlignment w:val="auto"/>
                    <w:rPr>
                      <w:rFonts w:hint="eastAsia" w:ascii="Times New Roman" w:hAnsi="Times New Roman" w:eastAsia="仿宋_GB2312" w:cs="Times New Roman"/>
                      <w:b w:val="0"/>
                      <w:bCs w:val="0"/>
                      <w:color w:val="auto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b w:val="0"/>
                      <w:bCs w:val="0"/>
                      <w:color w:val="auto"/>
                      <w:sz w:val="22"/>
                      <w:szCs w:val="22"/>
                      <w:lang w:val="en-US" w:eastAsia="zh-CN"/>
                    </w:rPr>
                    <w:t>午餐，后前往大使馆活动现场</w:t>
                  </w:r>
                </w:p>
                <w:p w14:paraId="3531C4D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pacing w:line="360" w:lineRule="exact"/>
                    <w:textAlignment w:val="auto"/>
                    <w:rPr>
                      <w:rFonts w:hint="eastAsia" w:ascii="Times New Roman" w:hAnsi="Times New Roman" w:eastAsia="仿宋_GB2312" w:cs="Times New Roman"/>
                      <w:b/>
                      <w:bCs/>
                      <w:i/>
                      <w:iCs/>
                      <w:color w:val="auto"/>
                      <w:sz w:val="22"/>
                      <w:szCs w:val="22"/>
                      <w:highlight w:val="yellow"/>
                      <w:vertAlign w:val="baseline"/>
                      <w:lang w:val="en-US" w:eastAsia="zh-CN"/>
                    </w:rPr>
                  </w:pPr>
                </w:p>
                <w:p w14:paraId="75EFE58B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80" w:lineRule="exact"/>
                    <w:jc w:val="left"/>
                    <w:textAlignment w:val="auto"/>
                    <w:rPr>
                      <w:rFonts w:hint="eastAsia" w:ascii="Times New Roman" w:hAnsi="Times New Roman" w:eastAsia="仿宋_GB2312" w:cs="Times New Roman"/>
                      <w:b/>
                      <w:bCs/>
                      <w:i/>
                      <w:iCs/>
                      <w:color w:val="auto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b/>
                      <w:bCs/>
                      <w:i/>
                      <w:iCs/>
                      <w:color w:val="auto"/>
                      <w:sz w:val="22"/>
                      <w:szCs w:val="22"/>
                      <w:lang w:val="en-US" w:eastAsia="zh-CN"/>
                    </w:rPr>
                    <w:t>公务外活动推荐：</w:t>
                  </w:r>
                </w:p>
                <w:p w14:paraId="653F8429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80" w:lineRule="exact"/>
                    <w:jc w:val="left"/>
                    <w:textAlignment w:val="auto"/>
                    <w:rPr>
                      <w:rFonts w:hint="default" w:ascii="Times New Roman" w:hAnsi="Times New Roman" w:eastAsia="仿宋_GB2312" w:cs="Times New Roman"/>
                      <w:b/>
                      <w:bCs/>
                      <w:i/>
                      <w:iCs/>
                      <w:color w:val="auto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b/>
                      <w:bCs/>
                      <w:i/>
                      <w:iCs/>
                      <w:color w:val="auto"/>
                      <w:sz w:val="22"/>
                      <w:szCs w:val="22"/>
                      <w:lang w:val="en-US" w:eastAsia="zh-CN"/>
                    </w:rPr>
                    <w:t>阿斯塔纳大清真寺、巴伊杰列克观景塔、可汗帐篷</w:t>
                  </w:r>
                </w:p>
                <w:p w14:paraId="5F88D182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80" w:lineRule="exact"/>
                    <w:jc w:val="left"/>
                    <w:textAlignment w:val="auto"/>
                    <w:rPr>
                      <w:rFonts w:hint="default" w:ascii="Times New Roman" w:hAnsi="Times New Roman" w:eastAsia="仿宋_GB2312" w:cs="Times New Roman"/>
                      <w:b/>
                      <w:bCs/>
                      <w:i/>
                      <w:iCs/>
                      <w:color w:val="auto"/>
                      <w:sz w:val="22"/>
                      <w:szCs w:val="22"/>
                      <w:lang w:val="en-US" w:eastAsia="zh-CN"/>
                    </w:rPr>
                  </w:pPr>
                </w:p>
                <w:p w14:paraId="0898515C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80" w:lineRule="exact"/>
                    <w:jc w:val="left"/>
                    <w:textAlignment w:val="auto"/>
                    <w:rPr>
                      <w:rFonts w:hint="default" w:ascii="Times New Roman" w:hAnsi="Times New Roman" w:eastAsia="仿宋_GB2312" w:cs="Times New Roman"/>
                      <w:b/>
                      <w:bCs/>
                      <w:i/>
                      <w:iCs/>
                      <w:color w:val="auto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b/>
                      <w:bCs/>
                      <w:i/>
                      <w:iCs/>
                      <w:color w:val="auto"/>
                      <w:sz w:val="22"/>
                      <w:szCs w:val="22"/>
                      <w:lang w:val="en-US" w:eastAsia="zh-CN"/>
                    </w:rPr>
                    <w:t>晚餐后前往机场</w:t>
                  </w:r>
                </w:p>
              </w:tc>
              <w:tc>
                <w:tcPr>
                  <w:tcW w:w="2834" w:type="dxa"/>
                </w:tcPr>
                <w:p w14:paraId="7785C573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pacing w:line="360" w:lineRule="exact"/>
                    <w:textAlignment w:val="auto"/>
                    <w:rPr>
                      <w:rFonts w:hint="default" w:ascii="Times New Roman" w:hAnsi="Times New Roman" w:eastAsia="仿宋_GB2312" w:cs="Times New Roman"/>
                      <w:b w:val="0"/>
                      <w:bCs w:val="0"/>
                      <w:color w:val="auto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b w:val="0"/>
                      <w:bCs w:val="0"/>
                      <w:color w:val="auto"/>
                      <w:sz w:val="22"/>
                      <w:szCs w:val="22"/>
                      <w:lang w:val="en-US" w:eastAsia="zh-CN"/>
                    </w:rPr>
                    <w:t>B组</w:t>
                  </w:r>
                </w:p>
                <w:p w14:paraId="2DDC2E99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pacing w:line="360" w:lineRule="exact"/>
                    <w:textAlignment w:val="auto"/>
                    <w:rPr>
                      <w:rFonts w:hint="eastAsia" w:ascii="Times New Roman" w:hAnsi="Times New Roman" w:eastAsia="仿宋_GB2312" w:cs="Times New Roman"/>
                      <w:b w:val="0"/>
                      <w:bCs w:val="0"/>
                      <w:color w:val="auto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b w:val="0"/>
                      <w:bCs w:val="0"/>
                      <w:color w:val="auto"/>
                      <w:sz w:val="22"/>
                      <w:szCs w:val="22"/>
                      <w:lang w:val="en-US" w:eastAsia="zh-CN"/>
                    </w:rPr>
                    <w:t>午餐</w:t>
                  </w:r>
                </w:p>
                <w:p w14:paraId="10607548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pacing w:line="360" w:lineRule="exact"/>
                    <w:textAlignment w:val="auto"/>
                    <w:rPr>
                      <w:rFonts w:hint="default" w:ascii="Times New Roman" w:hAnsi="Times New Roman" w:eastAsia="仿宋_GB2312" w:cs="Times New Roman"/>
                      <w:b/>
                      <w:bCs/>
                      <w:i/>
                      <w:iCs/>
                      <w:color w:val="auto"/>
                      <w:sz w:val="22"/>
                      <w:szCs w:val="22"/>
                      <w:highlight w:val="yellow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仿宋_GB2312" w:cs="Times New Roman"/>
                      <w:b w:val="0"/>
                      <w:bCs w:val="0"/>
                      <w:color w:val="auto"/>
                      <w:sz w:val="22"/>
                      <w:szCs w:val="22"/>
                      <w:lang w:val="en-US" w:eastAsia="zh-CN"/>
                    </w:rPr>
                    <w:t>之后仍在上午的活动现场</w:t>
                  </w:r>
                </w:p>
              </w:tc>
            </w:tr>
          </w:tbl>
          <w:p w14:paraId="01D5A91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</w:pPr>
          </w:p>
          <w:p w14:paraId="61DF04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2"/>
                <w:szCs w:val="22"/>
                <w:lang w:val="en-US" w:eastAsia="zh-CN"/>
              </w:rPr>
              <w:t>阿斯塔纳</w:t>
            </w:r>
            <w:r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  <w:t>-阿拉木图（直飞，内陆</w:t>
            </w:r>
            <w:r>
              <w:rPr>
                <w:rFonts w:hint="eastAsia" w:ascii="Times New Roman" w:hAnsi="Times New Roman" w:eastAsia="仿宋_GB2312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航班提前2小时抵达机场候机</w:t>
            </w:r>
            <w:r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shd w:val="clear" w:color="auto" w:fill="auto"/>
                <w:lang w:val="en-US" w:eastAsia="zh-CN"/>
              </w:rPr>
              <w:t>）</w:t>
            </w:r>
          </w:p>
          <w:p w14:paraId="6C3F0C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18:00-18:30抵达阿斯塔纳机场候机（可汗帐篷前往机场，15km，30mins）</w:t>
            </w:r>
          </w:p>
          <w:p w14:paraId="0EE1E9F9">
            <w:pPr>
              <w:keepNext w:val="0"/>
              <w:keepLines w:val="0"/>
              <w:pageBreakBefore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color w:val="0000FF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bCs w:val="0"/>
                <w:color w:val="0000FF"/>
                <w:sz w:val="22"/>
                <w:szCs w:val="22"/>
                <w:highlight w:val="none"/>
                <w:lang w:val="en-US" w:eastAsia="zh-CN"/>
              </w:rPr>
              <w:t>航班KC992 NQZALA 20:30-22:10，飞行1h40m</w:t>
            </w:r>
          </w:p>
          <w:p w14:paraId="1D8E240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" w:hAnsi="Times New Roman" w:eastAsia="仿宋_GB2312"/>
                <w:b w:val="0"/>
                <w:bCs w:val="0"/>
                <w:color w:val="0000FF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22:10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-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23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: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1</w:t>
            </w: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0 取行李，出机场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，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sz w:val="22"/>
                <w:szCs w:val="22"/>
                <w:lang w:val="en-US" w:eastAsia="zh-CN"/>
              </w:rPr>
              <w:t>入住酒店休整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035E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  <w:t>阿拉木图</w:t>
            </w:r>
          </w:p>
          <w:p w14:paraId="7EF867AD">
            <w:pPr>
              <w:keepNext w:val="0"/>
              <w:keepLines w:val="0"/>
              <w:pageBreakBefore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  <w:t>美居（1单2标）</w:t>
            </w:r>
          </w:p>
          <w:p w14:paraId="0F7B4D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入住15点后</w:t>
            </w:r>
          </w:p>
          <w:p w14:paraId="4D8535E4">
            <w:pPr>
              <w:keepNext w:val="0"/>
              <w:keepLines w:val="0"/>
              <w:pageBreakBefore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退房12点前</w:t>
            </w:r>
          </w:p>
        </w:tc>
      </w:tr>
      <w:tr w14:paraId="1802CAF2">
        <w:trPr>
          <w:trHeight w:val="1064" w:hRule="atLeast"/>
          <w:jc w:val="center"/>
        </w:trPr>
        <w:tc>
          <w:tcPr>
            <w:tcW w:w="114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DABEF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第7天</w:t>
            </w:r>
          </w:p>
          <w:p w14:paraId="215745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4月28日</w:t>
            </w:r>
          </w:p>
          <w:p w14:paraId="732A26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星期二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C3F540">
            <w:pPr>
              <w:keepNext w:val="0"/>
              <w:keepLines w:val="0"/>
              <w:pageBreakBefore w:val="0"/>
              <w:widowControl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阿拉木图</w:t>
            </w:r>
          </w:p>
        </w:tc>
        <w:tc>
          <w:tcPr>
            <w:tcW w:w="7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9F3B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酒店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>早餐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（06:30-10:30）</w:t>
            </w:r>
          </w:p>
          <w:p w14:paraId="7642C3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color w:val="00B05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10:00-10:30 驱车前往阿里·法拉比国立大学（6km，30mins）</w:t>
            </w:r>
          </w:p>
          <w:p w14:paraId="05A715CE">
            <w:pPr>
              <w:keepNext w:val="0"/>
              <w:keepLines w:val="0"/>
              <w:pageBreakBefore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ascii="仿宋" w:hAnsi="仿宋" w:eastAsia="仿宋" w:cs="仿宋"/>
                <w:i w:val="0"/>
                <w:strike w:val="0"/>
                <w:color w:val="000000"/>
                <w:sz w:val="22"/>
                <w:szCs w:val="22"/>
                <w:u w:val="none"/>
                <w:shd w:val="clear" w:color="auto" w:fill="00FFFF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公务：</w:t>
            </w:r>
            <w:r>
              <w:rPr>
                <w:rFonts w:ascii="仿宋" w:hAnsi="仿宋" w:eastAsia="仿宋" w:cs="仿宋"/>
                <w:i w:val="0"/>
                <w:strike w:val="0"/>
                <w:color w:val="000000"/>
                <w:sz w:val="22"/>
                <w:szCs w:val="22"/>
                <w:u w:val="none"/>
                <w:shd w:val="clear" w:color="auto" w:fill="00FFFF"/>
              </w:rPr>
              <w:t>访问哈萨克斯坦阿里・法拉比国立大学</w:t>
            </w:r>
          </w:p>
          <w:p w14:paraId="4ACCEA9B">
            <w:pPr>
              <w:keepNext w:val="0"/>
              <w:keepLines w:val="0"/>
              <w:pageBreakBefore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时间：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10:</w:t>
            </w:r>
            <w:r>
              <w:rPr>
                <w:rFonts w:hint="eastAsia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3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0</w:t>
            </w:r>
          </w:p>
          <w:p w14:paraId="0D793C3F">
            <w:pPr>
              <w:keepNext w:val="0"/>
              <w:keepLines w:val="0"/>
              <w:pageBreakBefore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地址：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Проспект аль-Фараби 71</w:t>
            </w:r>
          </w:p>
          <w:p w14:paraId="49E77651">
            <w:pPr>
              <w:keepNext w:val="0"/>
              <w:keepLines w:val="0"/>
              <w:pageBreakBefore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联系人及联系方式：</w:t>
            </w:r>
            <w:r>
              <w:rPr>
                <w:rFonts w:hint="default" w:ascii="Times New Roman Regular" w:hAnsi="Times New Roman Regular" w:eastAsia="仿宋_GB2312" w:cs="Times New Roman Regular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Есбол Токтарбаевич +77772686571</w:t>
            </w:r>
          </w:p>
          <w:p w14:paraId="1B68E0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</w:pPr>
          </w:p>
          <w:p w14:paraId="4ACB27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市区活动推荐：</w:t>
            </w:r>
          </w:p>
          <w:p w14:paraId="5C67BE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default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升天大教堂（世界罕见全木结构教堂）</w:t>
            </w:r>
          </w:p>
          <w:p w14:paraId="1089A9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ru-RU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ru-RU" w:eastAsia="zh-CN"/>
              </w:rPr>
              <w:t>潘菲洛夫28勇士纪念公园</w:t>
            </w:r>
          </w:p>
          <w:p w14:paraId="184811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绿色大巴扎（阿拉木图最古老的集市）</w:t>
            </w:r>
          </w:p>
          <w:p w14:paraId="2753E4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科克托别山（坐缆车上山俯瞰全城景色）</w:t>
            </w:r>
          </w:p>
          <w:p w14:paraId="33E7F7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阿拜歌剧院</w:t>
            </w:r>
          </w:p>
          <w:p w14:paraId="06F72BF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lef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i/>
                <w:iCs/>
                <w:color w:val="auto"/>
                <w:sz w:val="22"/>
                <w:szCs w:val="22"/>
                <w:lang w:val="en-US" w:eastAsia="zh-CN"/>
              </w:rPr>
              <w:t>阿拜大街（商业步行街）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C35E3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  <w:t>阿拉木图</w:t>
            </w:r>
          </w:p>
          <w:p w14:paraId="224C1B96">
            <w:pPr>
              <w:keepNext w:val="0"/>
              <w:keepLines w:val="0"/>
              <w:pageBreakBefore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  <w:t>美居</w:t>
            </w:r>
            <w:r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  <w:t>（1单2标）</w:t>
            </w:r>
          </w:p>
        </w:tc>
      </w:tr>
      <w:tr w14:paraId="60046BED">
        <w:trPr>
          <w:trHeight w:val="1064" w:hRule="atLeast"/>
          <w:jc w:val="center"/>
        </w:trPr>
        <w:tc>
          <w:tcPr>
            <w:tcW w:w="1145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02F82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第8天</w:t>
            </w:r>
          </w:p>
          <w:p w14:paraId="546250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4月29日</w:t>
            </w:r>
          </w:p>
          <w:p w14:paraId="1E2BFE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星期三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CD606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阿拉木图</w:t>
            </w:r>
          </w:p>
          <w:p w14:paraId="17850D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-</w:t>
            </w:r>
          </w:p>
          <w:p w14:paraId="3EC939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sz w:val="22"/>
                <w:szCs w:val="22"/>
                <w:lang w:val="en-US" w:eastAsia="zh-CN"/>
              </w:rPr>
              <w:t>新疆</w:t>
            </w:r>
          </w:p>
        </w:tc>
        <w:tc>
          <w:tcPr>
            <w:tcW w:w="7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4D44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 w:cs="Times New Roman"/>
                <w:b w:val="0"/>
                <w:bCs w:val="0"/>
                <w:i/>
                <w:iCs/>
                <w:color w:val="FF0000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酒店</w:t>
            </w:r>
            <w:r>
              <w:rPr>
                <w:rFonts w:hint="eastAsia" w:ascii="Times New Roman" w:hAnsi="Times New Roman" w:eastAsia="仿宋_GB2312" w:cs="Times New Roman"/>
                <w:b/>
                <w:bCs/>
                <w:color w:val="auto"/>
                <w:sz w:val="22"/>
                <w:szCs w:val="22"/>
                <w:lang w:val="en-US" w:eastAsia="zh-CN"/>
              </w:rPr>
              <w:t>早餐</w:t>
            </w:r>
            <w:r>
              <w:rPr>
                <w:rFonts w:hint="eastAsia" w:ascii="Times New Roman" w:hAnsi="Times New Roman" w:eastAsia="仿宋_GB2312" w:cs="Times New Roman"/>
                <w:b w:val="0"/>
                <w:bCs w:val="0"/>
                <w:i/>
                <w:iCs/>
                <w:color w:val="FF0000"/>
                <w:sz w:val="22"/>
                <w:szCs w:val="22"/>
                <w:highlight w:val="none"/>
                <w:lang w:val="en-US" w:eastAsia="zh-CN"/>
              </w:rPr>
              <w:t>（提前准备早餐）</w:t>
            </w:r>
          </w:p>
          <w:p w14:paraId="544675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06:00-06:40驱车前往阿拉木图机场（15km，40mins）</w:t>
            </w:r>
          </w:p>
          <w:p w14:paraId="24B7B846">
            <w:pPr>
              <w:keepNext w:val="0"/>
              <w:keepLines w:val="0"/>
              <w:pageBreakBefore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06:40抵达阿拉木图机场候机</w:t>
            </w:r>
          </w:p>
          <w:p w14:paraId="719E4548">
            <w:pPr>
              <w:keepNext w:val="0"/>
              <w:keepLines w:val="0"/>
              <w:pageBreakBefore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color w:val="auto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bCs w:val="0"/>
                <w:color w:val="auto"/>
                <w:sz w:val="22"/>
                <w:szCs w:val="22"/>
                <w:lang w:val="en-US" w:eastAsia="zh-CN"/>
              </w:rPr>
              <w:t>阿拉木图-新疆（直飞，国际航班提前3小时抵达机场候机）</w:t>
            </w:r>
          </w:p>
          <w:p w14:paraId="6247B62B">
            <w:pPr>
              <w:keepNext w:val="0"/>
              <w:keepLines w:val="0"/>
              <w:pageBreakBefore w:val="0"/>
              <w:pBdr>
                <w:bottom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textAlignment w:val="auto"/>
              <w:rPr>
                <w:rFonts w:hint="eastAsia" w:ascii="Times New Roman" w:hAnsi="Times New Roman" w:eastAsia="仿宋_GB2312"/>
                <w:b w:val="0"/>
                <w:bCs w:val="0"/>
                <w:color w:val="0000FF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bCs w:val="0"/>
                <w:color w:val="0000FF"/>
                <w:sz w:val="22"/>
                <w:szCs w:val="22"/>
                <w:lang w:val="en-US" w:eastAsia="zh-CN"/>
              </w:rPr>
              <w:t>CZ6076 ALAURC 09:35 -14:15，飞行1h40m</w:t>
            </w:r>
          </w:p>
        </w:tc>
        <w:tc>
          <w:tcPr>
            <w:tcW w:w="1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C93D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exact"/>
              <w:jc w:val="center"/>
              <w:textAlignment w:val="auto"/>
              <w:rPr>
                <w:rFonts w:hint="default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 w:val="0"/>
                <w:bCs w:val="0"/>
                <w:sz w:val="22"/>
                <w:szCs w:val="22"/>
                <w:lang w:val="en-US" w:eastAsia="zh-CN"/>
              </w:rPr>
              <w:t>/</w:t>
            </w:r>
          </w:p>
        </w:tc>
      </w:tr>
    </w:tbl>
    <w:p w14:paraId="07645C23">
      <w:pPr>
        <w:pBdr>
          <w:bottom w:val="none" w:color="auto" w:sz="0" w:space="0"/>
        </w:pBdr>
        <w:rPr>
          <w:rFonts w:hint="eastAsia" w:ascii="Times New Roman" w:hAnsi="Times New Roman" w:eastAsia="仿宋_GB2312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b w:val="0"/>
          <w:bCs w:val="0"/>
          <w:kern w:val="2"/>
          <w:sz w:val="24"/>
          <w:szCs w:val="24"/>
          <w:lang w:val="en-US" w:eastAsia="zh-CN" w:bidi="ar-SA"/>
        </w:rPr>
        <w:t>注：以上行程仅供参考，以最终实际行程为准。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0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仿宋-简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仿宋-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三极行楷简体-粗">
    <w:panose1 w:val="00000500000000000000"/>
    <w:charset w:val="86"/>
    <w:family w:val="auto"/>
    <w:pitch w:val="default"/>
    <w:sig w:usb0="00000001" w:usb1="08070000" w:usb2="0000001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Bodoni 72 Book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C4DD18">
    <w:pPr>
      <w:pStyle w:val="6"/>
      <w:jc w:val="center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1288415" cy="424180"/>
          <wp:effectExtent l="0" t="0" r="6985" b="7620"/>
          <wp:docPr id="2" name="图片 1" descr="GovLInk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GovLInk标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8415" cy="424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FB29F1"/>
    <w:rsid w:val="01C419B3"/>
    <w:rsid w:val="025008C3"/>
    <w:rsid w:val="03675EC4"/>
    <w:rsid w:val="049327EB"/>
    <w:rsid w:val="060F2B24"/>
    <w:rsid w:val="06F537E7"/>
    <w:rsid w:val="093920B1"/>
    <w:rsid w:val="0CEF0CD8"/>
    <w:rsid w:val="0D690A8B"/>
    <w:rsid w:val="0DE10621"/>
    <w:rsid w:val="106C2D6C"/>
    <w:rsid w:val="10FB29F1"/>
    <w:rsid w:val="11F970A4"/>
    <w:rsid w:val="134A4EBA"/>
    <w:rsid w:val="13F53078"/>
    <w:rsid w:val="16290DB7"/>
    <w:rsid w:val="16C531D6"/>
    <w:rsid w:val="17BAA785"/>
    <w:rsid w:val="186938B7"/>
    <w:rsid w:val="188F715A"/>
    <w:rsid w:val="18B43502"/>
    <w:rsid w:val="1BD742DA"/>
    <w:rsid w:val="1C3564ED"/>
    <w:rsid w:val="1D807436"/>
    <w:rsid w:val="1DF22F24"/>
    <w:rsid w:val="228F4698"/>
    <w:rsid w:val="23696C97"/>
    <w:rsid w:val="24C20D54"/>
    <w:rsid w:val="24D740D4"/>
    <w:rsid w:val="26485289"/>
    <w:rsid w:val="27BF9CA1"/>
    <w:rsid w:val="27FF75CE"/>
    <w:rsid w:val="280256AF"/>
    <w:rsid w:val="287405B8"/>
    <w:rsid w:val="28795FA4"/>
    <w:rsid w:val="28D61EBD"/>
    <w:rsid w:val="29FF0749"/>
    <w:rsid w:val="29FF6BE5"/>
    <w:rsid w:val="2BD70699"/>
    <w:rsid w:val="2F0F3D19"/>
    <w:rsid w:val="2FF6CFC7"/>
    <w:rsid w:val="31EF77FB"/>
    <w:rsid w:val="321C75CA"/>
    <w:rsid w:val="335E1D24"/>
    <w:rsid w:val="35FC0A7B"/>
    <w:rsid w:val="37536201"/>
    <w:rsid w:val="375C2129"/>
    <w:rsid w:val="38CF5396"/>
    <w:rsid w:val="3A03112B"/>
    <w:rsid w:val="3AFB06C4"/>
    <w:rsid w:val="3B0C4680"/>
    <w:rsid w:val="3C5A766D"/>
    <w:rsid w:val="3DFFC980"/>
    <w:rsid w:val="3E2C6A74"/>
    <w:rsid w:val="3E99447C"/>
    <w:rsid w:val="3F7E4F5C"/>
    <w:rsid w:val="424A2475"/>
    <w:rsid w:val="4250000A"/>
    <w:rsid w:val="427E0C26"/>
    <w:rsid w:val="42E56500"/>
    <w:rsid w:val="42FA0694"/>
    <w:rsid w:val="45D87F40"/>
    <w:rsid w:val="45EE269E"/>
    <w:rsid w:val="4689127A"/>
    <w:rsid w:val="491004AC"/>
    <w:rsid w:val="49AD34D2"/>
    <w:rsid w:val="4A7144FF"/>
    <w:rsid w:val="4AF869CF"/>
    <w:rsid w:val="4BE40D01"/>
    <w:rsid w:val="4CB44B77"/>
    <w:rsid w:val="4D99279A"/>
    <w:rsid w:val="4DFA1A5F"/>
    <w:rsid w:val="4E1C0C26"/>
    <w:rsid w:val="4E524648"/>
    <w:rsid w:val="4FB355BA"/>
    <w:rsid w:val="50E20EB9"/>
    <w:rsid w:val="5748072D"/>
    <w:rsid w:val="57F7E2C5"/>
    <w:rsid w:val="57FF738D"/>
    <w:rsid w:val="5A3410A5"/>
    <w:rsid w:val="5A4C63EF"/>
    <w:rsid w:val="5AC4067B"/>
    <w:rsid w:val="5C2C472A"/>
    <w:rsid w:val="5DA14CA4"/>
    <w:rsid w:val="5DE57C46"/>
    <w:rsid w:val="5F3F4774"/>
    <w:rsid w:val="5F5E1179"/>
    <w:rsid w:val="5FF5AC13"/>
    <w:rsid w:val="5FF92B75"/>
    <w:rsid w:val="619F73C4"/>
    <w:rsid w:val="62205A89"/>
    <w:rsid w:val="63B35731"/>
    <w:rsid w:val="64333AD2"/>
    <w:rsid w:val="65C744B5"/>
    <w:rsid w:val="67E1553D"/>
    <w:rsid w:val="67FD7E47"/>
    <w:rsid w:val="697FAFDE"/>
    <w:rsid w:val="6A637559"/>
    <w:rsid w:val="6A67E1B0"/>
    <w:rsid w:val="6AFAF5EC"/>
    <w:rsid w:val="6B01007F"/>
    <w:rsid w:val="6B9D0F9D"/>
    <w:rsid w:val="6BF362FF"/>
    <w:rsid w:val="6E9A3775"/>
    <w:rsid w:val="70E62CA2"/>
    <w:rsid w:val="714F4CEB"/>
    <w:rsid w:val="73261A7B"/>
    <w:rsid w:val="73F41B79"/>
    <w:rsid w:val="74A4534E"/>
    <w:rsid w:val="77506E08"/>
    <w:rsid w:val="775FB1A7"/>
    <w:rsid w:val="77FF9445"/>
    <w:rsid w:val="787E8802"/>
    <w:rsid w:val="78E73A5B"/>
    <w:rsid w:val="79705562"/>
    <w:rsid w:val="79FFE12C"/>
    <w:rsid w:val="7B42141C"/>
    <w:rsid w:val="7BD32074"/>
    <w:rsid w:val="7BE654D5"/>
    <w:rsid w:val="7BFF68D0"/>
    <w:rsid w:val="7CEC1640"/>
    <w:rsid w:val="7DA22646"/>
    <w:rsid w:val="7DFBAB9B"/>
    <w:rsid w:val="7E60898F"/>
    <w:rsid w:val="7E6B83E9"/>
    <w:rsid w:val="7E744F80"/>
    <w:rsid w:val="7EE3B863"/>
    <w:rsid w:val="7F790B0B"/>
    <w:rsid w:val="7F9A1ADF"/>
    <w:rsid w:val="7FB927F4"/>
    <w:rsid w:val="7FD14B1D"/>
    <w:rsid w:val="7FD79581"/>
    <w:rsid w:val="7FDE8380"/>
    <w:rsid w:val="8B7FC638"/>
    <w:rsid w:val="8DDFCB37"/>
    <w:rsid w:val="8FBFF212"/>
    <w:rsid w:val="979FD6BB"/>
    <w:rsid w:val="9D71DBBA"/>
    <w:rsid w:val="9EEFE4D2"/>
    <w:rsid w:val="A47F2DBC"/>
    <w:rsid w:val="A7D7951D"/>
    <w:rsid w:val="A9D737F4"/>
    <w:rsid w:val="ABB77256"/>
    <w:rsid w:val="ACB95B7A"/>
    <w:rsid w:val="ADF224DF"/>
    <w:rsid w:val="ADFF291B"/>
    <w:rsid w:val="AF5BB8A2"/>
    <w:rsid w:val="B2FFB4FA"/>
    <w:rsid w:val="B3ED9DEB"/>
    <w:rsid w:val="B69479E1"/>
    <w:rsid w:val="B7EB414F"/>
    <w:rsid w:val="B7FB1E89"/>
    <w:rsid w:val="B97E0678"/>
    <w:rsid w:val="BB33F4BC"/>
    <w:rsid w:val="BC79F14F"/>
    <w:rsid w:val="BCDF74C3"/>
    <w:rsid w:val="BEAFB9D6"/>
    <w:rsid w:val="BF9F254C"/>
    <w:rsid w:val="CEFB0506"/>
    <w:rsid w:val="CFCA7253"/>
    <w:rsid w:val="D3DF398E"/>
    <w:rsid w:val="DEFDA079"/>
    <w:rsid w:val="DFA2B978"/>
    <w:rsid w:val="DFAF3F22"/>
    <w:rsid w:val="E7AE3597"/>
    <w:rsid w:val="E7D75896"/>
    <w:rsid w:val="EFD7E39A"/>
    <w:rsid w:val="EFFB6A03"/>
    <w:rsid w:val="F2ADB3EA"/>
    <w:rsid w:val="F4EA8977"/>
    <w:rsid w:val="F4FA78A8"/>
    <w:rsid w:val="F6E7C7BD"/>
    <w:rsid w:val="F7B73018"/>
    <w:rsid w:val="F9EFF2D6"/>
    <w:rsid w:val="FA7F3B63"/>
    <w:rsid w:val="FEFC24A4"/>
    <w:rsid w:val="FF1B4531"/>
    <w:rsid w:val="FF5FD8D5"/>
    <w:rsid w:val="FF6A16B9"/>
    <w:rsid w:val="FF7B62EA"/>
    <w:rsid w:val="FFB3FDF4"/>
    <w:rsid w:val="FFEEEFD8"/>
    <w:rsid w:val="FFF373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unhideWhenUsed/>
    <w:qFormat/>
    <w:uiPriority w:val="99"/>
    <w:pPr>
      <w:ind w:firstLine="420" w:firstLineChars="200"/>
    </w:pPr>
  </w:style>
  <w:style w:type="paragraph" w:styleId="5">
    <w:name w:val="Body Text"/>
    <w:basedOn w:val="1"/>
    <w:qFormat/>
    <w:uiPriority w:val="0"/>
    <w:pPr>
      <w:spacing w:after="120" w:afterAutospacing="0"/>
    </w:pPr>
  </w:style>
  <w:style w:type="paragraph" w:styleId="6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table" w:customStyle="1" w:styleId="14">
    <w:name w:val="Table Normal"/>
    <w:basedOn w:val="9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Table Text"/>
    <w:basedOn w:val="1"/>
    <w:hidden/>
    <w:uiPriority w:val="0"/>
    <w:pPr>
      <w:kinsoku w:val="0"/>
      <w:autoSpaceDE w:val="0"/>
      <w:autoSpaceDN w:val="0"/>
      <w:adjustRightInd w:val="0"/>
      <w:snapToGrid w:val="0"/>
      <w:spacing w:before="0" w:beforeAutospacing="0" w:after="0" w:afterAutospacing="0"/>
      <w:ind w:left="0" w:right="0"/>
      <w:jc w:val="left"/>
      <w:textAlignment w:val="baseline"/>
    </w:pPr>
    <w:rPr>
      <w:rFonts w:hint="default" w:ascii="仿宋" w:hAnsi="仿宋" w:eastAsia="仿宋" w:cs="仿宋"/>
      <w:snapToGrid/>
      <w:color w:val="00000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965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2026-04-12T18:59:00Z</dcterms:created>
  <dc:creator>Data</dc:creator>
  <cp:lastModifiedBy>WPS_1730271204</cp:lastModifiedBy>
  <dcterms:modified xsi:type="dcterms:W3CDTF">2026-04-17T11:09:00Z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06D74FEC376FBB4826EBDD69CB71167B_43</vt:lpwstr>
  </property>
</Properties>
</file>