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00"/>
      </w:pPr>
      <w:r>
        <w:rPr>
          <w:rFonts w:ascii="Helvetica" w:hAnsi="Helvetica" w:cs="Helvetica"/>
          <w:sz w:val="40"/>
          <w:szCs w:val="40"/>
          <w:b/>
        </w:rPr>
        <w:t xml:space="preserve">FACTURE D'ACOMPTE</w:t>
      </w:r>
    </w:p>
    <w:p>
      <w:pPr>
        <w:spacing w:after="240"/>
      </w:pPr>
      <w:r>
        <w:rPr>
          <w:rFonts w:ascii="Helvetica" w:hAnsi="Helvetica" w:cs="Helvetica"/>
          <w:sz w:val="17"/>
          <w:szCs w:val="17"/>
        </w:rPr>
        <w:t xml:space="preserve">Une facture d'acompte s'émet à l'encaissement de l'acompte. La facture de solde qui suit doit déduire le montant déjà réglé : l'exemple figure en bas de page.</w:t>
      </w: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ÉMETTEUR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[Votre dénomination sociale ou nom et prénom]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complète]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[14 chiffres]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[Forme juridique et capital social, pour une société]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[RCS de Ville, pour une société commerciale]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Téléphone : [.....]   Courriel : [.....]</w:t>
      </w:r>
    </w:p>
    <w:p>
      <w:pPr>
        <w:spacing w:after="100"/>
      </w:pP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CLIENT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[Dénomination ou nom et prénom du client]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de facturation]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[si le client est un professionnel]</w:t>
      </w:r>
    </w:p>
    <w:p>
      <w:pPr>
        <w:spacing w:after="160"/>
      </w:pP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Numéro de facture d'acompte : [2026-001-A]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d'émission : [JJ/MM/AAAA]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Référence du devis ou de la commande : [D-2026-001]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d'échéance : [JJ/MM/AAAA]</w:t>
      </w:r>
    </w:p>
    <w:p>
      <w:pPr>
        <w:spacing w:after="160"/>
      </w:pPr>
    </w:p>
    <w:tbl>
      <w:tblPr>
        <w:tblW w:w="0" w:type="auto"/>
        <w:tblLayout w:type="fixed"/>
      </w:tblPr>
      <w:tblGrid>
        <w:gridCol w:w="4750"/>
        <w:gridCol w:w="1500"/>
        <w:gridCol w:w="1750"/>
        <w:gridCol w:w="1750"/>
      </w:tblGrid>
      <w:tr>
        <w:tc>
          <w:tcPr>
            <w:tcW w:w="4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Désignation</w:t>
            </w:r>
          </w:p>
        </w:tc>
        <w:tc>
          <w:tcPr>
            <w:tcW w:w="150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Base HT</w:t>
            </w:r>
          </w:p>
        </w:tc>
        <w:tc>
          <w:tcPr>
            <w:tcW w:w="1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TVA</w:t>
            </w:r>
          </w:p>
        </w:tc>
        <w:tc>
          <w:tcPr>
            <w:tcW w:w="1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Total HT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Acompte de [30 %] sur [libellé du devis]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5 000,00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20 %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1 500,00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[Ligne complémentaire]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60"/>
        <w:jc w:val="right"/>
      </w:pPr>
      <w:r>
        <w:rPr>
          <w:rFonts w:ascii="Helvetica" w:hAnsi="Helvetica" w:cs="Helvetica"/>
          <w:sz w:val="18"/>
          <w:szCs w:val="18"/>
        </w:rPr>
        <w:t xml:space="preserve">Total HT : 1 500,00 €</w:t>
      </w:r>
    </w:p>
    <w:p>
      <w:pPr>
        <w:spacing w:after="60"/>
        <w:jc w:val="right"/>
      </w:pPr>
      <w:r>
        <w:rPr>
          <w:rFonts w:ascii="Helvetica" w:hAnsi="Helvetica" w:cs="Helvetica"/>
          <w:sz w:val="18"/>
          <w:szCs w:val="18"/>
        </w:rPr>
        <w:t xml:space="preserve">TVA 20 % : 300,00 €</w:t>
      </w:r>
    </w:p>
    <w:p>
      <w:pPr>
        <w:spacing w:after="60"/>
        <w:jc w:val="right"/>
      </w:pPr>
      <w:r>
        <w:rPr>
          <w:rFonts w:ascii="Helvetica" w:hAnsi="Helvetica" w:cs="Helvetica"/>
          <w:sz w:val="22"/>
          <w:szCs w:val="22"/>
          <w:b/>
        </w:rPr>
        <w:t xml:space="preserve">Total TTC de l'acompte : 1 800,00 €</w:t>
      </w:r>
    </w:p>
    <w:p>
      <w:pPr>
        <w:spacing w:after="200"/>
      </w:pPr>
    </w:p>
    <w:p>
      <w:pPr>
        <w:spacing w:after="80"/>
      </w:pPr>
      <w:r>
        <w:rPr>
          <w:rFonts w:ascii="Helvetica" w:hAnsi="Helvetica" w:cs="Helvetica"/>
          <w:sz w:val="15"/>
          <w:szCs w:val="15"/>
          <w:b/>
        </w:rPr>
        <w:t xml:space="preserve">MENTIONS OBLIGATOIRES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Cette facture d'acompte se rapporte au devis [D-2026-001] d'un montant total de [5 000,00 € HT].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La facture de solde déduira l'acompte : Total HT 5 000,00 € - acompte 1 500,00 € = 3 500,00 € HT à facturer.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Conditions de règlement : paiement à réception.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En cas de retard, pénalités au taux de [3 fois le taux d'intérêt légal] et indemnité forfaitaire de 40 €.</w:t>
      </w:r>
    </w:p>
    <w:p>
      <w:pPr>
        <w:spacing w:after="200"/>
      </w:pPr>
    </w:p>
    <w:p>
      <w:pPr>
        <w:spacing w:after="120"/>
      </w:pPr>
      <w:r>
        <w:rPr>
          <w:rFonts w:ascii="Helvetica" w:hAnsi="Helvetica" w:cs="Helvetica"/>
          <w:sz w:val="15"/>
          <w:szCs w:val="15"/>
          <w:color w:val="6E6E6E"/>
        </w:rPr>
        <w:t xml:space="preserve">Modèle fourni par Newbi - www.newbi.fr - à compléter avec vos informations.</w:t>
      </w:r>
    </w:p>
    <w:sectPr>
      <w:pgSz w:w="11906" w:h="16838"/>
      <w:pgMar w:top="1134" w:right="1134" w:bottom="1134" w:left="1134" w:header="709" w:footer="709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