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40" w:line="240" w:lineRule="auto"/>
        <w:jc w:val="right"/>
      </w:pPr>
      <w:r>
        <w:rPr>
          <w:rFonts w:ascii="Helvetica" w:hAnsi="Helvetica" w:cs="Helvetica"/>
          <w:color w:val="0A0A0A"/>
          <w:sz w:val="52"/>
          <w:szCs w:val="52"/>
        </w:rPr>
        <w:t xml:space="preserve">Facture</w:t>
      </w:r>
    </w:p>
    <w:p>
      <w:pPr>
        <w:spacing w:before="0" w:after="40" w:line="240" w:lineRule="auto"/>
        <w:jc w:val="right"/>
      </w:pPr>
      <w:r>
        <w:rPr>
          <w:rFonts w:ascii="Helvetica" w:hAnsi="Helvetica" w:cs="Helvetica"/>
          <w:b/>
          <w:color w:val="0A0A0A"/>
          <w:sz w:val="17"/>
          <w:szCs w:val="17"/>
        </w:rPr>
        <w:t xml:space="preserve">Numéro de facture: </w:t>
      </w:r>
      <w:r>
        <w:rPr>
          <w:rFonts w:ascii="Helvetica" w:hAnsi="Helvetica" w:cs="Helvetica"/>
          <w:color w:val="0A0A0A"/>
          <w:sz w:val="17"/>
          <w:szCs w:val="17"/>
        </w:rPr>
        <w:t xml:space="preserve">F-2026-001</w:t>
      </w:r>
    </w:p>
    <w:p>
      <w:pPr>
        <w:spacing w:before="0" w:after="40" w:line="240" w:lineRule="auto"/>
        <w:jc w:val="right"/>
      </w:pPr>
      <w:r>
        <w:rPr>
          <w:rFonts w:ascii="Helvetica" w:hAnsi="Helvetica" w:cs="Helvetica"/>
          <w:b/>
          <w:color w:val="0A0A0A"/>
          <w:sz w:val="17"/>
          <w:szCs w:val="17"/>
        </w:rPr>
        <w:t xml:space="preserve">Date d'émission: </w:t>
      </w:r>
      <w:r>
        <w:rPr>
          <w:rFonts w:ascii="Helvetica" w:hAnsi="Helvetica" w:cs="Helvetica"/>
          <w:color w:val="0A0A0A"/>
          <w:sz w:val="17"/>
          <w:szCs w:val="17"/>
        </w:rPr>
        <w:t xml:space="preserve">15/01/2026</w:t>
      </w:r>
    </w:p>
    <w:p>
      <w:pPr>
        <w:spacing w:before="0" w:after="40" w:line="240" w:lineRule="auto"/>
        <w:jc w:val="right"/>
      </w:pPr>
      <w:r>
        <w:rPr>
          <w:rFonts w:ascii="Helvetica" w:hAnsi="Helvetica" w:cs="Helvetica"/>
          <w:b/>
          <w:color w:val="0A0A0A"/>
          <w:sz w:val="17"/>
          <w:szCs w:val="17"/>
        </w:rPr>
        <w:t xml:space="preserve">Date d'échéance: </w:t>
      </w:r>
      <w:r>
        <w:rPr>
          <w:rFonts w:ascii="Helvetica" w:hAnsi="Helvetica" w:cs="Helvetica"/>
          <w:color w:val="0A0A0A"/>
          <w:sz w:val="17"/>
          <w:szCs w:val="17"/>
        </w:rPr>
        <w:t xml:space="preserve">14/02/2026</w:t>
      </w:r>
    </w:p>
    <w:p>
      <w:pPr>
        <w:spacing w:before="0" w:after="32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76"/>
        <w:gridCol w:w="4876"/>
      </w:tblGrid>
      <w:t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40" w:lineRule="auto"/>
            </w:pPr>
            <w:r>
              <w:rPr>
                <w:rFonts w:ascii="Helvetica" w:hAnsi="Helvetica" w:cs="Helvetica"/>
                <w:b/>
                <w:color w:val="0A0A0A"/>
                <w:sz w:val="18"/>
                <w:szCs w:val="18"/>
              </w:rPr>
              <w:t xml:space="preserve">[Votre entreprise]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[Numéro et rue]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[Code postal] [Ville]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France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[contact@votre-entreprise.fr]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SIREN: [9 chiffres]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[01 23 45 67 89]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40" w:lineRule="auto"/>
            </w:pPr>
            <w:r>
              <w:rPr>
                <w:rFonts w:ascii="Helvetica" w:hAnsi="Helvetica" w:cs="Helvetica"/>
                <w:b/>
                <w:color w:val="0A0A0A"/>
                <w:sz w:val="18"/>
                <w:szCs w:val="18"/>
              </w:rPr>
              <w:t xml:space="preserve">[Nom ou dénomination du client]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[Numéro et rue]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[Code postal] [Ville]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France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[client@exemple.fr]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SIREN: 000000000</w:t>
            </w:r>
          </w:p>
        </w:tc>
      </w:tr>
    </w:tbl>
    <w:p>
      <w:pPr>
        <w:spacing w:before="0" w:after="26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52"/>
        <w:gridCol w:w="1100"/>
        <w:gridCol w:w="1500"/>
        <w:gridCol w:w="1100"/>
        <w:gridCol w:w="1700"/>
      </w:tblGrid>
      <w:tr>
        <w:tc>
          <w:tcPr>
            <w:tcW w:w="2231" w:type="pct"/>
            <w:tcBorders>
              <w:top w:val="nil"/>
              <w:left w:val="nil"/>
              <w:bottom w:val="nil"/>
              <w:right w:val="nil"/>
            </w:tcBorders>
            <w:shd w:val="clear" w:color="auto" w:fill="0A0A0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Helvetica" w:hAnsi="Helvetica" w:cs="Helvetica"/>
                <w:b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0A0A0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b/>
                <w:color w:val="FFFFFF"/>
                <w:sz w:val="16"/>
                <w:szCs w:val="16"/>
              </w:rPr>
              <w:t xml:space="preserve">Qté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0A0A0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b/>
                <w:color w:val="FFFFFF"/>
                <w:sz w:val="16"/>
                <w:szCs w:val="16"/>
              </w:rPr>
              <w:t xml:space="preserve">Prix unitaire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0A0A0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b/>
                <w:color w:val="FFFFFF"/>
                <w:sz w:val="16"/>
                <w:szCs w:val="16"/>
              </w:rPr>
              <w:t xml:space="preserve">TVA (%)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0A0A0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b/>
                <w:color w:val="FFFFFF"/>
                <w:sz w:val="16"/>
                <w:szCs w:val="16"/>
              </w:rPr>
              <w:t xml:space="preserve">Total HT</w:t>
            </w:r>
          </w:p>
        </w:tc>
      </w:tr>
      <w:tr>
        <w:tc>
          <w:tcPr>
            <w:tcW w:w="2231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[Description de la prestation]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1 unité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800,00 €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0 %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800,00 €</w:t>
            </w:r>
          </w:p>
        </w:tc>
      </w:tr>
      <w:tr>
        <w:tc>
          <w:tcPr>
            <w:tcW w:w="2231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[Deuxième ligne]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2 unité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150,00 €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0 %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300,00 €</w:t>
            </w:r>
          </w:p>
        </w:tc>
      </w:tr>
      <w:tr>
        <w:tc>
          <w:tcPr>
            <w:tcW w:w="2231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w="2231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w="2231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</w:tr>
    </w:tbl>
    <w:p>
      <w:pPr>
        <w:spacing w:before="0" w:after="20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452"/>
        <w:gridCol w:w="2600"/>
        <w:gridCol w:w="1700"/>
      </w:tblGrid>
      <w:tr>
        <w:tc>
          <w:tcPr>
            <w:tcW w:w="27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Total HT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1 100,00 €</w:t>
            </w:r>
          </w:p>
        </w:tc>
      </w:tr>
      <w:tr>
        <w:tc>
          <w:tcPr>
            <w:tcW w:w="27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Helvetica" w:hAnsi="Helvetica" w:cs="Helvetica"/>
                <w:b/>
                <w:color w:val="0A0A0A"/>
                <w:sz w:val="18"/>
                <w:szCs w:val="18"/>
              </w:rPr>
              <w:t xml:space="preserve">Total TTC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b/>
                <w:color w:val="0A0A0A"/>
                <w:sz w:val="18"/>
                <w:szCs w:val="18"/>
              </w:rPr>
              <w:t xml:space="preserve">1 100,00 €</w:t>
            </w:r>
          </w:p>
        </w:tc>
      </w:tr>
    </w:tbl>
    <w:p>
      <w:pPr>
        <w:spacing w:before="0" w:after="300" w:line="240" w:lineRule="auto"/>
      </w:pPr>
    </w:p>
    <w:p>
      <w:pPr>
        <w:spacing w:before="0" w:after="200" w:line="240" w:lineRule="auto"/>
      </w:pPr>
      <w:r>
        <w:rPr>
          <w:rFonts w:ascii="Helvetica" w:hAnsi="Helvetica" w:cs="Helvetica"/>
          <w:color w:val="0A0A0A"/>
          <w:sz w:val="16"/>
          <w:szCs w:val="16"/>
        </w:rPr>
        <w:t xml:space="preserve">TVA non applicable, article 293 B du Code général des impôts. Paiement à 30 jours à compter de la date d'émission. En cas de retard, pénalités au taux de 3 fois le taux d'intérêt légal et indemnité forfaitaire pour frais de recouvrement de 40 euros.</w:t>
      </w:r>
    </w:p>
    <w:sectPr>
      <w:footerReference w:type="default" r:id="rId100"/>
      <w:pgSz w:w="11906" w:h="16838"/>
      <w:pgMar w:top="1134" w:right="1134" w:bottom="1134" w:left="1134" w:header="709" w:footer="454" w:gutter="0"/>
    </w:sectPr>
  </w:body>
</w:document>
</file>

<file path=word/footer1.xml><?xml version="1.0" encoding="utf-8"?>
<w:ftr xmlns:r="http://schemas.openxmlformats.org/officeDocument/2006/relationships" xmlns:w="http://schemas.openxmlformats.org/wordprocessingml/2006/main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9752"/>
    </w:tblGrid>
    <w:t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E5E5E5"/>
          <w:tcMar>
            <w:top w:w="80" w:type="dxa"/>
            <w:bottom w:w="80" w:type="dxa"/>
            <w:left w:w="80" w:type="dxa"/>
            <w:right w:w="80" w:type="dxa"/>
          </w:tcMar>
        </w:tcPr>
        <w:p>
          <w:pPr>
            <w:spacing w:before="0" w:after="40" w:line="240" w:lineRule="auto"/>
          </w:pPr>
          <w:r>
            <w:rPr>
              <w:rFonts w:ascii="Helvetica" w:hAnsi="Helvetica" w:cs="Helvetica"/>
              <w:color w:val="6E6E6E"/>
              <w:sz w:val="15"/>
              <w:szCs w:val="15"/>
            </w:rPr>
            <w:t xml:space="preserve">[Votre entreprise] • [Forme juridique] • [Numéro et rue], [Code postal], [Ville]</w:t>
          </w:r>
        </w:p>
        <w:p>
          <w:pPr>
            <w:spacing w:before="0" w:after="0" w:line="240" w:lineRule="auto"/>
          </w:pPr>
          <w:r>
            <w:rPr>
              <w:rFonts w:ascii="Helvetica" w:hAnsi="Helvetica" w:cs="Helvetica"/>
              <w:color w:val="6E6E6E"/>
              <w:sz w:val="15"/>
              <w:szCs w:val="15"/>
            </w:rPr>
            <w:t xml:space="preserve">TVA non applicable, art. 293 B du CGI</w:t>
          </w:r>
        </w:p>
      </w:tc>
    </w:tr>
  </w:tbl>
  <w:p>
    <w:pPr>
      <w:spacing w:before="0" w:after="0" w:line="240" w:lineRule="auto"/>
    </w:pPr>
  </w:p>
</w:ft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1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