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8E52" w14:textId="77777777" w:rsidR="00C44BC0" w:rsidRDefault="00C44BC0"/>
    <w:sectPr w:rsidR="00C44BC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A8"/>
    <w:rsid w:val="004628D4"/>
    <w:rsid w:val="00502FA8"/>
    <w:rsid w:val="00C44BC0"/>
    <w:rsid w:val="00F0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E58DDE"/>
  <w15:chartTrackingRefBased/>
  <w15:docId w15:val="{3AC8085B-A647-4D01-B86A-DEC0B928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2F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F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F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F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F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F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F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F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02F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02F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02F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02F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02F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02F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02F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02F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02F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02F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02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F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02F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2F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02F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2FA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02FA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02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02FA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02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彪 長田</dc:creator>
  <cp:keywords/>
  <dc:description/>
  <cp:lastModifiedBy>彪 長田</cp:lastModifiedBy>
  <cp:revision>1</cp:revision>
  <dcterms:created xsi:type="dcterms:W3CDTF">2026-06-19T01:32:00Z</dcterms:created>
  <dcterms:modified xsi:type="dcterms:W3CDTF">2026-06-19T01:32:00Z</dcterms:modified>
</cp:coreProperties>
</file>