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bookmarkStart w:colFirst="0" w:colLast="0" w:name="_v5dsqnhpzpli" w:id="0"/>
      <w:bookmarkEnd w:id="0"/>
      <w:r w:rsidDel="00000000" w:rsidR="00000000" w:rsidRPr="00000000">
        <w:rPr>
          <w:rtl w:val="0"/>
        </w:rPr>
        <w:t xml:space="preserve">Initial Leak Type for Implementation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ind w:left="0" w:firstLine="0"/>
        <w:rPr/>
      </w:pPr>
      <w:r w:rsidDel="00000000" w:rsidR="00000000" w:rsidRPr="00000000">
        <w:rPr>
          <w:rtl w:val="0"/>
        </w:rPr>
        <w:t xml:space="preserve">As we’re coming up on the beginning of development for AmiLeaked, one of the three leak vectors that we decided to implement in the app must be selected to be developed first. This helps keep communication steady among the team, and ensures that development goes smoothly and as planned. For the first vector to be developed, I believe </w:t>
      </w:r>
      <w:r w:rsidDel="00000000" w:rsidR="00000000" w:rsidRPr="00000000">
        <w:rPr>
          <w:b w:val="1"/>
          <w:bCs w:val="1"/>
          <w:rtl w:val="0"/>
        </w:rPr>
        <w:t xml:space="preserve">IPv4 </w:t>
      </w:r>
      <w:r w:rsidDel="00000000" w:rsidR="00000000" w:rsidRPr="00000000">
        <w:rPr>
          <w:rtl w:val="0"/>
        </w:rPr>
        <w:t xml:space="preserve">should be selected for the reasons listed below:</w:t>
        <w:br w:type="textWrapping"/>
        <w:br w:type="textWrapping"/>
      </w:r>
      <w:r w:rsidDel="00000000" w:rsidR="00000000" w:rsidRPr="00000000">
        <w:rPr>
          <w:sz w:val="30"/>
          <w:szCs w:val="30"/>
          <w:rtl w:val="0"/>
        </w:rPr>
        <w:t xml:space="preserve">Most widely used</w:t>
      </w:r>
      <w:r w:rsidDel="00000000" w:rsidR="00000000" w:rsidRPr="00000000">
        <w:rPr>
          <w:rtl w:val="0"/>
        </w:rPr>
        <w:t xml:space="preserve"> </w:t>
      </w:r>
    </w:p>
    <w:p w:rsidR="00000000" w:rsidDel="00000000" w:rsidP="00000000" w:rsidRDefault="00000000" w:rsidRPr="00000000" w14:paraId="00000004">
      <w:pPr>
        <w:ind w:firstLine="720"/>
        <w:rPr/>
      </w:pPr>
      <w:r w:rsidDel="00000000" w:rsidR="00000000" w:rsidRPr="00000000">
        <w:rPr>
          <w:rtl w:val="0"/>
        </w:rPr>
        <w:t xml:space="preserve">IPv4 is the most prominent vector protocol on the internet right now, due to the low adoptiveness of IPv6. IPv4 has been the internet standard since the first basic networks were created, so it serves as the basic protocol for computers all around the globe. IPv6 was created in 1996 and established as an internet standard in 2017, so it is much newer compared to IPv4. As such, not many users have adopted it into their networks, which will change in the future as modern networking technology becomes more easily accessible.</w:t>
      </w:r>
    </w:p>
    <w:p w:rsidR="00000000" w:rsidDel="00000000" w:rsidP="00000000" w:rsidRDefault="00000000" w:rsidRPr="00000000" w14:paraId="00000005">
      <w:pPr>
        <w:ind w:firstLine="720"/>
        <w:rPr/>
      </w:pPr>
      <w:r w:rsidDel="00000000" w:rsidR="00000000" w:rsidRPr="00000000">
        <w:rPr>
          <w:rtl w:val="0"/>
        </w:rPr>
      </w:r>
    </w:p>
    <w:p w:rsidR="00000000" w:rsidDel="00000000" w:rsidP="00000000" w:rsidRDefault="00000000" w:rsidRPr="00000000" w14:paraId="00000006">
      <w:pPr>
        <w:ind w:left="0" w:firstLine="0"/>
        <w:rPr>
          <w:sz w:val="30"/>
          <w:szCs w:val="30"/>
        </w:rPr>
      </w:pPr>
      <w:r w:rsidDel="00000000" w:rsidR="00000000" w:rsidRPr="00000000">
        <w:rPr>
          <w:sz w:val="30"/>
          <w:szCs w:val="30"/>
          <w:rtl w:val="0"/>
        </w:rPr>
        <w:t xml:space="preserve">Ease of use with API’s</w:t>
      </w:r>
    </w:p>
    <w:p w:rsidR="00000000" w:rsidDel="00000000" w:rsidP="00000000" w:rsidRDefault="00000000" w:rsidRPr="00000000" w14:paraId="00000007">
      <w:pPr>
        <w:ind w:left="0" w:firstLine="0"/>
        <w:rPr/>
      </w:pPr>
      <w:r w:rsidDel="00000000" w:rsidR="00000000" w:rsidRPr="00000000">
        <w:rPr>
          <w:sz w:val="30"/>
          <w:szCs w:val="30"/>
          <w:rtl w:val="0"/>
        </w:rPr>
        <w:tab/>
      </w:r>
      <w:r w:rsidDel="00000000" w:rsidR="00000000" w:rsidRPr="00000000">
        <w:rPr>
          <w:rtl w:val="0"/>
        </w:rPr>
        <w:t xml:space="preserve">Due to IPv4 being more widespread, it has more compatibility with a wider range of APIs that can be used to fetch public IPs. Most APIs out there, while modernized for the new internet, tend to only show one vector at a time when called in a basic function, which is usually IPv4. For example, the API that Lucas used in his program for week 2 </w:t>
      </w:r>
      <w:hyperlink r:id="rId6">
        <w:r w:rsidDel="00000000" w:rsidR="00000000" w:rsidRPr="00000000">
          <w:rPr>
            <w:color w:val="1155cc"/>
            <w:u w:val="single"/>
            <w:rtl w:val="0"/>
          </w:rPr>
          <w:t xml:space="preserve">api.ipify.org</w:t>
        </w:r>
      </w:hyperlink>
      <w:r w:rsidDel="00000000" w:rsidR="00000000" w:rsidRPr="00000000">
        <w:rPr>
          <w:rtl w:val="0"/>
        </w:rPr>
        <w:t xml:space="preserve"> showed an IPv4 public IP when fetched by the browser or a function. This API was shown to be reliable in exacting the public IP that would be shown by any other leak detector. </w:t>
      </w:r>
    </w:p>
    <w:p w:rsidR="00000000" w:rsidDel="00000000" w:rsidP="00000000" w:rsidRDefault="00000000" w:rsidRPr="00000000" w14:paraId="00000008">
      <w:pPr>
        <w:ind w:left="0" w:firstLine="0"/>
        <w:rPr/>
      </w:pPr>
      <w:r w:rsidDel="00000000" w:rsidR="00000000" w:rsidRPr="00000000">
        <w:rPr>
          <w:rtl w:val="0"/>
        </w:rPr>
      </w:r>
    </w:p>
    <w:p w:rsidR="00000000" w:rsidDel="00000000" w:rsidP="00000000" w:rsidRDefault="00000000" w:rsidRPr="00000000" w14:paraId="00000009">
      <w:pPr>
        <w:ind w:left="0" w:firstLine="0"/>
        <w:rPr/>
      </w:pPr>
      <w:r w:rsidDel="00000000" w:rsidR="00000000" w:rsidRPr="00000000">
        <w:rPr>
          <w:rtl w:val="0"/>
        </w:rPr>
      </w:r>
    </w:p>
    <w:p w:rsidR="00000000" w:rsidDel="00000000" w:rsidP="00000000" w:rsidRDefault="00000000" w:rsidRPr="00000000" w14:paraId="0000000A">
      <w:pPr>
        <w:ind w:left="0" w:firstLine="0"/>
        <w:rPr/>
      </w:pPr>
      <w:r w:rsidDel="00000000" w:rsidR="00000000" w:rsidRPr="00000000">
        <w:rPr>
          <w:rtl w:val="0"/>
        </w:rPr>
      </w:r>
    </w:p>
    <w:p w:rsidR="00000000" w:rsidDel="00000000" w:rsidP="00000000" w:rsidRDefault="00000000" w:rsidRPr="00000000" w14:paraId="0000000B">
      <w:pPr>
        <w:ind w:left="0" w:firstLine="0"/>
        <w:rPr/>
      </w:pPr>
      <w:r w:rsidDel="00000000" w:rsidR="00000000" w:rsidRPr="00000000">
        <w:rPr>
          <w:rtl w:val="0"/>
        </w:rPr>
      </w:r>
    </w:p>
    <w:p w:rsidR="00000000" w:rsidDel="00000000" w:rsidP="00000000" w:rsidRDefault="00000000" w:rsidRPr="00000000" w14:paraId="0000000C">
      <w:pPr>
        <w:ind w:left="0" w:firstLine="0"/>
        <w:rPr/>
      </w:pPr>
      <w:r w:rsidDel="00000000" w:rsidR="00000000" w:rsidRPr="00000000">
        <w:rPr>
          <w:rtl w:val="0"/>
        </w:rPr>
        <w:t xml:space="preserve">All in all, IPv4 is more widespread and supported in comparison to IPv6, which doesn’t have as much support in the current internet. This is expected to change in the coming years and has been changing since 2014, with it increasing in support by approximately 4 percent each year since standardization (Sherrad, 2025). </w:t>
      </w:r>
    </w:p>
    <w:p w:rsidR="00000000" w:rsidDel="00000000" w:rsidP="00000000" w:rsidRDefault="00000000" w:rsidRPr="00000000" w14:paraId="0000000D">
      <w:pPr>
        <w:ind w:left="0" w:firstLine="0"/>
        <w:rPr/>
      </w:pPr>
      <w:r w:rsidDel="00000000" w:rsidR="00000000" w:rsidRPr="00000000">
        <w:rPr>
          <w:rtl w:val="0"/>
        </w:rPr>
      </w:r>
    </w:p>
    <w:p w:rsidR="00000000" w:rsidDel="00000000" w:rsidP="00000000" w:rsidRDefault="00000000" w:rsidRPr="00000000" w14:paraId="0000000E">
      <w:pPr>
        <w:ind w:left="0" w:firstLine="0"/>
        <w:rPr/>
      </w:pPr>
      <w:r w:rsidDel="00000000" w:rsidR="00000000" w:rsidRPr="00000000">
        <w:rPr>
          <w:rtl w:val="0"/>
        </w:rPr>
      </w:r>
    </w:p>
    <w:p w:rsidR="00000000" w:rsidDel="00000000" w:rsidP="00000000" w:rsidRDefault="00000000" w:rsidRPr="00000000" w14:paraId="0000000F">
      <w:pPr>
        <w:ind w:left="0" w:firstLine="0"/>
        <w:rPr/>
      </w:pPr>
      <w:r w:rsidDel="00000000" w:rsidR="00000000" w:rsidRPr="00000000">
        <w:rPr>
          <w:rtl w:val="0"/>
        </w:rPr>
      </w:r>
    </w:p>
    <w:p w:rsidR="00000000" w:rsidDel="00000000" w:rsidP="00000000" w:rsidRDefault="00000000" w:rsidRPr="00000000" w14:paraId="00000010">
      <w:pPr>
        <w:ind w:left="0" w:firstLine="0"/>
        <w:rPr/>
      </w:pPr>
      <w:r w:rsidDel="00000000" w:rsidR="00000000" w:rsidRPr="00000000">
        <w:rPr>
          <w:rtl w:val="0"/>
        </w:rPr>
      </w:r>
    </w:p>
    <w:p w:rsidR="00000000" w:rsidDel="00000000" w:rsidP="00000000" w:rsidRDefault="00000000" w:rsidRPr="00000000" w14:paraId="00000011">
      <w:pPr>
        <w:pStyle w:val="Subtitle"/>
        <w:rPr/>
      </w:pPr>
      <w:bookmarkStart w:colFirst="0" w:colLast="0" w:name="_3xvuflk1mfy4" w:id="1"/>
      <w:bookmarkEnd w:id="1"/>
      <w:r w:rsidDel="00000000" w:rsidR="00000000" w:rsidRPr="00000000">
        <w:rPr>
          <w:rtl w:val="0"/>
        </w:rPr>
        <w:t xml:space="preserve">Sources</w:t>
      </w:r>
    </w:p>
    <w:p w:rsidR="00000000" w:rsidDel="00000000" w:rsidP="00000000" w:rsidRDefault="00000000" w:rsidRPr="00000000" w14:paraId="00000012">
      <w:pPr>
        <w:rPr/>
      </w:pPr>
      <w:hyperlink r:id="rId7">
        <w:r w:rsidDel="00000000" w:rsidR="00000000" w:rsidRPr="00000000">
          <w:rPr>
            <w:color w:val="1155cc"/>
            <w:u w:val="single"/>
            <w:rtl w:val="0"/>
          </w:rPr>
          <w:t xml:space="preserve">https://blogs.cisco.com/industries/ipv6-in-2025-where-are-we</w:t>
        </w:r>
      </w:hyperlink>
      <w:r w:rsidDel="00000000" w:rsidR="00000000" w:rsidRPr="00000000">
        <w:rPr>
          <w:rtl w:val="0"/>
        </w:rPr>
        <w:t xml:space="preserve"> Nathan Sherrad, 2025</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api.ipify.org" TargetMode="External"/><Relationship Id="rId7" Type="http://schemas.openxmlformats.org/officeDocument/2006/relationships/hyperlink" Target="https://blogs.cisco.com/industries/ipv6-in-2025-where-are-w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