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6D1" w:rsidRPr="00FC3BF5" w:rsidRDefault="006446D1" w:rsidP="006446D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занятие №</w:t>
      </w:r>
      <w:r w:rsidR="001A11AA" w:rsidRPr="00E2206E">
        <w:rPr>
          <w:rFonts w:ascii="Times New Roman" w:hAnsi="Times New Roman" w:cs="Times New Roman"/>
          <w:b/>
          <w:sz w:val="24"/>
          <w:szCs w:val="24"/>
        </w:rPr>
        <w:t>4</w:t>
      </w:r>
      <w:r w:rsidRPr="00FC3BF5">
        <w:rPr>
          <w:rFonts w:ascii="Times New Roman" w:hAnsi="Times New Roman" w:cs="Times New Roman"/>
          <w:b/>
          <w:sz w:val="24"/>
          <w:szCs w:val="24"/>
        </w:rPr>
        <w:t>.</w:t>
      </w:r>
    </w:p>
    <w:p w:rsidR="006446D1" w:rsidRPr="00FC3BF5" w:rsidRDefault="006446D1" w:rsidP="006446D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46D1">
        <w:rPr>
          <w:rFonts w:ascii="Times New Roman" w:hAnsi="Times New Roman" w:cs="Times New Roman"/>
          <w:b/>
          <w:sz w:val="24"/>
          <w:szCs w:val="24"/>
        </w:rPr>
        <w:t>Создание связей в базе данных</w:t>
      </w:r>
      <w:r w:rsidRPr="00FE3FC0">
        <w:rPr>
          <w:rFonts w:ascii="Times New Roman" w:hAnsi="Times New Roman" w:cs="Times New Roman"/>
          <w:b/>
          <w:sz w:val="24"/>
          <w:szCs w:val="24"/>
        </w:rPr>
        <w:t>.</w:t>
      </w:r>
    </w:p>
    <w:p w:rsidR="006446D1" w:rsidRPr="00FC3BF5" w:rsidRDefault="006446D1" w:rsidP="006446D1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6446D1" w:rsidRPr="001A11AA" w:rsidRDefault="006446D1" w:rsidP="006446D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11AA">
        <w:rPr>
          <w:rFonts w:ascii="Times New Roman" w:hAnsi="Times New Roman" w:cs="Times New Roman"/>
          <w:b/>
          <w:sz w:val="24"/>
          <w:szCs w:val="24"/>
        </w:rPr>
        <w:t xml:space="preserve">Лабораторное (практическое) занятие </w:t>
      </w:r>
      <w:r w:rsidRPr="001A11AA">
        <w:rPr>
          <w:rFonts w:ascii="Times New Roman" w:hAnsi="Times New Roman" w:cs="Times New Roman"/>
          <w:sz w:val="24"/>
          <w:szCs w:val="24"/>
        </w:rPr>
        <w:t>рассчитано на 2 часа, относится к теме «Эволюция компьютерных сетей»</w:t>
      </w:r>
    </w:p>
    <w:p w:rsidR="006446D1" w:rsidRPr="00FC3BF5" w:rsidRDefault="006446D1" w:rsidP="006446D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Формируемые компетенции: </w:t>
      </w:r>
      <w:r>
        <w:rPr>
          <w:rFonts w:ascii="Times New Roman" w:hAnsi="Times New Roman" w:cs="Times New Roman"/>
          <w:sz w:val="24"/>
          <w:szCs w:val="24"/>
        </w:rPr>
        <w:t>ОК.1-9 ПК 2.1</w:t>
      </w:r>
      <w:r w:rsidRPr="00FC3BF5">
        <w:rPr>
          <w:rFonts w:ascii="Times New Roman" w:hAnsi="Times New Roman" w:cs="Times New Roman"/>
          <w:sz w:val="24"/>
          <w:szCs w:val="24"/>
        </w:rPr>
        <w:t xml:space="preserve"> - 2.4</w:t>
      </w:r>
    </w:p>
    <w:p w:rsidR="006446D1" w:rsidRPr="00FC3BF5" w:rsidRDefault="006446D1" w:rsidP="006446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6446D1">
        <w:rPr>
          <w:rFonts w:ascii="Times New Roman" w:hAnsi="Times New Roman" w:cs="Times New Roman"/>
          <w:sz w:val="24"/>
          <w:szCs w:val="24"/>
        </w:rPr>
        <w:t>Научиться создавать таблица с вторичным ключом, создавать связи между таблицами и строить схему данных</w:t>
      </w:r>
      <w:proofErr w:type="gramStart"/>
      <w:r w:rsidRPr="006446D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6446D1" w:rsidRPr="00FC3BF5" w:rsidRDefault="006446D1" w:rsidP="006446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Методическое и техническое обеспечение: </w:t>
      </w:r>
      <w:proofErr w:type="gramStart"/>
      <w:r w:rsidRPr="00FC3BF5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FC3BF5">
        <w:rPr>
          <w:rFonts w:ascii="Times New Roman" w:hAnsi="Times New Roman" w:cs="Times New Roman"/>
          <w:sz w:val="24"/>
          <w:szCs w:val="24"/>
        </w:rPr>
        <w:t xml:space="preserve"> </w:t>
      </w:r>
      <w:r w:rsidRPr="00FC3BF5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FC3BF5">
        <w:rPr>
          <w:rFonts w:ascii="Times New Roman" w:hAnsi="Times New Roman" w:cs="Times New Roman"/>
          <w:sz w:val="24"/>
          <w:szCs w:val="24"/>
        </w:rPr>
        <w:t>-совместимый компьютер.</w:t>
      </w:r>
      <w:proofErr w:type="gramEnd"/>
    </w:p>
    <w:p w:rsidR="006446D1" w:rsidRDefault="006446D1" w:rsidP="006446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70D9C" w:rsidRPr="003F2F6A" w:rsidRDefault="00970D9C" w:rsidP="00970D9C">
      <w:pPr>
        <w:pStyle w:val="2"/>
        <w:keepNext w:val="0"/>
        <w:tabs>
          <w:tab w:val="clear" w:pos="576"/>
          <w:tab w:val="num" w:pos="0"/>
        </w:tabs>
        <w:suppressAutoHyphens w:val="0"/>
        <w:spacing w:before="0" w:after="0" w:line="360" w:lineRule="auto"/>
        <w:ind w:left="0" w:right="0" w:firstLine="567"/>
        <w:jc w:val="both"/>
        <w:rPr>
          <w:rFonts w:cs="Times New Roman"/>
          <w:sz w:val="24"/>
          <w:szCs w:val="24"/>
        </w:rPr>
      </w:pPr>
      <w:r w:rsidRPr="003F2F6A">
        <w:rPr>
          <w:rFonts w:cs="Times New Roman"/>
          <w:sz w:val="24"/>
          <w:szCs w:val="24"/>
        </w:rPr>
        <w:t>Исходные данные</w:t>
      </w:r>
    </w:p>
    <w:p w:rsidR="00970D9C" w:rsidRPr="003F2F6A" w:rsidRDefault="00970D9C" w:rsidP="00970D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2F6A">
        <w:rPr>
          <w:rFonts w:ascii="Times New Roman" w:hAnsi="Times New Roman" w:cs="Times New Roman"/>
          <w:sz w:val="24"/>
          <w:szCs w:val="24"/>
        </w:rPr>
        <w:t>Студент получает индивидуальный вариант исходных данных с кратким описанием предметной области, который используется при выполнении всех лабораторных работ. При этом каждая очередная лабораторная работа является продолжением выполненной ранее и поэтому они должны обязательно выполняться последовательно. Вариант задания приведен в лабораторной работе №1.</w:t>
      </w:r>
    </w:p>
    <w:p w:rsidR="00970D9C" w:rsidRPr="003F2F6A" w:rsidRDefault="00970D9C" w:rsidP="00970D9C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970D9C" w:rsidRPr="003F2F6A" w:rsidRDefault="00970D9C" w:rsidP="00970D9C">
      <w:pPr>
        <w:pStyle w:val="2"/>
        <w:keepNext w:val="0"/>
        <w:tabs>
          <w:tab w:val="clear" w:pos="576"/>
          <w:tab w:val="num" w:pos="0"/>
        </w:tabs>
        <w:suppressAutoHyphens w:val="0"/>
        <w:spacing w:before="0" w:after="0" w:line="360" w:lineRule="auto"/>
        <w:ind w:left="0" w:right="0" w:firstLine="567"/>
        <w:jc w:val="both"/>
        <w:rPr>
          <w:rFonts w:cs="Times New Roman"/>
          <w:sz w:val="24"/>
          <w:szCs w:val="24"/>
        </w:rPr>
      </w:pPr>
      <w:r w:rsidRPr="003F2F6A">
        <w:rPr>
          <w:rFonts w:cs="Times New Roman"/>
          <w:sz w:val="24"/>
          <w:szCs w:val="24"/>
        </w:rPr>
        <w:t>Используемые программы</w:t>
      </w:r>
    </w:p>
    <w:p w:rsidR="00970D9C" w:rsidRDefault="00970D9C" w:rsidP="00970D9C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 w:rsidRPr="003F2F6A">
        <w:rPr>
          <w:rFonts w:eastAsia="Times New Roman"/>
        </w:rPr>
        <w:t>Все операции вы</w:t>
      </w:r>
      <w:r w:rsidR="001A11AA">
        <w:rPr>
          <w:rFonts w:eastAsia="Times New Roman"/>
        </w:rPr>
        <w:t>полняются с помощью приложения  «</w:t>
      </w:r>
      <w:proofErr w:type="spellStart"/>
      <w:r w:rsidR="001A11AA">
        <w:rPr>
          <w:rFonts w:eastAsia="Times New Roman"/>
          <w:b/>
          <w:lang w:val="en-US"/>
        </w:rPr>
        <w:t>SQLite</w:t>
      </w:r>
      <w:r w:rsidR="00E2206E">
        <w:rPr>
          <w:rFonts w:eastAsia="Times New Roman"/>
          <w:b/>
          <w:lang w:val="en-US"/>
        </w:rPr>
        <w:t>Studio</w:t>
      </w:r>
      <w:proofErr w:type="spellEnd"/>
      <w:r w:rsidR="001A11AA">
        <w:rPr>
          <w:rFonts w:eastAsia="Times New Roman"/>
        </w:rPr>
        <w:t>»</w:t>
      </w:r>
      <w:r w:rsidRPr="003F2F6A">
        <w:rPr>
          <w:rFonts w:eastAsia="Times New Roman"/>
        </w:rPr>
        <w:t>.</w:t>
      </w:r>
    </w:p>
    <w:p w:rsidR="00970D9C" w:rsidRDefault="00970D9C" w:rsidP="00970D9C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6446D1" w:rsidRDefault="006446D1" w:rsidP="006446D1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970D9C" w:rsidRDefault="00970D9C" w:rsidP="00970D9C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5C340D" w:rsidRPr="005C340D" w:rsidRDefault="005C340D" w:rsidP="005C340D">
      <w:pPr>
        <w:pStyle w:val="Default"/>
        <w:widowControl w:val="0"/>
        <w:tabs>
          <w:tab w:val="num" w:pos="0"/>
        </w:tabs>
        <w:spacing w:line="360" w:lineRule="auto"/>
        <w:ind w:firstLine="567"/>
        <w:jc w:val="both"/>
        <w:rPr>
          <w:rFonts w:eastAsia="Times New Roman"/>
          <w:b/>
        </w:rPr>
      </w:pPr>
      <w:r w:rsidRPr="005C340D">
        <w:rPr>
          <w:rFonts w:eastAsia="Times New Roman"/>
          <w:b/>
        </w:rPr>
        <w:t>Связи в реляционной модели</w:t>
      </w:r>
    </w:p>
    <w:p w:rsidR="005C340D" w:rsidRPr="005E4350" w:rsidRDefault="005C340D" w:rsidP="005E4350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 w:rsidRPr="005E4350">
        <w:rPr>
          <w:rFonts w:eastAsia="Times New Roman"/>
        </w:rPr>
        <w:t>Если между некоторыми сущностями существует связь, то факты из одной сущности ссылаются, или некоторым образом связаны, с фактами из другой сущности. Поддержание непротиворечивости функциональных зависимостей между сущностями называется ссылочной целостностью. Поскольку связи содержатся «внутри» реляционной модели, реализация ссылочной целостности может выполняться как приложением, так и самой СУБД (с помощью механизмов декларативной ссылочной целостности – внешних и альтернативных ключей, ограничений, триггеров).</w:t>
      </w:r>
    </w:p>
    <w:p w:rsidR="005C340D" w:rsidRPr="005E4350" w:rsidRDefault="005C340D" w:rsidP="005E4350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5E4350" w:rsidRPr="005E4350" w:rsidRDefault="005E4350" w:rsidP="006446D1">
      <w:pPr>
        <w:pStyle w:val="3"/>
        <w:shd w:val="clear" w:color="auto" w:fill="FFFFFF"/>
        <w:tabs>
          <w:tab w:val="clear" w:pos="720"/>
          <w:tab w:val="num" w:pos="0"/>
        </w:tabs>
        <w:spacing w:before="0" w:after="0" w:line="360" w:lineRule="auto"/>
        <w:ind w:left="0" w:firstLine="567"/>
        <w:jc w:val="both"/>
        <w:rPr>
          <w:rFonts w:cs="Times New Roman"/>
          <w:color w:val="000000"/>
          <w:sz w:val="24"/>
          <w:szCs w:val="24"/>
        </w:rPr>
      </w:pPr>
      <w:r w:rsidRPr="005E4350">
        <w:rPr>
          <w:rFonts w:cs="Times New Roman"/>
          <w:color w:val="000000"/>
          <w:sz w:val="24"/>
          <w:szCs w:val="24"/>
        </w:rPr>
        <w:t>Виды связей между таблицами</w:t>
      </w:r>
    </w:p>
    <w:p w:rsidR="006446D1" w:rsidRDefault="005E4350" w:rsidP="006446D1">
      <w:pPr>
        <w:tabs>
          <w:tab w:val="num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Связь осуществляется путем сопоставления данных в ключевых столбцах; обычно это столбцы, имеющие в обеих таблицах одинаковые названия. В большинстве случаев сопоставляются первичный ключ одной таблицы, содержащий для каждой из строк </w:t>
      </w: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уникальный идентификатор, и внешний ключ другой таблицы. </w:t>
      </w:r>
      <w:proofErr w:type="gram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Например, с каждым из изданий, находящихся в продаже, можно связать объемы его продаж путем создания столбца "</w:t>
      </w:r>
      <w:proofErr w:type="spell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ИД_издания</w:t>
      </w:r>
      <w:proofErr w:type="spell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в таблице "Книги" (первичный ключ) и столбца "</w:t>
      </w:r>
      <w:proofErr w:type="spell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ИД_издания</w:t>
      </w:r>
      <w:proofErr w:type="spell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в таблице "Продажи" (внешний ключ).</w:t>
      </w:r>
      <w:proofErr w:type="gramEnd"/>
    </w:p>
    <w:p w:rsidR="005E4350" w:rsidRDefault="005E4350" w:rsidP="006446D1">
      <w:pPr>
        <w:tabs>
          <w:tab w:val="num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Существует три вида связей между таблицами. Вид создаваемой связи зависит от того, как заданы связанные столбцы.</w:t>
      </w:r>
    </w:p>
    <w:p w:rsidR="005E4350" w:rsidRPr="005E4350" w:rsidRDefault="005E4350" w:rsidP="005E43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350" w:rsidRPr="005E4350" w:rsidRDefault="005E4350" w:rsidP="006446D1">
      <w:pPr>
        <w:pStyle w:val="4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</w:rPr>
        <w:t>Связи "один ко многим"</w:t>
      </w:r>
    </w:p>
    <w:p w:rsidR="005E4350" w:rsidRDefault="005E4350" w:rsidP="006446D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Связь "один ко многим" - наиболее распространенный вид связи. При такой связи каждой строке таблицы</w:t>
      </w:r>
      <w:proofErr w:type="gram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</w:t>
      </w:r>
      <w:proofErr w:type="gram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может соответствовать множество строк таблицы Б, однако каждой строке таблицы Б может соответствовать только одна строка таблицы А. Например, между таблицами "Издатели" и "Книги" установлена связь "один ко многим": каждый из издателей может опубликовать множество книг, однако каждая книга публикуется лишь одним издателем.</w:t>
      </w:r>
    </w:p>
    <w:p w:rsidR="005E4350" w:rsidRDefault="005E4350" w:rsidP="005E435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Связь "один ко многим" создается в том случае, когда только на один из связываемых столбцов наложено ограничение уникальности или он является первичным ключом.</w:t>
      </w:r>
    </w:p>
    <w:p w:rsidR="005E4350" w:rsidRDefault="005E4350" w:rsidP="005E435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proofErr w:type="spellStart"/>
      <w:r w:rsidR="001A11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SQLiteStudio</w:t>
      </w:r>
      <w:proofErr w:type="spellEnd"/>
      <w:r w:rsidR="006446D1" w:rsidRPr="006446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сторона связи "один ко многим", которой соответствует первичный ключ, обозначается символом ключа. Сторона связи, которой соответствует внешний ключ, обозначается символом бесконечности.</w:t>
      </w:r>
    </w:p>
    <w:p w:rsidR="005E4350" w:rsidRPr="005E4350" w:rsidRDefault="005E4350" w:rsidP="005E43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350" w:rsidRPr="005E4350" w:rsidRDefault="005E4350" w:rsidP="006446D1">
      <w:pPr>
        <w:pStyle w:val="4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</w:rPr>
        <w:t>Связи "многие ко многим"</w:t>
      </w:r>
    </w:p>
    <w:p w:rsidR="005E4350" w:rsidRDefault="005E4350" w:rsidP="006446D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установлении связи "многие ко многим" каждой строке таблицы</w:t>
      </w:r>
      <w:proofErr w:type="gram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</w:t>
      </w:r>
      <w:proofErr w:type="gram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может соответствовать множество строк таблицы Б и наоборот. Такая связь создается при помощи третьей таблицы, называемой соединительной, первичный ключ которой состоит из внешних ключей, связанных с таблицами</w:t>
      </w:r>
      <w:proofErr w:type="gram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</w:t>
      </w:r>
      <w:proofErr w:type="gram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Б. Например, между таблицами "Авторы" и "Книги" установлена связь вида "многие ко многим", задаваемая с помощью связей вида "один ко многим" между каждой из этих таблиц и таблицей "</w:t>
      </w:r>
      <w:proofErr w:type="spell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АвторыКниг</w:t>
      </w:r>
      <w:proofErr w:type="spell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". Первичный ключ таблицы "</w:t>
      </w:r>
      <w:proofErr w:type="spell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АвторыКниг</w:t>
      </w:r>
      <w:proofErr w:type="spell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- это сочетание столбцов "</w:t>
      </w:r>
      <w:proofErr w:type="spell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ИД_автора</w:t>
      </w:r>
      <w:proofErr w:type="spell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(первичного ключа таблицы авторов) и "</w:t>
      </w:r>
      <w:proofErr w:type="spell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ИД_книги</w:t>
      </w:r>
      <w:proofErr w:type="spell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(первичного ключа таблицы заголовков).</w:t>
      </w:r>
    </w:p>
    <w:p w:rsidR="005E4350" w:rsidRPr="005E4350" w:rsidRDefault="005E4350" w:rsidP="005E43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350" w:rsidRPr="005E4350" w:rsidRDefault="005E4350" w:rsidP="006446D1">
      <w:pPr>
        <w:pStyle w:val="4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</w:rPr>
        <w:t>Связи "один к одному"</w:t>
      </w:r>
    </w:p>
    <w:p w:rsidR="005E4350" w:rsidRDefault="005E4350" w:rsidP="006446D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установлении связи "один к одному" каждой строке таблицы</w:t>
      </w:r>
      <w:proofErr w:type="gram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</w:t>
      </w:r>
      <w:proofErr w:type="gram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может соответствовать только одна строка таблицы Б и наоборот. Связь "один к одному" создается в том случае, когда оба связанные столбца являются первичными ключами или на них наложены ограничения уникальности.</w:t>
      </w:r>
    </w:p>
    <w:p w:rsidR="005E4350" w:rsidRPr="005E4350" w:rsidRDefault="005E4350" w:rsidP="005E43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Этот вид связи используется редко, поскольку в такой ситуации связываемые данные обычно можно хранить в одной таблице. Использовать связь вида "один к одному" можно в указанных ниже случаях.</w:t>
      </w:r>
    </w:p>
    <w:p w:rsidR="005E4350" w:rsidRPr="005E4350" w:rsidRDefault="005E4350" w:rsidP="00E2206E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</w:rPr>
        <w:t>Чтобы разделить таблицу, содержащую слишком много столбцов.</w:t>
      </w:r>
    </w:p>
    <w:p w:rsidR="005E4350" w:rsidRPr="005E4350" w:rsidRDefault="005E4350" w:rsidP="00E2206E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</w:rPr>
        <w:t>Чтобы изолировать часть таблицы по соображениям безопасности.</w:t>
      </w:r>
    </w:p>
    <w:p w:rsidR="005E4350" w:rsidRPr="005E4350" w:rsidRDefault="005E4350" w:rsidP="00E2206E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</w:rPr>
        <w:t>Для хранения данных кратковременного использования, удалить которые проще всего путем очистки таблицы.</w:t>
      </w:r>
    </w:p>
    <w:p w:rsidR="005E4350" w:rsidRPr="005E4350" w:rsidRDefault="005E4350" w:rsidP="00E2206E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</w:rPr>
        <w:t>Для хранения данных, имеющих отношение только к подмножеству основной таблицы.</w:t>
      </w:r>
    </w:p>
    <w:p w:rsidR="00970D9C" w:rsidRPr="005E4350" w:rsidRDefault="005E4350" w:rsidP="005E4350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 w:rsidRPr="005E4350">
        <w:rPr>
          <w:shd w:val="clear" w:color="auto" w:fill="FFFFFF"/>
        </w:rPr>
        <w:t xml:space="preserve">В </w:t>
      </w:r>
      <w:proofErr w:type="spellStart"/>
      <w:r w:rsidR="00F76585">
        <w:rPr>
          <w:shd w:val="clear" w:color="auto" w:fill="FFFFFF"/>
          <w:lang w:val="en-US"/>
        </w:rPr>
        <w:t>SQLiteStidio</w:t>
      </w:r>
      <w:proofErr w:type="spellEnd"/>
      <w:r w:rsidR="006446D1" w:rsidRPr="006446D1">
        <w:rPr>
          <w:shd w:val="clear" w:color="auto" w:fill="FFFFFF"/>
        </w:rPr>
        <w:t xml:space="preserve"> </w:t>
      </w:r>
      <w:r w:rsidRPr="005E4350">
        <w:rPr>
          <w:shd w:val="clear" w:color="auto" w:fill="FFFFFF"/>
        </w:rPr>
        <w:t>сторона связи "один к</w:t>
      </w:r>
      <w:r w:rsidR="00E2206E">
        <w:rPr>
          <w:shd w:val="clear" w:color="auto" w:fill="FFFFFF"/>
        </w:rPr>
        <w:t>о</w:t>
      </w:r>
      <w:r w:rsidRPr="005E4350">
        <w:rPr>
          <w:shd w:val="clear" w:color="auto" w:fill="FFFFFF"/>
        </w:rPr>
        <w:t xml:space="preserve"> </w:t>
      </w:r>
      <w:r w:rsidR="00E2206E">
        <w:rPr>
          <w:shd w:val="clear" w:color="auto" w:fill="FFFFFF"/>
        </w:rPr>
        <w:t>многим</w:t>
      </w:r>
      <w:r w:rsidRPr="005E4350">
        <w:rPr>
          <w:shd w:val="clear" w:color="auto" w:fill="FFFFFF"/>
        </w:rPr>
        <w:t>", которой соответствует первичный ключ, обозначается символом ключа. Сторона связи, которой соответствует внешний ключ, также обозначается символом ключа.</w:t>
      </w:r>
    </w:p>
    <w:p w:rsidR="005C340D" w:rsidRPr="005E4350" w:rsidRDefault="005C340D" w:rsidP="005E4350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5C340D" w:rsidRPr="005E4350" w:rsidRDefault="005E4350" w:rsidP="005E4350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  <w:b/>
        </w:rPr>
      </w:pPr>
      <w:r w:rsidRPr="005E4350">
        <w:rPr>
          <w:rFonts w:eastAsia="Times New Roman"/>
          <w:b/>
        </w:rPr>
        <w:t xml:space="preserve">Пример создания связей </w:t>
      </w:r>
    </w:p>
    <w:p w:rsidR="005E4350" w:rsidRDefault="005E4350" w:rsidP="005E4350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  <w:lang w:val="en-US"/>
        </w:rPr>
      </w:pPr>
      <w:r>
        <w:rPr>
          <w:rFonts w:eastAsia="Times New Roman"/>
        </w:rPr>
        <w:t>Имеется база данных состоящая из</w:t>
      </w:r>
      <w:r w:rsidR="00A84431">
        <w:rPr>
          <w:rFonts w:eastAsia="Times New Roman"/>
        </w:rPr>
        <w:t xml:space="preserve"> 6</w:t>
      </w:r>
      <w:r>
        <w:rPr>
          <w:rFonts w:eastAsia="Times New Roman"/>
        </w:rPr>
        <w:t xml:space="preserve"> таблиц: </w:t>
      </w:r>
      <w:proofErr w:type="gramStart"/>
      <w:r w:rsidR="00A84431">
        <w:rPr>
          <w:rFonts w:eastAsia="Times New Roman"/>
          <w:lang w:val="en-US"/>
        </w:rPr>
        <w:t>DATA</w:t>
      </w:r>
      <w:r w:rsidRPr="005E4350">
        <w:rPr>
          <w:rFonts w:eastAsia="Times New Roman"/>
        </w:rPr>
        <w:t xml:space="preserve"> (</w:t>
      </w:r>
      <w:r>
        <w:rPr>
          <w:rFonts w:eastAsia="Times New Roman"/>
        </w:rPr>
        <w:t xml:space="preserve">главная таблица), </w:t>
      </w:r>
      <w:r w:rsidR="00A84431">
        <w:rPr>
          <w:rFonts w:eastAsia="Times New Roman"/>
        </w:rPr>
        <w:t>остальные являются т</w:t>
      </w:r>
      <w:r>
        <w:rPr>
          <w:rFonts w:eastAsia="Times New Roman"/>
        </w:rPr>
        <w:t>аблица</w:t>
      </w:r>
      <w:r w:rsidR="00A84431">
        <w:rPr>
          <w:rFonts w:eastAsia="Times New Roman"/>
        </w:rPr>
        <w:t>ми</w:t>
      </w:r>
      <w:r>
        <w:rPr>
          <w:rFonts w:eastAsia="Times New Roman"/>
        </w:rPr>
        <w:t>-справочник</w:t>
      </w:r>
      <w:r w:rsidR="00A84431">
        <w:rPr>
          <w:rFonts w:eastAsia="Times New Roman"/>
        </w:rPr>
        <w:t>ами</w:t>
      </w:r>
      <w:r>
        <w:rPr>
          <w:rFonts w:eastAsia="Times New Roman"/>
        </w:rPr>
        <w:t xml:space="preserve"> </w:t>
      </w:r>
      <w:r w:rsidR="00A84431">
        <w:rPr>
          <w:rFonts w:eastAsia="Times New Roman"/>
        </w:rPr>
        <w:t xml:space="preserve">(имеют префикс малой </w:t>
      </w:r>
      <w:r w:rsidR="00A84431" w:rsidRPr="00A84431">
        <w:rPr>
          <w:rFonts w:eastAsia="Times New Roman"/>
          <w:b/>
          <w:lang w:val="en-US"/>
        </w:rPr>
        <w:t>s</w:t>
      </w:r>
      <w:r>
        <w:rPr>
          <w:rFonts w:eastAsia="Times New Roman"/>
        </w:rPr>
        <w:t>).</w:t>
      </w:r>
      <w:proofErr w:type="gramEnd"/>
      <w:r>
        <w:rPr>
          <w:rFonts w:eastAsia="Times New Roman"/>
        </w:rPr>
        <w:t xml:space="preserve"> Примеры таблиц представлены на рисунках ниже.</w:t>
      </w:r>
    </w:p>
    <w:p w:rsidR="00A84431" w:rsidRPr="00A84431" w:rsidRDefault="00A84431" w:rsidP="005E4350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  <w:lang w:val="en-US"/>
        </w:rPr>
      </w:pPr>
    </w:p>
    <w:p w:rsidR="005E4350" w:rsidRPr="00A84431" w:rsidRDefault="00A84431" w:rsidP="00A84431">
      <w:pPr>
        <w:pStyle w:val="Default"/>
        <w:widowControl w:val="0"/>
        <w:tabs>
          <w:tab w:val="num" w:pos="0"/>
        </w:tabs>
        <w:suppressAutoHyphens w:val="0"/>
        <w:spacing w:line="360" w:lineRule="auto"/>
        <w:jc w:val="both"/>
        <w:rPr>
          <w:rFonts w:eastAsia="Times New Roman"/>
          <w:b/>
        </w:rPr>
      </w:pPr>
      <w:r>
        <w:rPr>
          <w:noProof/>
        </w:rPr>
        <w:drawing>
          <wp:inline distT="0" distB="0" distL="0" distR="0" wp14:anchorId="04391EBD" wp14:editId="6D484211">
            <wp:extent cx="5940425" cy="20625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50" w:rsidRPr="005E4350" w:rsidRDefault="005E4350" w:rsidP="005E4350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center"/>
        <w:rPr>
          <w:rFonts w:eastAsia="Times New Roman"/>
          <w:lang w:val="en-US"/>
        </w:rPr>
      </w:pPr>
      <w:r>
        <w:rPr>
          <w:rFonts w:eastAsia="Times New Roman"/>
        </w:rPr>
        <w:t xml:space="preserve">Рисунок 1 – таблица </w:t>
      </w:r>
      <w:r w:rsidR="00A84431">
        <w:rPr>
          <w:rFonts w:eastAsia="Times New Roman"/>
          <w:lang w:val="en-US"/>
        </w:rPr>
        <w:t>DATA</w:t>
      </w:r>
    </w:p>
    <w:p w:rsidR="00A84431" w:rsidRDefault="00A84431" w:rsidP="005E4350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center"/>
        <w:rPr>
          <w:rFonts w:eastAsia="Times New Roman"/>
          <w:lang w:val="en-US"/>
        </w:rPr>
      </w:pPr>
    </w:p>
    <w:p w:rsidR="00A84431" w:rsidRPr="00A84431" w:rsidRDefault="00A84431" w:rsidP="00A84431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center"/>
        <w:rPr>
          <w:rFonts w:eastAsia="Times New Roman"/>
        </w:rPr>
      </w:pPr>
      <w:r>
        <w:rPr>
          <w:rFonts w:eastAsia="Times New Roman"/>
        </w:rPr>
        <w:t xml:space="preserve">И пример одного из справочников </w:t>
      </w:r>
      <w:r>
        <w:rPr>
          <w:rFonts w:eastAsia="Times New Roman"/>
        </w:rPr>
        <w:br/>
      </w:r>
      <w:r>
        <w:rPr>
          <w:noProof/>
        </w:rPr>
        <w:drawing>
          <wp:inline distT="0" distB="0" distL="0" distR="0" wp14:anchorId="73F2121D" wp14:editId="0D425951">
            <wp:extent cx="5012498" cy="1429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938" cy="143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50" w:rsidRDefault="005E4350" w:rsidP="005E4350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rPr>
          <w:rFonts w:eastAsia="Times New Roman"/>
        </w:rPr>
      </w:pPr>
    </w:p>
    <w:p w:rsidR="00D01495" w:rsidRDefault="00D01495" w:rsidP="006446D1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Таблицы «</w:t>
      </w:r>
      <w:proofErr w:type="spellStart"/>
      <w:r w:rsidR="005F541A" w:rsidRPr="00511452">
        <w:rPr>
          <w:rFonts w:eastAsia="Times New Roman"/>
          <w:b/>
          <w:lang w:val="en-US"/>
        </w:rPr>
        <w:t>sDOLJ</w:t>
      </w:r>
      <w:proofErr w:type="spellEnd"/>
      <w:r>
        <w:rPr>
          <w:rFonts w:eastAsia="Times New Roman"/>
        </w:rPr>
        <w:t>»</w:t>
      </w:r>
      <w:r w:rsidR="005F541A" w:rsidRPr="005F541A">
        <w:rPr>
          <w:rFonts w:eastAsia="Times New Roman"/>
        </w:rPr>
        <w:t xml:space="preserve">, </w:t>
      </w:r>
      <w:r w:rsidR="005F541A">
        <w:rPr>
          <w:rFonts w:eastAsia="Times New Roman"/>
        </w:rPr>
        <w:t>«</w:t>
      </w:r>
      <w:proofErr w:type="spellStart"/>
      <w:r w:rsidR="005F541A" w:rsidRPr="00511452">
        <w:rPr>
          <w:rFonts w:eastAsia="Times New Roman"/>
          <w:b/>
          <w:lang w:val="en-US"/>
        </w:rPr>
        <w:t>s</w:t>
      </w:r>
      <w:r w:rsidR="005F541A" w:rsidRPr="00511452">
        <w:rPr>
          <w:rFonts w:eastAsia="Times New Roman"/>
          <w:b/>
          <w:lang w:val="en-US"/>
        </w:rPr>
        <w:t>KAT</w:t>
      </w:r>
      <w:proofErr w:type="spellEnd"/>
      <w:r w:rsidR="005F541A">
        <w:rPr>
          <w:rFonts w:eastAsia="Times New Roman"/>
        </w:rPr>
        <w:t>»</w:t>
      </w:r>
      <w:r w:rsidR="005F541A" w:rsidRPr="005F541A">
        <w:rPr>
          <w:rFonts w:eastAsia="Times New Roman"/>
        </w:rPr>
        <w:t xml:space="preserve">, </w:t>
      </w:r>
      <w:r w:rsidR="005F541A">
        <w:rPr>
          <w:rFonts w:eastAsia="Times New Roman"/>
        </w:rPr>
        <w:t>«</w:t>
      </w:r>
      <w:proofErr w:type="spellStart"/>
      <w:r w:rsidR="005F541A" w:rsidRPr="00511452">
        <w:rPr>
          <w:rFonts w:eastAsia="Times New Roman"/>
          <w:b/>
          <w:lang w:val="en-US"/>
        </w:rPr>
        <w:t>sOPER</w:t>
      </w:r>
      <w:proofErr w:type="spellEnd"/>
      <w:r w:rsidR="005F541A">
        <w:rPr>
          <w:rFonts w:eastAsia="Times New Roman"/>
        </w:rPr>
        <w:t>»</w:t>
      </w:r>
      <w:r w:rsidRPr="00D01495">
        <w:rPr>
          <w:rFonts w:eastAsia="Times New Roman"/>
        </w:rPr>
        <w:t xml:space="preserve"> </w:t>
      </w:r>
      <w:r w:rsidR="005F541A">
        <w:rPr>
          <w:rFonts w:eastAsia="Times New Roman"/>
        </w:rPr>
        <w:t xml:space="preserve">состоит из </w:t>
      </w:r>
      <w:r w:rsidR="005F541A" w:rsidRPr="005F541A">
        <w:rPr>
          <w:rFonts w:eastAsia="Times New Roman"/>
        </w:rPr>
        <w:t>2</w:t>
      </w:r>
      <w:r>
        <w:rPr>
          <w:rFonts w:eastAsia="Times New Roman"/>
        </w:rPr>
        <w:t xml:space="preserve"> полей:</w:t>
      </w:r>
    </w:p>
    <w:p w:rsidR="00D01495" w:rsidRPr="0075218B" w:rsidRDefault="00D01495" w:rsidP="006446D1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- поле «</w:t>
      </w:r>
      <w:r w:rsidRPr="00511452">
        <w:rPr>
          <w:rFonts w:eastAsia="Times New Roman"/>
          <w:b/>
          <w:lang w:val="en-US"/>
        </w:rPr>
        <w:t>ID</w:t>
      </w:r>
      <w:r>
        <w:rPr>
          <w:rFonts w:eastAsia="Times New Roman"/>
        </w:rPr>
        <w:t xml:space="preserve">» - </w:t>
      </w:r>
      <w:r w:rsidRPr="00D01495">
        <w:rPr>
          <w:rFonts w:eastAsia="Times New Roman"/>
        </w:rPr>
        <w:t xml:space="preserve"> идентификатор</w:t>
      </w:r>
      <w:r>
        <w:rPr>
          <w:rFonts w:eastAsia="Times New Roman"/>
        </w:rPr>
        <w:t xml:space="preserve"> записи в таблице</w:t>
      </w:r>
      <w:r w:rsidRPr="00D01495">
        <w:rPr>
          <w:rFonts w:eastAsia="Times New Roman"/>
        </w:rPr>
        <w:t>;</w:t>
      </w:r>
    </w:p>
    <w:p w:rsidR="00D01495" w:rsidRPr="00D01495" w:rsidRDefault="00D01495" w:rsidP="006446D1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 w:rsidRPr="00D01495">
        <w:rPr>
          <w:rFonts w:eastAsia="Times New Roman"/>
        </w:rPr>
        <w:t>-</w:t>
      </w:r>
      <w:r>
        <w:rPr>
          <w:rFonts w:eastAsia="Times New Roman"/>
        </w:rPr>
        <w:t xml:space="preserve"> поле «</w:t>
      </w:r>
      <w:r w:rsidRPr="00511452">
        <w:rPr>
          <w:rFonts w:eastAsia="Times New Roman"/>
          <w:b/>
          <w:lang w:val="en-US"/>
        </w:rPr>
        <w:t>NAME</w:t>
      </w:r>
      <w:r>
        <w:rPr>
          <w:rFonts w:eastAsia="Times New Roman"/>
        </w:rPr>
        <w:t>»</w:t>
      </w:r>
      <w:r w:rsidRPr="00D01495">
        <w:rPr>
          <w:rFonts w:eastAsia="Times New Roman"/>
        </w:rPr>
        <w:t xml:space="preserve"> - </w:t>
      </w:r>
      <w:r>
        <w:rPr>
          <w:rFonts w:eastAsia="Times New Roman"/>
        </w:rPr>
        <w:t>наименование (</w:t>
      </w:r>
      <w:r w:rsidR="005F541A">
        <w:rPr>
          <w:rFonts w:eastAsia="Times New Roman"/>
        </w:rPr>
        <w:t>должность, категория товара, вид операции</w:t>
      </w:r>
      <w:r>
        <w:rPr>
          <w:rFonts w:eastAsia="Times New Roman"/>
        </w:rPr>
        <w:t>).</w:t>
      </w:r>
    </w:p>
    <w:p w:rsidR="00D01495" w:rsidRDefault="00D01495" w:rsidP="006446D1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5E4350" w:rsidRDefault="00D01495" w:rsidP="006446D1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Таблица «</w:t>
      </w:r>
      <w:r w:rsidR="005F541A" w:rsidRPr="00511452">
        <w:rPr>
          <w:rFonts w:eastAsia="Times New Roman"/>
          <w:b/>
          <w:lang w:val="en-US"/>
        </w:rPr>
        <w:t>DATA</w:t>
      </w:r>
      <w:r>
        <w:rPr>
          <w:rFonts w:eastAsia="Times New Roman"/>
        </w:rPr>
        <w:t>»</w:t>
      </w:r>
      <w:r w:rsidRPr="00D01495">
        <w:rPr>
          <w:rFonts w:eastAsia="Times New Roman"/>
        </w:rPr>
        <w:t xml:space="preserve"> </w:t>
      </w:r>
      <w:r>
        <w:rPr>
          <w:rFonts w:eastAsia="Times New Roman"/>
        </w:rPr>
        <w:t>состоит из 5 полей:</w:t>
      </w:r>
    </w:p>
    <w:p w:rsidR="00D01495" w:rsidRPr="00D01495" w:rsidRDefault="00D01495" w:rsidP="006446D1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- поле «</w:t>
      </w:r>
      <w:r w:rsidRPr="00511452">
        <w:rPr>
          <w:rFonts w:eastAsia="Times New Roman"/>
          <w:b/>
          <w:lang w:val="en-US"/>
        </w:rPr>
        <w:t>ID</w:t>
      </w:r>
      <w:r>
        <w:rPr>
          <w:rFonts w:eastAsia="Times New Roman"/>
        </w:rPr>
        <w:t xml:space="preserve">» - </w:t>
      </w:r>
      <w:r w:rsidRPr="00D01495">
        <w:rPr>
          <w:rFonts w:eastAsia="Times New Roman"/>
        </w:rPr>
        <w:t xml:space="preserve"> идентификатор</w:t>
      </w:r>
      <w:r>
        <w:rPr>
          <w:rFonts w:eastAsia="Times New Roman"/>
        </w:rPr>
        <w:t xml:space="preserve"> записи в таблице</w:t>
      </w:r>
      <w:r w:rsidRPr="00D01495">
        <w:rPr>
          <w:rFonts w:eastAsia="Times New Roman"/>
        </w:rPr>
        <w:t>;</w:t>
      </w:r>
    </w:p>
    <w:p w:rsidR="00D01495" w:rsidRPr="00D01495" w:rsidRDefault="00D01495" w:rsidP="006446D1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 w:rsidRPr="00D93736">
        <w:rPr>
          <w:rFonts w:eastAsia="Times New Roman"/>
        </w:rPr>
        <w:t xml:space="preserve">- </w:t>
      </w:r>
      <w:r>
        <w:rPr>
          <w:rFonts w:eastAsia="Times New Roman"/>
        </w:rPr>
        <w:t>поле «</w:t>
      </w:r>
      <w:r w:rsidR="005F541A" w:rsidRPr="00511452">
        <w:rPr>
          <w:rFonts w:eastAsia="Times New Roman"/>
          <w:b/>
          <w:lang w:val="en-US"/>
        </w:rPr>
        <w:t>DATE</w:t>
      </w:r>
      <w:r w:rsidR="005F541A" w:rsidRPr="00511452">
        <w:rPr>
          <w:rFonts w:eastAsia="Times New Roman"/>
          <w:b/>
        </w:rPr>
        <w:t>_</w:t>
      </w:r>
      <w:r>
        <w:rPr>
          <w:rFonts w:eastAsia="Times New Roman"/>
        </w:rPr>
        <w:t>»</w:t>
      </w:r>
      <w:r w:rsidRPr="00D93736">
        <w:rPr>
          <w:rFonts w:eastAsia="Times New Roman"/>
        </w:rPr>
        <w:t xml:space="preserve"> - </w:t>
      </w:r>
      <w:r w:rsidR="005F541A">
        <w:rPr>
          <w:rFonts w:eastAsia="Times New Roman"/>
        </w:rPr>
        <w:t>дата совершения операции</w:t>
      </w:r>
      <w:r w:rsidR="0075218B">
        <w:rPr>
          <w:rFonts w:eastAsia="Times New Roman"/>
        </w:rPr>
        <w:t>;</w:t>
      </w:r>
    </w:p>
    <w:p w:rsidR="00D93736" w:rsidRDefault="00D93736" w:rsidP="006446D1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 w:rsidRPr="00D93736">
        <w:rPr>
          <w:rFonts w:eastAsia="Times New Roman"/>
        </w:rPr>
        <w:t xml:space="preserve">- </w:t>
      </w:r>
      <w:r>
        <w:rPr>
          <w:rFonts w:eastAsia="Times New Roman"/>
        </w:rPr>
        <w:t>поле «</w:t>
      </w:r>
      <w:r w:rsidRPr="00511452">
        <w:rPr>
          <w:rFonts w:eastAsia="Times New Roman"/>
          <w:b/>
          <w:lang w:val="en-US"/>
        </w:rPr>
        <w:t>ID</w:t>
      </w:r>
      <w:r w:rsidRPr="00D93736">
        <w:rPr>
          <w:rFonts w:eastAsia="Times New Roman"/>
        </w:rPr>
        <w:t>_</w:t>
      </w:r>
      <w:r w:rsidR="005F541A" w:rsidRPr="00511452">
        <w:rPr>
          <w:rFonts w:eastAsia="Times New Roman"/>
          <w:b/>
          <w:lang w:val="en-US"/>
        </w:rPr>
        <w:t>OPER</w:t>
      </w:r>
      <w:r>
        <w:rPr>
          <w:rFonts w:eastAsia="Times New Roman"/>
        </w:rPr>
        <w:t>»</w:t>
      </w:r>
      <w:r w:rsidRPr="00D93736">
        <w:rPr>
          <w:rFonts w:eastAsia="Times New Roman"/>
        </w:rPr>
        <w:t xml:space="preserve"> -</w:t>
      </w:r>
      <w:r w:rsidR="005F541A" w:rsidRPr="005F541A">
        <w:rPr>
          <w:rFonts w:eastAsia="Times New Roman"/>
        </w:rPr>
        <w:t xml:space="preserve"> </w:t>
      </w:r>
      <w:r w:rsidR="005F541A" w:rsidRPr="00D01495">
        <w:rPr>
          <w:rFonts w:eastAsia="Times New Roman"/>
        </w:rPr>
        <w:t>идентификатор</w:t>
      </w:r>
      <w:r w:rsidR="005F541A">
        <w:rPr>
          <w:rFonts w:eastAsia="Times New Roman"/>
        </w:rPr>
        <w:t xml:space="preserve"> </w:t>
      </w:r>
      <w:r w:rsidR="005F541A">
        <w:rPr>
          <w:rFonts w:eastAsia="Times New Roman"/>
        </w:rPr>
        <w:t>тип операции (поступление, продажа)</w:t>
      </w:r>
      <w:r w:rsidR="0075218B">
        <w:rPr>
          <w:rFonts w:eastAsia="Times New Roman"/>
        </w:rPr>
        <w:t>;</w:t>
      </w:r>
    </w:p>
    <w:p w:rsidR="0075218B" w:rsidRDefault="0075218B" w:rsidP="006446D1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- поле «</w:t>
      </w:r>
      <w:r w:rsidR="005F541A" w:rsidRPr="00511452">
        <w:rPr>
          <w:rFonts w:eastAsia="Times New Roman"/>
          <w:b/>
          <w:lang w:val="en-US"/>
        </w:rPr>
        <w:t>ID</w:t>
      </w:r>
      <w:r w:rsidR="005F541A" w:rsidRPr="00511452">
        <w:rPr>
          <w:rFonts w:eastAsia="Times New Roman"/>
          <w:b/>
        </w:rPr>
        <w:t>_</w:t>
      </w:r>
      <w:r w:rsidR="005F541A" w:rsidRPr="00511452">
        <w:rPr>
          <w:rFonts w:eastAsia="Times New Roman"/>
          <w:b/>
          <w:lang w:val="en-US"/>
        </w:rPr>
        <w:t>SOTRUD</w:t>
      </w:r>
      <w:r>
        <w:rPr>
          <w:rFonts w:eastAsia="Times New Roman"/>
        </w:rPr>
        <w:t xml:space="preserve">» - </w:t>
      </w:r>
      <w:r w:rsidR="005F541A" w:rsidRPr="00D01495">
        <w:rPr>
          <w:rFonts w:eastAsia="Times New Roman"/>
        </w:rPr>
        <w:t>идентификатор</w:t>
      </w:r>
      <w:r w:rsidR="005F541A">
        <w:rPr>
          <w:rFonts w:eastAsia="Times New Roman"/>
        </w:rPr>
        <w:t xml:space="preserve"> </w:t>
      </w:r>
      <w:r w:rsidR="005F541A">
        <w:rPr>
          <w:rFonts w:eastAsia="Times New Roman"/>
        </w:rPr>
        <w:t>сотрудника</w:t>
      </w:r>
      <w:r>
        <w:rPr>
          <w:rFonts w:eastAsia="Times New Roman"/>
        </w:rPr>
        <w:t xml:space="preserve">; </w:t>
      </w:r>
    </w:p>
    <w:p w:rsidR="005F541A" w:rsidRPr="0075218B" w:rsidRDefault="005F541A" w:rsidP="005F541A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- поле «</w:t>
      </w:r>
      <w:r w:rsidRPr="00511452">
        <w:rPr>
          <w:rFonts w:eastAsia="Times New Roman"/>
          <w:b/>
          <w:lang w:val="en-US"/>
        </w:rPr>
        <w:t>ID</w:t>
      </w:r>
      <w:r w:rsidRPr="00511452">
        <w:rPr>
          <w:rFonts w:eastAsia="Times New Roman"/>
          <w:b/>
        </w:rPr>
        <w:t>_</w:t>
      </w:r>
      <w:r w:rsidRPr="00511452">
        <w:rPr>
          <w:rFonts w:eastAsia="Times New Roman"/>
          <w:b/>
          <w:lang w:val="en-US"/>
        </w:rPr>
        <w:t>TOVAR</w:t>
      </w:r>
      <w:r>
        <w:rPr>
          <w:rFonts w:eastAsia="Times New Roman"/>
        </w:rPr>
        <w:t xml:space="preserve">» - </w:t>
      </w:r>
      <w:r w:rsidRPr="00D01495">
        <w:rPr>
          <w:rFonts w:eastAsia="Times New Roman"/>
        </w:rPr>
        <w:t>идентификатор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товара</w:t>
      </w:r>
      <w:r>
        <w:rPr>
          <w:rFonts w:eastAsia="Times New Roman"/>
        </w:rPr>
        <w:t xml:space="preserve">; </w:t>
      </w:r>
    </w:p>
    <w:p w:rsidR="005F541A" w:rsidRPr="0075218B" w:rsidRDefault="005F541A" w:rsidP="005F541A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- поле «</w:t>
      </w:r>
      <w:r w:rsidRPr="00511452">
        <w:rPr>
          <w:rFonts w:eastAsia="Times New Roman"/>
          <w:b/>
          <w:lang w:val="en-US"/>
        </w:rPr>
        <w:t>KOLVO</w:t>
      </w:r>
      <w:r>
        <w:rPr>
          <w:rFonts w:eastAsia="Times New Roman"/>
        </w:rPr>
        <w:t xml:space="preserve">» - </w:t>
      </w:r>
      <w:r>
        <w:rPr>
          <w:rFonts w:eastAsia="Times New Roman"/>
        </w:rPr>
        <w:t>количество выбранного товара</w:t>
      </w:r>
      <w:r>
        <w:rPr>
          <w:rFonts w:eastAsia="Times New Roman"/>
        </w:rPr>
        <w:t>.</w:t>
      </w:r>
    </w:p>
    <w:p w:rsidR="0075218B" w:rsidRPr="0075218B" w:rsidRDefault="0075218B" w:rsidP="006446D1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- поле «</w:t>
      </w:r>
      <w:r w:rsidRPr="00511452">
        <w:rPr>
          <w:rFonts w:eastAsia="Times New Roman"/>
          <w:b/>
          <w:lang w:val="en-US"/>
        </w:rPr>
        <w:t>CENA</w:t>
      </w:r>
      <w:r>
        <w:rPr>
          <w:rFonts w:eastAsia="Times New Roman"/>
        </w:rPr>
        <w:t>» - цена товара.</w:t>
      </w:r>
    </w:p>
    <w:p w:rsidR="00D01495" w:rsidRDefault="00D01495" w:rsidP="005E4350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rPr>
          <w:rFonts w:eastAsia="Times New Roman"/>
        </w:rPr>
      </w:pPr>
    </w:p>
    <w:p w:rsidR="00511452" w:rsidRDefault="00D93736" w:rsidP="006446D1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 xml:space="preserve">Для создания связей между таблицами в </w:t>
      </w:r>
      <w:r w:rsidR="007060F4">
        <w:rPr>
          <w:rFonts w:eastAsia="Times New Roman"/>
        </w:rPr>
        <w:t xml:space="preserve">данной базе данной, необходимо </w:t>
      </w:r>
      <w:r w:rsidR="00FA1884">
        <w:rPr>
          <w:rFonts w:eastAsia="Times New Roman"/>
        </w:rPr>
        <w:t>открыть главную таблицу «</w:t>
      </w:r>
      <w:r w:rsidR="00511452">
        <w:rPr>
          <w:rFonts w:eastAsia="Times New Roman"/>
          <w:lang w:val="en-US"/>
        </w:rPr>
        <w:t>DATA</w:t>
      </w:r>
      <w:r w:rsidR="00FA1884">
        <w:rPr>
          <w:rFonts w:eastAsia="Times New Roman"/>
        </w:rPr>
        <w:t>»</w:t>
      </w:r>
      <w:r w:rsidR="00511452" w:rsidRPr="00511452">
        <w:rPr>
          <w:rFonts w:eastAsia="Times New Roman"/>
        </w:rPr>
        <w:t xml:space="preserve"> </w:t>
      </w:r>
      <w:r w:rsidR="00511452">
        <w:rPr>
          <w:rFonts w:eastAsia="Times New Roman"/>
        </w:rPr>
        <w:t>выбрать соответствующее поле, где требуется поставить вторичный ключ (</w:t>
      </w:r>
      <w:r w:rsidR="00511452" w:rsidRPr="00511452">
        <w:rPr>
          <w:rFonts w:eastAsia="Times New Roman"/>
          <w:b/>
          <w:lang w:val="en-US"/>
        </w:rPr>
        <w:t>ID</w:t>
      </w:r>
      <w:r w:rsidR="00511452" w:rsidRPr="00D93736">
        <w:rPr>
          <w:rFonts w:eastAsia="Times New Roman"/>
        </w:rPr>
        <w:t>_</w:t>
      </w:r>
      <w:r w:rsidR="00511452" w:rsidRPr="00511452">
        <w:rPr>
          <w:rFonts w:eastAsia="Times New Roman"/>
          <w:b/>
          <w:lang w:val="en-US"/>
        </w:rPr>
        <w:t>OPER</w:t>
      </w:r>
      <w:r w:rsidR="00511452" w:rsidRPr="00511452">
        <w:rPr>
          <w:rFonts w:eastAsia="Times New Roman"/>
          <w:b/>
        </w:rPr>
        <w:t xml:space="preserve">, </w:t>
      </w:r>
      <w:r w:rsidR="00511452" w:rsidRPr="00511452">
        <w:rPr>
          <w:rFonts w:eastAsia="Times New Roman"/>
          <w:b/>
          <w:lang w:val="en-US"/>
        </w:rPr>
        <w:t>ID</w:t>
      </w:r>
      <w:r w:rsidR="00511452" w:rsidRPr="00511452">
        <w:rPr>
          <w:rFonts w:eastAsia="Times New Roman"/>
          <w:b/>
        </w:rPr>
        <w:t>_</w:t>
      </w:r>
      <w:r w:rsidR="00511452" w:rsidRPr="00511452">
        <w:rPr>
          <w:rFonts w:eastAsia="Times New Roman"/>
          <w:b/>
          <w:lang w:val="en-US"/>
        </w:rPr>
        <w:t>SOTRUD</w:t>
      </w:r>
      <w:r w:rsidR="00511452" w:rsidRPr="00511452">
        <w:rPr>
          <w:rFonts w:eastAsia="Times New Roman"/>
          <w:b/>
        </w:rPr>
        <w:t xml:space="preserve">, </w:t>
      </w:r>
      <w:r w:rsidR="00511452" w:rsidRPr="00511452">
        <w:rPr>
          <w:rFonts w:eastAsia="Times New Roman"/>
          <w:b/>
          <w:lang w:val="en-US"/>
        </w:rPr>
        <w:t>ID</w:t>
      </w:r>
      <w:r w:rsidR="00511452" w:rsidRPr="00511452">
        <w:rPr>
          <w:rFonts w:eastAsia="Times New Roman"/>
          <w:b/>
        </w:rPr>
        <w:t>_</w:t>
      </w:r>
      <w:r w:rsidR="00511452" w:rsidRPr="00511452">
        <w:rPr>
          <w:rFonts w:eastAsia="Times New Roman"/>
          <w:b/>
          <w:lang w:val="en-US"/>
        </w:rPr>
        <w:t>TOVAR</w:t>
      </w:r>
      <w:r w:rsidR="00511452" w:rsidRPr="00511452">
        <w:rPr>
          <w:rFonts w:eastAsia="Times New Roman"/>
        </w:rPr>
        <w:t xml:space="preserve">) </w:t>
      </w:r>
      <w:r w:rsidR="00511452">
        <w:rPr>
          <w:rFonts w:eastAsia="Times New Roman"/>
        </w:rPr>
        <w:t>и установить дополнительные ограничения, а именно «</w:t>
      </w:r>
      <w:r w:rsidR="00511452" w:rsidRPr="00511452">
        <w:rPr>
          <w:rFonts w:eastAsia="Times New Roman"/>
          <w:b/>
        </w:rPr>
        <w:t>Внешний ключ</w:t>
      </w:r>
      <w:r w:rsidR="00511452">
        <w:rPr>
          <w:rFonts w:eastAsia="Times New Roman"/>
        </w:rPr>
        <w:t>» (</w:t>
      </w:r>
      <w:r w:rsidR="00AE0947">
        <w:rPr>
          <w:rFonts w:eastAsia="Times New Roman"/>
        </w:rPr>
        <w:t>рисунок 3).</w:t>
      </w:r>
    </w:p>
    <w:p w:rsidR="00AE0947" w:rsidRPr="00511452" w:rsidRDefault="00AE0947" w:rsidP="006446D1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5E4350" w:rsidRPr="00D01495" w:rsidRDefault="00AE0947" w:rsidP="00DC68E8">
      <w:pPr>
        <w:pStyle w:val="Default"/>
        <w:widowControl w:val="0"/>
        <w:tabs>
          <w:tab w:val="num" w:pos="0"/>
        </w:tabs>
        <w:suppressAutoHyphens w:val="0"/>
        <w:spacing w:line="360" w:lineRule="auto"/>
        <w:jc w:val="center"/>
        <w:rPr>
          <w:rFonts w:eastAsia="Times New Roman"/>
        </w:rPr>
      </w:pPr>
      <w:r w:rsidRPr="00AE0947">
        <w:rPr>
          <w:noProof/>
        </w:rPr>
        <w:drawing>
          <wp:inline distT="0" distB="0" distL="0" distR="0" wp14:anchorId="3DAD6E58" wp14:editId="178D79D0">
            <wp:extent cx="6098876" cy="36464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7433" cy="365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50" w:rsidRPr="00D01495" w:rsidRDefault="00AE0947" w:rsidP="00DC68E8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center"/>
        <w:rPr>
          <w:rFonts w:eastAsia="Times New Roman"/>
        </w:rPr>
      </w:pPr>
      <w:r>
        <w:rPr>
          <w:rFonts w:eastAsia="Times New Roman"/>
        </w:rPr>
        <w:t>Рисунок 3</w:t>
      </w:r>
      <w:r w:rsidR="00DC68E8">
        <w:rPr>
          <w:rFonts w:eastAsia="Times New Roman"/>
        </w:rPr>
        <w:t xml:space="preserve"> – создание связей</w:t>
      </w:r>
    </w:p>
    <w:p w:rsidR="00DC68E8" w:rsidRDefault="00DC68E8" w:rsidP="00DC68E8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rPr>
          <w:rFonts w:eastAsia="Times New Roman"/>
        </w:rPr>
      </w:pPr>
    </w:p>
    <w:p w:rsidR="00AE0947" w:rsidRDefault="006937C5" w:rsidP="006446D1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Что бы сознать новую связь требуется нажать </w:t>
      </w:r>
      <w:r w:rsidR="00AE0947">
        <w:rPr>
          <w:rFonts w:eastAsia="Times New Roman"/>
        </w:rPr>
        <w:t xml:space="preserve">на пункт </w:t>
      </w:r>
      <w:r w:rsidR="00AE0947">
        <w:rPr>
          <w:rFonts w:eastAsia="Times New Roman"/>
        </w:rPr>
        <w:t>«</w:t>
      </w:r>
      <w:r w:rsidR="00AE0947" w:rsidRPr="00511452">
        <w:rPr>
          <w:rFonts w:eastAsia="Times New Roman"/>
          <w:b/>
        </w:rPr>
        <w:t>Внешний ключ</w:t>
      </w:r>
      <w:r w:rsidR="00AE0947">
        <w:rPr>
          <w:rFonts w:eastAsia="Times New Roman"/>
        </w:rPr>
        <w:t>»</w:t>
      </w:r>
      <w:r w:rsidR="00AE0947">
        <w:rPr>
          <w:rFonts w:eastAsia="Times New Roman"/>
        </w:rPr>
        <w:t xml:space="preserve"> и настроить данный параметр. В открывшемся окне необходимо выполнить несколько действий:</w:t>
      </w:r>
    </w:p>
    <w:p w:rsidR="00AE0947" w:rsidRDefault="00AE0947" w:rsidP="0055606E">
      <w:pPr>
        <w:pStyle w:val="Default"/>
        <w:widowControl w:val="0"/>
        <w:numPr>
          <w:ilvl w:val="0"/>
          <w:numId w:val="3"/>
        </w:numPr>
        <w:suppressAutoHyphens w:val="0"/>
        <w:spacing w:line="360" w:lineRule="auto"/>
        <w:ind w:left="0" w:firstLine="567"/>
        <w:jc w:val="both"/>
        <w:rPr>
          <w:rFonts w:eastAsia="Times New Roman"/>
        </w:rPr>
      </w:pPr>
      <w:r>
        <w:rPr>
          <w:rFonts w:eastAsia="Times New Roman"/>
        </w:rPr>
        <w:t xml:space="preserve">Указать </w:t>
      </w:r>
      <w:r w:rsidR="0055606E">
        <w:rPr>
          <w:rFonts w:eastAsia="Times New Roman"/>
        </w:rPr>
        <w:t>внешню</w:t>
      </w:r>
      <w:r>
        <w:rPr>
          <w:rFonts w:eastAsia="Times New Roman"/>
        </w:rPr>
        <w:t>ю таблицу, из которой будут браться данные.</w:t>
      </w:r>
    </w:p>
    <w:p w:rsidR="00AE0947" w:rsidRPr="005D3FFF" w:rsidRDefault="00AE0947" w:rsidP="0055606E">
      <w:pPr>
        <w:pStyle w:val="Default"/>
        <w:widowControl w:val="0"/>
        <w:numPr>
          <w:ilvl w:val="0"/>
          <w:numId w:val="3"/>
        </w:numPr>
        <w:suppressAutoHyphens w:val="0"/>
        <w:spacing w:line="360" w:lineRule="auto"/>
        <w:ind w:left="0" w:firstLine="567"/>
        <w:jc w:val="both"/>
        <w:rPr>
          <w:rFonts w:eastAsia="Times New Roman"/>
        </w:rPr>
      </w:pPr>
      <w:r>
        <w:rPr>
          <w:rFonts w:eastAsia="Times New Roman"/>
        </w:rPr>
        <w:t>Ука</w:t>
      </w:r>
      <w:r w:rsidR="0055606E">
        <w:rPr>
          <w:rFonts w:eastAsia="Times New Roman"/>
        </w:rPr>
        <w:t>зать поле</w:t>
      </w:r>
      <w:r>
        <w:rPr>
          <w:rFonts w:eastAsia="Times New Roman"/>
        </w:rPr>
        <w:t xml:space="preserve"> </w:t>
      </w:r>
      <w:r w:rsidR="0055606E">
        <w:rPr>
          <w:rFonts w:eastAsia="Times New Roman"/>
        </w:rPr>
        <w:t xml:space="preserve">из </w:t>
      </w:r>
      <w:r>
        <w:rPr>
          <w:rFonts w:eastAsia="Times New Roman"/>
        </w:rPr>
        <w:t xml:space="preserve">внешней </w:t>
      </w:r>
      <w:r w:rsidR="0055606E">
        <w:rPr>
          <w:rFonts w:eastAsia="Times New Roman"/>
        </w:rPr>
        <w:t xml:space="preserve">таблицы, по которому будет осуществляться связь. Связь всегда осуществляется по  </w:t>
      </w:r>
      <w:r w:rsidR="0055606E" w:rsidRPr="00D01495">
        <w:rPr>
          <w:rFonts w:eastAsia="Times New Roman"/>
        </w:rPr>
        <w:t>идентификатор</w:t>
      </w:r>
      <w:r w:rsidR="0055606E">
        <w:rPr>
          <w:rFonts w:eastAsia="Times New Roman"/>
        </w:rPr>
        <w:t>у (</w:t>
      </w:r>
      <w:r w:rsidR="0055606E">
        <w:rPr>
          <w:rFonts w:eastAsia="Times New Roman"/>
          <w:lang w:val="en-US"/>
        </w:rPr>
        <w:t>ID</w:t>
      </w:r>
      <w:r w:rsidR="0055606E">
        <w:rPr>
          <w:rFonts w:eastAsia="Times New Roman"/>
        </w:rPr>
        <w:t>).</w:t>
      </w:r>
    </w:p>
    <w:p w:rsidR="00DC68E8" w:rsidRDefault="005D3FFF" w:rsidP="006446D1">
      <w:pPr>
        <w:pStyle w:val="Default"/>
        <w:widowControl w:val="0"/>
        <w:numPr>
          <w:ilvl w:val="0"/>
          <w:numId w:val="3"/>
        </w:numPr>
        <w:tabs>
          <w:tab w:val="num" w:pos="0"/>
        </w:tabs>
        <w:suppressAutoHyphens w:val="0"/>
        <w:spacing w:line="360" w:lineRule="auto"/>
        <w:ind w:left="0" w:firstLine="567"/>
        <w:jc w:val="both"/>
        <w:rPr>
          <w:rFonts w:eastAsia="Times New Roman"/>
        </w:rPr>
      </w:pPr>
      <w:r w:rsidRPr="00D24A65">
        <w:rPr>
          <w:rFonts w:eastAsia="Times New Roman"/>
        </w:rPr>
        <w:t>Далее необходимо указать условия обновления и удаления. На соответствующих пунктах ставим галочки (</w:t>
      </w:r>
      <w:r w:rsidRPr="00D24A65">
        <w:rPr>
          <w:rFonts w:eastAsia="Times New Roman"/>
          <w:b/>
          <w:lang w:val="en-US"/>
        </w:rPr>
        <w:t>ON</w:t>
      </w:r>
      <w:r w:rsidRPr="00D24A65">
        <w:rPr>
          <w:rFonts w:eastAsia="Times New Roman"/>
          <w:b/>
        </w:rPr>
        <w:t xml:space="preserve"> </w:t>
      </w:r>
      <w:r w:rsidRPr="00D24A65">
        <w:rPr>
          <w:rFonts w:eastAsia="Times New Roman"/>
          <w:b/>
          <w:lang w:val="en-US"/>
        </w:rPr>
        <w:t>UPDATE</w:t>
      </w:r>
      <w:r w:rsidRPr="00D24A65">
        <w:rPr>
          <w:rFonts w:eastAsia="Times New Roman"/>
        </w:rPr>
        <w:t xml:space="preserve">, </w:t>
      </w:r>
      <w:r w:rsidRPr="00D24A65">
        <w:rPr>
          <w:rFonts w:eastAsia="Times New Roman"/>
          <w:b/>
          <w:lang w:val="en-US"/>
        </w:rPr>
        <w:t>ON</w:t>
      </w:r>
      <w:r w:rsidRPr="00D24A65">
        <w:rPr>
          <w:rFonts w:eastAsia="Times New Roman"/>
          <w:b/>
        </w:rPr>
        <w:t xml:space="preserve"> </w:t>
      </w:r>
      <w:r w:rsidRPr="00D24A65">
        <w:rPr>
          <w:rFonts w:eastAsia="Times New Roman"/>
          <w:b/>
          <w:lang w:val="en-US"/>
        </w:rPr>
        <w:t>DELETE</w:t>
      </w:r>
      <w:r w:rsidR="00D24A65" w:rsidRPr="00D24A65">
        <w:rPr>
          <w:rFonts w:eastAsia="Times New Roman"/>
        </w:rPr>
        <w:t xml:space="preserve">) </w:t>
      </w:r>
      <w:r w:rsidR="00D24A65">
        <w:rPr>
          <w:rFonts w:eastAsia="Times New Roman"/>
        </w:rPr>
        <w:t>и выставить состояние</w:t>
      </w:r>
      <w:r w:rsidR="007B4590" w:rsidRPr="00D24A65">
        <w:rPr>
          <w:rFonts w:eastAsia="Times New Roman"/>
        </w:rPr>
        <w:t xml:space="preserve"> в </w:t>
      </w:r>
      <w:r w:rsidR="00D24A65">
        <w:rPr>
          <w:rFonts w:eastAsia="Times New Roman"/>
        </w:rPr>
        <w:t xml:space="preserve">тип </w:t>
      </w:r>
      <w:r w:rsidR="007B4590" w:rsidRPr="00D24A65">
        <w:rPr>
          <w:rFonts w:eastAsia="Times New Roman"/>
          <w:b/>
        </w:rPr>
        <w:t>CASCADE</w:t>
      </w:r>
      <w:r w:rsidR="00AB1B2F" w:rsidRPr="00D24A65">
        <w:rPr>
          <w:rFonts w:eastAsia="Times New Roman"/>
        </w:rPr>
        <w:t>.</w:t>
      </w:r>
    </w:p>
    <w:p w:rsidR="00D24A65" w:rsidRPr="00D24A65" w:rsidRDefault="00D24A65" w:rsidP="006446D1">
      <w:pPr>
        <w:pStyle w:val="Default"/>
        <w:widowControl w:val="0"/>
        <w:numPr>
          <w:ilvl w:val="0"/>
          <w:numId w:val="3"/>
        </w:numPr>
        <w:tabs>
          <w:tab w:val="num" w:pos="0"/>
        </w:tabs>
        <w:suppressAutoHyphens w:val="0"/>
        <w:spacing w:line="360" w:lineRule="auto"/>
        <w:ind w:left="0" w:firstLine="567"/>
        <w:jc w:val="both"/>
        <w:rPr>
          <w:rFonts w:eastAsia="Times New Roman"/>
        </w:rPr>
      </w:pPr>
      <w:r>
        <w:rPr>
          <w:rFonts w:eastAsia="Times New Roman"/>
        </w:rPr>
        <w:t>Применить изменения.</w:t>
      </w:r>
    </w:p>
    <w:p w:rsidR="00F00378" w:rsidRDefault="00F00378" w:rsidP="00DC68E8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rPr>
          <w:rFonts w:eastAsia="Times New Roman"/>
        </w:rPr>
      </w:pPr>
    </w:p>
    <w:p w:rsidR="00AE0947" w:rsidRDefault="00AE0947" w:rsidP="00D24A65">
      <w:pPr>
        <w:pStyle w:val="Default"/>
        <w:widowControl w:val="0"/>
        <w:tabs>
          <w:tab w:val="num" w:pos="0"/>
        </w:tabs>
        <w:suppressAutoHyphens w:val="0"/>
        <w:spacing w:line="360" w:lineRule="auto"/>
        <w:jc w:val="center"/>
        <w:rPr>
          <w:rFonts w:eastAsia="Times New Roman"/>
        </w:rPr>
      </w:pPr>
      <w:r w:rsidRPr="00AE0947">
        <w:rPr>
          <w:rFonts w:eastAsia="Times New Roman"/>
        </w:rPr>
        <w:drawing>
          <wp:inline distT="0" distB="0" distL="0" distR="0" wp14:anchorId="5F719716" wp14:editId="23BE0986">
            <wp:extent cx="3829585" cy="43916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90" w:rsidRDefault="00D24A65" w:rsidP="00D24A65">
      <w:pPr>
        <w:pStyle w:val="Default"/>
        <w:widowControl w:val="0"/>
        <w:tabs>
          <w:tab w:val="num" w:pos="0"/>
        </w:tabs>
        <w:suppressAutoHyphens w:val="0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Рисунок 4</w:t>
      </w:r>
      <w:r w:rsidR="007B4590">
        <w:rPr>
          <w:rFonts w:eastAsia="Times New Roman"/>
        </w:rPr>
        <w:t xml:space="preserve"> - создание новой связи</w:t>
      </w:r>
    </w:p>
    <w:p w:rsidR="007B4590" w:rsidRDefault="007B4590" w:rsidP="006446D1">
      <w:pPr>
        <w:pStyle w:val="Default"/>
        <w:widowControl w:val="0"/>
        <w:tabs>
          <w:tab w:val="num" w:pos="0"/>
        </w:tabs>
        <w:suppressAutoHyphens w:val="0"/>
        <w:spacing w:line="360" w:lineRule="auto"/>
        <w:jc w:val="center"/>
        <w:rPr>
          <w:rFonts w:eastAsia="Times New Roman"/>
        </w:rPr>
      </w:pPr>
    </w:p>
    <w:p w:rsidR="003876E8" w:rsidRPr="003876E8" w:rsidRDefault="003876E8" w:rsidP="00AB1B2F">
      <w:pPr>
        <w:pStyle w:val="Default"/>
        <w:widowControl w:val="0"/>
        <w:tabs>
          <w:tab w:val="num" w:pos="0"/>
        </w:tabs>
        <w:suppressAutoHyphens w:val="0"/>
        <w:spacing w:line="360" w:lineRule="auto"/>
        <w:rPr>
          <w:rFonts w:eastAsia="Times New Roman"/>
          <w:lang w:val="en-US"/>
        </w:rPr>
      </w:pPr>
    </w:p>
    <w:p w:rsidR="003876E8" w:rsidRPr="006446D1" w:rsidRDefault="003876E8" w:rsidP="00AB1B2F">
      <w:pPr>
        <w:pStyle w:val="Default"/>
        <w:widowControl w:val="0"/>
        <w:tabs>
          <w:tab w:val="num" w:pos="0"/>
        </w:tabs>
        <w:suppressAutoHyphens w:val="0"/>
        <w:spacing w:line="360" w:lineRule="auto"/>
        <w:rPr>
          <w:rFonts w:eastAsia="Times New Roman"/>
        </w:rPr>
      </w:pPr>
      <w:r w:rsidRPr="006446D1">
        <w:rPr>
          <w:rFonts w:eastAsia="Times New Roman"/>
          <w:b/>
        </w:rPr>
        <w:t>Задание</w:t>
      </w:r>
    </w:p>
    <w:p w:rsidR="003876E8" w:rsidRPr="00F00378" w:rsidRDefault="003876E8" w:rsidP="006446D1">
      <w:pPr>
        <w:pStyle w:val="Default"/>
        <w:widowControl w:val="0"/>
        <w:tabs>
          <w:tab w:val="num" w:pos="0"/>
        </w:tabs>
        <w:suppressAutoHyphens w:val="0"/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Создать связи со всеми таблицами, где это необходимо. </w:t>
      </w:r>
      <w:bookmarkStart w:id="0" w:name="_GoBack"/>
      <w:bookmarkEnd w:id="0"/>
    </w:p>
    <w:sectPr w:rsidR="003876E8" w:rsidRPr="00F00378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61E" w:rsidRDefault="00FA561E" w:rsidP="006446D1">
      <w:pPr>
        <w:spacing w:after="0" w:line="240" w:lineRule="auto"/>
      </w:pPr>
      <w:r>
        <w:separator/>
      </w:r>
    </w:p>
  </w:endnote>
  <w:endnote w:type="continuationSeparator" w:id="0">
    <w:p w:rsidR="00FA561E" w:rsidRDefault="00FA561E" w:rsidP="00644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9946395"/>
      <w:docPartObj>
        <w:docPartGallery w:val="Page Numbers (Bottom of Page)"/>
        <w:docPartUnique/>
      </w:docPartObj>
    </w:sdtPr>
    <w:sdtEndPr/>
    <w:sdtContent>
      <w:p w:rsidR="006446D1" w:rsidRDefault="006446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A65">
          <w:rPr>
            <w:noProof/>
          </w:rPr>
          <w:t>5</w:t>
        </w:r>
        <w:r>
          <w:fldChar w:fldCharType="end"/>
        </w:r>
      </w:p>
    </w:sdtContent>
  </w:sdt>
  <w:p w:rsidR="006446D1" w:rsidRDefault="006446D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61E" w:rsidRDefault="00FA561E" w:rsidP="006446D1">
      <w:pPr>
        <w:spacing w:after="0" w:line="240" w:lineRule="auto"/>
      </w:pPr>
      <w:r>
        <w:separator/>
      </w:r>
    </w:p>
  </w:footnote>
  <w:footnote w:type="continuationSeparator" w:id="0">
    <w:p w:rsidR="00FA561E" w:rsidRDefault="00FA561E" w:rsidP="00644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F3914"/>
    <w:multiLevelType w:val="multilevel"/>
    <w:tmpl w:val="D8BC661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7223AC"/>
    <w:multiLevelType w:val="hybridMultilevel"/>
    <w:tmpl w:val="B0C86C56"/>
    <w:lvl w:ilvl="0" w:tplc="F43AEA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77B0B74"/>
    <w:multiLevelType w:val="multilevel"/>
    <w:tmpl w:val="405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0D9C"/>
    <w:rsid w:val="001A11AA"/>
    <w:rsid w:val="003876E8"/>
    <w:rsid w:val="003C4924"/>
    <w:rsid w:val="00511452"/>
    <w:rsid w:val="0055606E"/>
    <w:rsid w:val="005C340D"/>
    <w:rsid w:val="005D3FFF"/>
    <w:rsid w:val="005E4350"/>
    <w:rsid w:val="005F541A"/>
    <w:rsid w:val="006446D1"/>
    <w:rsid w:val="006937C5"/>
    <w:rsid w:val="007060F4"/>
    <w:rsid w:val="0075218B"/>
    <w:rsid w:val="007B4590"/>
    <w:rsid w:val="00970D9C"/>
    <w:rsid w:val="009732C9"/>
    <w:rsid w:val="00A07AED"/>
    <w:rsid w:val="00A84431"/>
    <w:rsid w:val="00AB1B2F"/>
    <w:rsid w:val="00AE0947"/>
    <w:rsid w:val="00D01495"/>
    <w:rsid w:val="00D24A65"/>
    <w:rsid w:val="00D93736"/>
    <w:rsid w:val="00D95EFC"/>
    <w:rsid w:val="00DC68E8"/>
    <w:rsid w:val="00E2206E"/>
    <w:rsid w:val="00E36670"/>
    <w:rsid w:val="00F00378"/>
    <w:rsid w:val="00F76585"/>
    <w:rsid w:val="00FA1884"/>
    <w:rsid w:val="00FA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Firstlineindent"/>
    <w:link w:val="20"/>
    <w:qFormat/>
    <w:rsid w:val="00970D9C"/>
    <w:pPr>
      <w:keepNext/>
      <w:widowControl w:val="0"/>
      <w:pBdr>
        <w:bottom w:val="none" w:sz="0" w:space="0" w:color="auto"/>
      </w:pBdr>
      <w:tabs>
        <w:tab w:val="num" w:pos="576"/>
      </w:tabs>
      <w:suppressAutoHyphens/>
      <w:spacing w:before="240" w:after="120"/>
      <w:ind w:left="283" w:right="283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color w:val="auto"/>
      <w:spacing w:val="0"/>
      <w:kern w:val="1"/>
      <w:sz w:val="32"/>
      <w:szCs w:val="28"/>
      <w:lang w:eastAsia="ar-SA"/>
    </w:rPr>
  </w:style>
  <w:style w:type="paragraph" w:styleId="3">
    <w:name w:val="heading 3"/>
    <w:basedOn w:val="a0"/>
    <w:next w:val="Firstlineindent"/>
    <w:link w:val="30"/>
    <w:qFormat/>
    <w:rsid w:val="00970D9C"/>
    <w:pPr>
      <w:keepNext/>
      <w:widowControl w:val="0"/>
      <w:pBdr>
        <w:bottom w:val="none" w:sz="0" w:space="0" w:color="auto"/>
      </w:pBdr>
      <w:tabs>
        <w:tab w:val="num" w:pos="720"/>
      </w:tabs>
      <w:suppressAutoHyphens/>
      <w:spacing w:before="240" w:after="120"/>
      <w:ind w:left="720" w:hanging="720"/>
      <w:contextualSpacing w:val="0"/>
      <w:textAlignment w:val="baseline"/>
      <w:outlineLvl w:val="2"/>
    </w:pPr>
    <w:rPr>
      <w:rFonts w:ascii="Times New Roman" w:eastAsia="Lucida Sans Unicode" w:hAnsi="Times New Roman" w:cs="Tahoma"/>
      <w:b/>
      <w:bCs/>
      <w:color w:val="auto"/>
      <w:spacing w:val="0"/>
      <w:kern w:val="1"/>
      <w:sz w:val="28"/>
      <w:szCs w:val="28"/>
      <w:lang w:eastAsia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3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970D9C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970D9C"/>
    <w:rPr>
      <w:rFonts w:ascii="Times New Roman" w:eastAsia="Lucida Sans Unicode" w:hAnsi="Times New Roman" w:cs="Tahoma"/>
      <w:b/>
      <w:bCs/>
      <w:kern w:val="1"/>
      <w:sz w:val="28"/>
      <w:szCs w:val="28"/>
      <w:lang w:eastAsia="ar-SA"/>
    </w:rPr>
  </w:style>
  <w:style w:type="paragraph" w:customStyle="1" w:styleId="Firstlineindent">
    <w:name w:val="First line indent"/>
    <w:basedOn w:val="a"/>
    <w:rsid w:val="00970D9C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Default">
    <w:name w:val="Default"/>
    <w:rsid w:val="00970D9C"/>
    <w:pPr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paragraph" w:styleId="a0">
    <w:name w:val="Title"/>
    <w:basedOn w:val="a"/>
    <w:next w:val="a"/>
    <w:link w:val="a4"/>
    <w:uiPriority w:val="10"/>
    <w:qFormat/>
    <w:rsid w:val="00970D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970D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1"/>
    <w:link w:val="1"/>
    <w:uiPriority w:val="9"/>
    <w:rsid w:val="005C3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E43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5E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5E435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44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446D1"/>
  </w:style>
  <w:style w:type="paragraph" w:styleId="a9">
    <w:name w:val="footer"/>
    <w:basedOn w:val="a"/>
    <w:link w:val="aa"/>
    <w:uiPriority w:val="99"/>
    <w:unhideWhenUsed/>
    <w:rsid w:val="00644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446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15</cp:revision>
  <dcterms:created xsi:type="dcterms:W3CDTF">2019-01-04T10:00:00Z</dcterms:created>
  <dcterms:modified xsi:type="dcterms:W3CDTF">2021-02-26T06:44:00Z</dcterms:modified>
</cp:coreProperties>
</file>