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3660" w14:textId="77777777" w:rsidR="00B11C19" w:rsidRPr="00472E7A" w:rsidRDefault="00360720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3B5B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3B5BFE">
        <w:rPr>
          <w:rFonts w:ascii="Times New Roman" w:hAnsi="Times New Roman" w:cs="Times New Roman"/>
          <w:b/>
          <w:sz w:val="28"/>
          <w:szCs w:val="28"/>
        </w:rPr>
        <w:t>13-14</w:t>
      </w:r>
    </w:p>
    <w:p w14:paraId="6159D9D0" w14:textId="77777777" w:rsidR="00B11C19" w:rsidRDefault="003B5BFE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006D5">
        <w:rPr>
          <w:rFonts w:ascii="Times New Roman" w:hAnsi="Times New Roman" w:cs="Times New Roman"/>
          <w:b/>
          <w:sz w:val="28"/>
          <w:szCs w:val="28"/>
        </w:rPr>
        <w:t xml:space="preserve">Реестр операционной системы </w:t>
      </w:r>
      <w:r w:rsidR="009006D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EC316FF" w14:textId="70D3DB9C" w:rsidR="000750D7" w:rsidRPr="000750D7" w:rsidRDefault="000750D7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0750D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Нестеренко</w:t>
      </w:r>
      <w:r w:rsidRPr="000750D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Шеменев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ИСП-3-27</w:t>
      </w:r>
    </w:p>
    <w:p w14:paraId="4F05F1B4" w14:textId="77777777"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6E32B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Реестр Windows (англ. 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WindowsRegistry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), или системный реестр — иерархически построенная база данных параметров и настроек в большинстве операционных систем семейства 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MicrosoftWindows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. В реестре хранятся данные, которые необходимы для правильного функционирования Windows. К ним относятся профили всех пользователей, сведения об установленном программном обеспечении и типах документов, которые могут быть созданы каждой программой, информация о свойствах папок и значках приложений, а также установленном оборудовании и используемых портах.</w:t>
      </w:r>
    </w:p>
    <w:p w14:paraId="3265AB62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Поскольку файлов в реестре несколько, его нельзя открыть, например, в текстовом редакторе и внести какие-либо коррективы. Для работы с ним требуется специальная программа – редактор реестра, который является встроенным компонентом операционной системы Windows и вызывается путем ввода команды 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Regedit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.</w:t>
      </w:r>
    </w:p>
    <w:p w14:paraId="016CA260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3F9DF333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Запуск редактора реестра происходит путем нажатия комбинации клавиш </w:t>
      </w:r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>Win</w:t>
      </w:r>
      <w:r w:rsidRPr="000750D7">
        <w:rPr>
          <w:iCs/>
          <w:color w:val="111111"/>
          <w:sz w:val="28"/>
          <w:szCs w:val="28"/>
          <w:shd w:val="clear" w:color="auto" w:fill="FFFFFF"/>
        </w:rPr>
        <w:t>+</w:t>
      </w:r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>R</w:t>
      </w: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и ввода слова </w:t>
      </w:r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>regedit</w:t>
      </w: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 в появившемся окне</w:t>
      </w:r>
    </w:p>
    <w:p w14:paraId="2987B975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56E278D9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  <w:lang w:val="en-US"/>
        </w:rPr>
      </w:pPr>
      <w:r w:rsidRPr="000750D7">
        <w:rPr>
          <w:iCs/>
          <w:noProof/>
        </w:rPr>
        <w:drawing>
          <wp:inline distT="0" distB="0" distL="0" distR="0" wp14:anchorId="7DDB8D68" wp14:editId="6ACCD5A6">
            <wp:extent cx="4229100" cy="20764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F147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sz w:val="28"/>
          <w:szCs w:val="28"/>
          <w:shd w:val="clear" w:color="auto" w:fill="FFFFFF"/>
        </w:rPr>
      </w:pPr>
    </w:p>
    <w:p w14:paraId="282EFF78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lastRenderedPageBreak/>
        <w:t>Реестр имеет иерархическую структуру, которая напоминает файловую систему жесткого диска – с его каталогами, подкаталогами и файлами. Но называются элементы реестра по-другому: верхний уровень иерархии составляют разделы, каждый из которых может содержать вложенные подразделы, а также параметры. Именно в параметрах хранится основное содержимое реестра, разделы служат лишь для группировки схожих по назначению параметров.</w:t>
      </w:r>
    </w:p>
    <w:p w14:paraId="2E0B6DCB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Далее приведен краткий перечень и краткое описание стандартных разделов реестра. Максимальная длина имени раздела составляет 255 символов.</w:t>
      </w:r>
    </w:p>
    <w:p w14:paraId="077FDE5D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4F82528D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HKEY_CURRENT_USER</w:t>
      </w:r>
    </w:p>
    <w:p w14:paraId="55A5D0F9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554ED3EC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Данный раздел является корневым для данных конфигурации пользователя, вошедшего в систему в настоящий момент. Здесь хранятся папки пользователя, цвета экрана и параметры панели управления. Эти сведения сопоставлены с профилем пользователя. Вместо полного имени раздела иногда используется аббревиатура HKCU.</w:t>
      </w:r>
    </w:p>
    <w:p w14:paraId="4C24DB0D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3CF46527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HKEY_USERS</w:t>
      </w:r>
    </w:p>
    <w:p w14:paraId="06D9646F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5CEEB2F1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Данный раздел содержит все активные загруженные профили пользователей компьютера. Раздел HKEY_CURRENT_USER является подразделом раздела HKEY_USERS. Вместо полного имени раздела иногда используется аббревиатура HKU.</w:t>
      </w:r>
    </w:p>
    <w:p w14:paraId="4C539F5E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3F15AE7E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HKEY_LOCAL_MACHINE</w:t>
      </w:r>
    </w:p>
    <w:p w14:paraId="3DD3ED58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06450D15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Раздел содержит параметры конфигурации, относящиеся к данному компьютеру (для всех пользователей). Наиболее интересным является </w:t>
      </w:r>
      <w:r w:rsidRPr="000750D7">
        <w:rPr>
          <w:iCs/>
          <w:color w:val="111111"/>
          <w:sz w:val="28"/>
          <w:szCs w:val="28"/>
          <w:shd w:val="clear" w:color="auto" w:fill="FFFFFF"/>
        </w:rPr>
        <w:lastRenderedPageBreak/>
        <w:t>подраздел Software, который включает в себя настройки всех установленных в системе приложений. Вместо полного имени раздела иногда используется аббревиатура HKLM.</w:t>
      </w:r>
    </w:p>
    <w:p w14:paraId="22139661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647CC01B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HKEY_CLASSES_ROOT</w:t>
      </w:r>
    </w:p>
    <w:p w14:paraId="20E2C6D8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36F309B0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Являетсяподразделом</w:t>
      </w:r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 xml:space="preserve"> HKEY_LOCAL_MACHINE\Software. </w:t>
      </w:r>
      <w:r w:rsidRPr="000750D7">
        <w:rPr>
          <w:iCs/>
          <w:color w:val="111111"/>
          <w:sz w:val="28"/>
          <w:szCs w:val="28"/>
          <w:shd w:val="clear" w:color="auto" w:fill="FFFFFF"/>
        </w:rPr>
        <w:t>Хранящиеся здесь сведения обеспечивают выполнение необходимой программы при открытии файла с использованием проводника. Вместо полного имени раздела иногда используется аббревиатура HKCR. Начиная с Windows 2000, эти сведения хранятся как в HKEY_LOCAL_MACHINE, так и в HKEY_CURRENT_USER.</w:t>
      </w:r>
    </w:p>
    <w:p w14:paraId="24C767C7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10E4F1AC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Раздел HKEY_LOCAL_MACHINE\Software\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 содержит параметры по умолчанию, которые относятся ко всем пользователям локального компьютера. Параметры, содержащиеся в разделе HKEY_CURRENT_USER\Software\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, переопределяют принятые по умолчанию и относятся только к текущему пользователю.</w:t>
      </w:r>
    </w:p>
    <w:p w14:paraId="3A1805B0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469EFF3D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Раздел HKEY_CLASSES_ROOT включает в себя данные из обоих источников. Кроме того, раздел HKEY_CLASSES_ROOT предоставляет эти объединенные данные программам, разработанным для более ранних версий Windows. Изменения настроек текущего пользователя выполняются в разделе HKEY_CURRENT_USER\Software\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. Модификация параметров по умолчанию должна производиться в разделе HKEY_LOCAL_MACHINE\Software\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. Данные из разделов, добавленных в HKEY_CLASSES_ROOT, будут сохранены системой в разделе HKEY_LOCAL_MACHINE\Software\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. Если изменяется параметр в одном из подразделов раздела HKEY_CLASSES_ROOT и такой подраздел уже существует в HKEY_CURRENT_USER\Software\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, то </w:t>
      </w:r>
      <w:r w:rsidRPr="000750D7">
        <w:rPr>
          <w:iCs/>
          <w:color w:val="111111"/>
          <w:sz w:val="28"/>
          <w:szCs w:val="28"/>
          <w:shd w:val="clear" w:color="auto" w:fill="FFFFFF"/>
        </w:rPr>
        <w:lastRenderedPageBreak/>
        <w:t>для хранения информации будет использован раздел HKEY_CURRENT_USER\Software\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, а не HKEY_LOCAL_MACHINE\Software\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</w:rPr>
        <w:t>Classes</w:t>
      </w:r>
      <w:proofErr w:type="spellEnd"/>
      <w:r w:rsidRPr="000750D7">
        <w:rPr>
          <w:iCs/>
          <w:color w:val="111111"/>
          <w:sz w:val="28"/>
          <w:szCs w:val="28"/>
          <w:shd w:val="clear" w:color="auto" w:fill="FFFFFF"/>
        </w:rPr>
        <w:t>.</w:t>
      </w:r>
    </w:p>
    <w:p w14:paraId="5CB299E1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4AC63AF5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HKEY_CURRENT_CONFIG</w:t>
      </w:r>
    </w:p>
    <w:p w14:paraId="31D0AA43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2D209D57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>Данный раздел содержит сведения о профиле оборудования, используемом локальным компьютером при запуске системы.</w:t>
      </w:r>
    </w:p>
    <w:p w14:paraId="5740D3A4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6D042DE4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noProof/>
        </w:rPr>
        <w:drawing>
          <wp:inline distT="0" distB="0" distL="0" distR="0" wp14:anchorId="4F2D3FB5" wp14:editId="15F1ED14">
            <wp:extent cx="5943600" cy="3971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7292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397536DD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60C67E5F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1"/>
        </w:rPr>
      </w:pPr>
      <w:r w:rsidRPr="000750D7">
        <w:rPr>
          <w:iCs/>
          <w:sz w:val="28"/>
          <w:szCs w:val="21"/>
        </w:rPr>
        <w:t>Файлы реестра хранятся на системном диске в папке Windows/System32/</w:t>
      </w:r>
      <w:proofErr w:type="spellStart"/>
      <w:r w:rsidRPr="000750D7">
        <w:rPr>
          <w:iCs/>
          <w:sz w:val="28"/>
          <w:szCs w:val="21"/>
        </w:rPr>
        <w:t>Config</w:t>
      </w:r>
      <w:proofErr w:type="spellEnd"/>
      <w:r w:rsidRPr="000750D7">
        <w:rPr>
          <w:iCs/>
          <w:sz w:val="28"/>
          <w:szCs w:val="21"/>
        </w:rPr>
        <w:t xml:space="preserve"> — файлы SAM, SECURITY, SYTEM и SOFTWARE содержат информацию из соответствующих разделов в HKEY_LOCAL_MACHINE.</w:t>
      </w:r>
    </w:p>
    <w:p w14:paraId="39EAE44B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1"/>
        </w:rPr>
      </w:pPr>
    </w:p>
    <w:p w14:paraId="0344ECAA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1"/>
        </w:rPr>
      </w:pPr>
      <w:r w:rsidRPr="000750D7">
        <w:rPr>
          <w:iCs/>
          <w:noProof/>
          <w:sz w:val="28"/>
          <w:szCs w:val="21"/>
        </w:rPr>
        <w:lastRenderedPageBreak/>
        <w:drawing>
          <wp:inline distT="0" distB="0" distL="0" distR="0" wp14:anchorId="7D20E86F" wp14:editId="7281F829">
            <wp:extent cx="5895975" cy="2809875"/>
            <wp:effectExtent l="0" t="0" r="9525" b="9525"/>
            <wp:docPr id="43" name="Рисунок 43" descr="Описание: Описание: Файлы реестр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Файлы реестра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D9F4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1"/>
        </w:rPr>
      </w:pPr>
    </w:p>
    <w:p w14:paraId="27B10EDB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1"/>
        </w:rPr>
      </w:pPr>
      <w:r w:rsidRPr="000750D7">
        <w:rPr>
          <w:iCs/>
          <w:sz w:val="28"/>
          <w:szCs w:val="21"/>
        </w:rPr>
        <w:t>Данные из HKEY_CURRENT_USER хранятся в скрытом файле NTUSER.DAT в папке «</w:t>
      </w:r>
      <w:proofErr w:type="spellStart"/>
      <w:r w:rsidRPr="000750D7">
        <w:rPr>
          <w:iCs/>
          <w:sz w:val="28"/>
          <w:szCs w:val="21"/>
        </w:rPr>
        <w:t>Users</w:t>
      </w:r>
      <w:proofErr w:type="spellEnd"/>
      <w:r w:rsidRPr="000750D7">
        <w:rPr>
          <w:iCs/>
          <w:sz w:val="28"/>
          <w:szCs w:val="21"/>
        </w:rPr>
        <w:t>/</w:t>
      </w:r>
      <w:proofErr w:type="spellStart"/>
      <w:r w:rsidRPr="000750D7">
        <w:rPr>
          <w:iCs/>
          <w:sz w:val="28"/>
          <w:szCs w:val="21"/>
        </w:rPr>
        <w:t>Имя_пользователя</w:t>
      </w:r>
      <w:proofErr w:type="spellEnd"/>
      <w:r w:rsidRPr="000750D7">
        <w:rPr>
          <w:iCs/>
          <w:sz w:val="28"/>
          <w:szCs w:val="21"/>
        </w:rPr>
        <w:t>» на компьютере.</w:t>
      </w:r>
    </w:p>
    <w:p w14:paraId="4E93AE48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0750D7">
        <w:rPr>
          <w:iCs/>
          <w:sz w:val="28"/>
          <w:szCs w:val="28"/>
        </w:rPr>
        <w:t>Любые действия по созданию и изменению разделов и значений реестра можно выполнить, обратившись к контекстному меню, появляющемуся по правому клику по имени раздела или в правой области со значениями (или по самому ключу, если его требуется изменить.</w:t>
      </w:r>
    </w:p>
    <w:p w14:paraId="1291DCBC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14:paraId="00CDC88E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0750D7">
        <w:rPr>
          <w:iCs/>
          <w:noProof/>
          <w:sz w:val="28"/>
          <w:szCs w:val="28"/>
        </w:rPr>
        <w:drawing>
          <wp:inline distT="0" distB="0" distL="0" distR="0" wp14:anchorId="7F1A3740" wp14:editId="2BC683EB">
            <wp:extent cx="5876925" cy="2867025"/>
            <wp:effectExtent l="0" t="0" r="9525" b="9525"/>
            <wp:docPr id="42" name="Рисунок 42" descr="Описание: Описание: Создание раз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Создание раздел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A229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14:paraId="47C0F00A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0750D7">
        <w:rPr>
          <w:iCs/>
          <w:sz w:val="28"/>
          <w:szCs w:val="28"/>
        </w:rPr>
        <w:t xml:space="preserve">Ключи реестра могут иметь значения различных типов, но чаще всего при правке приходится иметь дело с двумя из них — это строковый параметр </w:t>
      </w:r>
      <w:r w:rsidRPr="000750D7">
        <w:rPr>
          <w:iCs/>
          <w:sz w:val="28"/>
          <w:szCs w:val="28"/>
        </w:rPr>
        <w:lastRenderedPageBreak/>
        <w:t>REG_SZ (для задания пути к программе, например) и параметр DWORD (например, для включения или отключения какой-либо функции системы).</w:t>
      </w:r>
    </w:p>
    <w:p w14:paraId="4FC57949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14:paraId="65CAD490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0750D7">
        <w:rPr>
          <w:iCs/>
          <w:sz w:val="28"/>
          <w:szCs w:val="28"/>
        </w:rPr>
        <w:t xml:space="preserve">Использование реестра </w:t>
      </w:r>
      <w:r w:rsidRPr="000750D7">
        <w:rPr>
          <w:iCs/>
          <w:sz w:val="28"/>
          <w:szCs w:val="28"/>
          <w:lang w:val="en-US"/>
        </w:rPr>
        <w:t>Windows</w:t>
      </w:r>
      <w:r w:rsidRPr="000750D7">
        <w:rPr>
          <w:iCs/>
          <w:sz w:val="28"/>
          <w:szCs w:val="28"/>
        </w:rPr>
        <w:t xml:space="preserve"> для решения задач администрирования операционной системы </w:t>
      </w:r>
      <w:r w:rsidRPr="000750D7">
        <w:rPr>
          <w:iCs/>
          <w:sz w:val="28"/>
          <w:szCs w:val="28"/>
          <w:lang w:val="en-US"/>
        </w:rPr>
        <w:t>Windows</w:t>
      </w:r>
    </w:p>
    <w:p w14:paraId="3149797F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14:paraId="6AC6C72A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0750D7">
        <w:rPr>
          <w:iCs/>
          <w:sz w:val="28"/>
          <w:szCs w:val="28"/>
        </w:rPr>
        <w:t xml:space="preserve">Для изменения параметров в редакторе реестра </w:t>
      </w:r>
      <w:r w:rsidRPr="000750D7">
        <w:rPr>
          <w:iCs/>
          <w:sz w:val="28"/>
          <w:szCs w:val="28"/>
          <w:lang w:val="en-US"/>
        </w:rPr>
        <w:t>Windows</w:t>
      </w:r>
      <w:r w:rsidRPr="000750D7">
        <w:rPr>
          <w:iCs/>
          <w:sz w:val="28"/>
          <w:szCs w:val="28"/>
        </w:rPr>
        <w:t>необходимо выделить требуемый параметр и задать интересующее нас значение, например:</w:t>
      </w:r>
    </w:p>
    <w:p w14:paraId="66D381C7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0750D7">
        <w:rPr>
          <w:iCs/>
          <w:noProof/>
        </w:rPr>
        <w:drawing>
          <wp:inline distT="0" distB="0" distL="0" distR="0" wp14:anchorId="79BF96F9" wp14:editId="460FCF09">
            <wp:extent cx="5619750" cy="2835668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64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A24E" w14:textId="0A637A39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Например, данный параметр </w:t>
      </w:r>
      <w:proofErr w:type="spellStart"/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>CursorBlinkRate</w:t>
      </w:r>
      <w:proofErr w:type="spellEnd"/>
      <w:r w:rsidR="000750D7">
        <w:rPr>
          <w:iCs/>
          <w:color w:val="111111"/>
          <w:sz w:val="28"/>
          <w:szCs w:val="28"/>
          <w:shd w:val="clear" w:color="auto" w:fill="FFFFFF"/>
        </w:rPr>
        <w:t xml:space="preserve"> </w:t>
      </w:r>
      <w:r w:rsidRPr="000750D7">
        <w:rPr>
          <w:iCs/>
          <w:color w:val="111111"/>
          <w:sz w:val="28"/>
          <w:szCs w:val="28"/>
          <w:shd w:val="clear" w:color="auto" w:fill="FFFFFF"/>
        </w:rPr>
        <w:t>позволяет настроить частоту мигания каретки курсора при наборе текста.</w:t>
      </w:r>
    </w:p>
    <w:p w14:paraId="742D8391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p w14:paraId="111D4DD6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Управление через редактор реестра </w:t>
      </w:r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>Windows</w:t>
      </w:r>
      <w:r w:rsidRPr="000750D7">
        <w:rPr>
          <w:iCs/>
          <w:color w:val="111111"/>
          <w:sz w:val="28"/>
          <w:szCs w:val="28"/>
          <w:shd w:val="clear" w:color="auto" w:fill="FFFFFF"/>
        </w:rPr>
        <w:t xml:space="preserve">позволяет настроить практически все возможные параметры операционной системы, которые недоступны для настройки обычному пользователю. Ниже приведены наиболее интересные и полезные параметры, которые наиболее часто используются при администрировании </w:t>
      </w:r>
      <w:r w:rsidRPr="000750D7">
        <w:rPr>
          <w:iCs/>
          <w:color w:val="111111"/>
          <w:sz w:val="28"/>
          <w:szCs w:val="28"/>
          <w:shd w:val="clear" w:color="auto" w:fill="FFFFFF"/>
          <w:lang w:val="en-US"/>
        </w:rPr>
        <w:t>Windows</w:t>
      </w:r>
      <w:r w:rsidRPr="000750D7">
        <w:rPr>
          <w:iCs/>
          <w:color w:val="111111"/>
          <w:sz w:val="28"/>
          <w:szCs w:val="28"/>
          <w:shd w:val="clear" w:color="auto" w:fill="FFFFFF"/>
        </w:rPr>
        <w:t>посредством работы с редактором реестра.</w:t>
      </w:r>
    </w:p>
    <w:p w14:paraId="2C3FBD78" w14:textId="77777777" w:rsidR="009006D5" w:rsidRPr="000750D7" w:rsidRDefault="009006D5" w:rsidP="000750D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111111"/>
          <w:sz w:val="28"/>
          <w:szCs w:val="28"/>
          <w:shd w:val="clear" w:color="auto" w:fill="FFFFFF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126"/>
        <w:gridCol w:w="1885"/>
        <w:gridCol w:w="1766"/>
      </w:tblGrid>
      <w:tr w:rsidR="009006D5" w:rsidRPr="000750D7" w14:paraId="522191C8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7D5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center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Путь в дереве реестра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1BEF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center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 xml:space="preserve">Имя </w:t>
            </w: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lastRenderedPageBreak/>
              <w:t>параметра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90AB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center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lastRenderedPageBreak/>
              <w:t xml:space="preserve">Тип </w:t>
            </w: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lastRenderedPageBreak/>
              <w:t>параметра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B8BA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center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lastRenderedPageBreak/>
              <w:t>Функци</w:t>
            </w: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lastRenderedPageBreak/>
              <w:t>я</w:t>
            </w:r>
          </w:p>
        </w:tc>
      </w:tr>
      <w:tr w:rsidR="009006D5" w:rsidRPr="000750D7" w14:paraId="4C414EC5" w14:textId="77777777" w:rsidTr="009006D5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9A2B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center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lastRenderedPageBreak/>
              <w:t>Основные параметры интерфейса</w:t>
            </w:r>
          </w:p>
        </w:tc>
      </w:tr>
      <w:tr w:rsidR="009006D5" w:rsidRPr="000750D7" w14:paraId="7E59CD7B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ABD2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color w:val="111111"/>
                <w:shd w:val="clear" w:color="auto" w:fill="FFFFFF"/>
                <w:lang w:eastAsia="en-US"/>
              </w:rPr>
              <w:t>HKEY_CLASSES_ROOT</w:t>
            </w:r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\CLSID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3903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InfoTip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D187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F82E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Изменение текста всплывающей подсказки</w:t>
            </w:r>
          </w:p>
        </w:tc>
      </w:tr>
      <w:tr w:rsidR="009006D5" w:rsidRPr="000750D7" w14:paraId="2DFE90B2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E08B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hd w:val="clear" w:color="auto" w:fill="FFFFFF"/>
                <w:lang w:eastAsia="en-US"/>
              </w:rPr>
              <w:t>HKEY_CLASSES_ROOT</w:t>
            </w:r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\CLSID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0DE3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LocalizedString</w:t>
            </w:r>
            <w:proofErr w:type="spellEnd"/>
          </w:p>
          <w:p w14:paraId="60B48BB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WantsForDisplay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D10F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D21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Изменение названия Корзины, Мой Компьютер и пр.</w:t>
            </w:r>
          </w:p>
        </w:tc>
      </w:tr>
      <w:tr w:rsidR="009006D5" w:rsidRPr="000750D7" w14:paraId="4E8D7FF3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13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szCs w:val="21"/>
                <w:lang w:val="en-US" w:eastAsia="en-US"/>
              </w:rPr>
              <w:t>HKEY_CURRENT_USER\Software\Microsoft\Windows\CurrentVersion\Policies\Explorer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CDB7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NoAutoTrayNotify</w:t>
            </w:r>
            <w:proofErr w:type="spellEnd"/>
          </w:p>
          <w:p w14:paraId="165AD6ED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HideClock</w:t>
            </w:r>
            <w:proofErr w:type="spellEnd"/>
          </w:p>
          <w:p w14:paraId="35F3F5B9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HideSCANetwork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99D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lang w:eastAsia="en-US"/>
              </w:rPr>
              <w:t>REG_</w:t>
            </w:r>
            <w:r w:rsidRPr="000750D7">
              <w:rPr>
                <w:iCs/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B813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Настройка отображения объектов в области уведомлений</w:t>
            </w:r>
          </w:p>
        </w:tc>
      </w:tr>
      <w:tr w:rsidR="009006D5" w:rsidRPr="000750D7" w14:paraId="1969DE90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7F52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color w:val="111111"/>
                <w:shd w:val="clear" w:color="auto" w:fill="FFFFFF"/>
                <w:lang w:eastAsia="en-US"/>
              </w:rPr>
              <w:t>HKEY_CLASSES_ROOT</w:t>
            </w:r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\</w:t>
            </w:r>
          </w:p>
          <w:p w14:paraId="348B31CD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INKFILE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441D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IsShortCut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E0AF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4C6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Скрытие стрелок на ярлыках</w:t>
            </w:r>
          </w:p>
        </w:tc>
      </w:tr>
      <w:tr w:rsidR="009006D5" w:rsidRPr="000750D7" w14:paraId="322CF50D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F788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HKEY_CLASSES_ROOT\</w:t>
            </w:r>
          </w:p>
          <w:p w14:paraId="4DA3DF3E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Folder\</w:t>
            </w:r>
            <w:proofErr w:type="spellStart"/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shellex</w:t>
            </w:r>
            <w:proofErr w:type="spellEnd"/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\</w:t>
            </w:r>
          </w:p>
          <w:p w14:paraId="22B82844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6AE9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hd w:val="clear" w:color="auto" w:fill="FFFFFF"/>
                <w:lang w:val="en-US" w:eastAsia="en-US"/>
              </w:rPr>
              <w:t>ContextMenuHandlers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1494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6AD9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Добавление команды в контекстное меню Проводника</w:t>
            </w:r>
          </w:p>
        </w:tc>
      </w:tr>
      <w:tr w:rsidR="009006D5" w:rsidRPr="000750D7" w14:paraId="16E7771E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D4FC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szCs w:val="21"/>
                <w:lang w:val="en-US" w:eastAsia="en-US"/>
              </w:rPr>
              <w:t>HKEY_CURRENT_USER\Software\Microsoft\Windows\CurrentVersion\Policies\Explorer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722F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NoFind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361E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lang w:eastAsia="en-US"/>
              </w:rPr>
              <w:t>REG_</w:t>
            </w:r>
            <w:r w:rsidRPr="000750D7">
              <w:rPr>
                <w:iCs/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DA7B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Кнопка ПОИСК в меню Пуск</w:t>
            </w:r>
          </w:p>
        </w:tc>
      </w:tr>
      <w:tr w:rsidR="009006D5" w:rsidRPr="000750D7" w14:paraId="7B397B21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6E33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szCs w:val="21"/>
                <w:lang w:val="en-US" w:eastAsia="en-US"/>
              </w:rPr>
              <w:t>HKEY_CURRENT_USER\Software\Microsoft\Windows\CurrentVersion\Policies\Explorer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6C20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NoStartMenuMyGames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DA0C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lang w:eastAsia="en-US"/>
              </w:rPr>
              <w:t>REG_</w:t>
            </w:r>
            <w:r w:rsidRPr="000750D7">
              <w:rPr>
                <w:iCs/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D0B5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Удаление команды ИГРЫ</w:t>
            </w:r>
          </w:p>
        </w:tc>
      </w:tr>
      <w:tr w:rsidR="009006D5" w:rsidRPr="000750D7" w14:paraId="3E2FD5FC" w14:textId="77777777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96D9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szCs w:val="21"/>
                <w:lang w:val="en-US" w:eastAsia="en-US"/>
              </w:rPr>
              <w:t>HKEY_CURRENT_USER\Software\Microsoft\Windows\CurrentVersion\Policies\Explorer\Advanced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F866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 w:rsidRPr="000750D7"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  <w:t>Start_LargeMFUIcons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144E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val="en-US" w:eastAsia="en-US"/>
              </w:rPr>
            </w:pPr>
            <w:r w:rsidRPr="000750D7">
              <w:rPr>
                <w:iCs/>
                <w:lang w:eastAsia="en-US"/>
              </w:rPr>
              <w:t>REG_</w:t>
            </w:r>
            <w:r w:rsidRPr="000750D7">
              <w:rPr>
                <w:iCs/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D778" w14:textId="77777777" w:rsidR="009006D5" w:rsidRPr="000750D7" w:rsidRDefault="009006D5" w:rsidP="000750D7">
            <w:pPr>
              <w:pStyle w:val="a7"/>
              <w:spacing w:before="0" w:beforeAutospacing="0" w:after="0" w:afterAutospacing="0" w:line="360" w:lineRule="auto"/>
              <w:ind w:firstLine="709"/>
              <w:jc w:val="both"/>
              <w:textAlignment w:val="baseline"/>
              <w:rPr>
                <w:iCs/>
                <w:color w:val="111111"/>
                <w:szCs w:val="28"/>
                <w:shd w:val="clear" w:color="auto" w:fill="FFFFFF"/>
                <w:lang w:eastAsia="en-US"/>
              </w:rPr>
            </w:pPr>
            <w:r w:rsidRPr="000750D7">
              <w:rPr>
                <w:iCs/>
                <w:color w:val="111111"/>
                <w:szCs w:val="28"/>
                <w:shd w:val="clear" w:color="auto" w:fill="FFFFFF"/>
                <w:lang w:eastAsia="en-US"/>
              </w:rPr>
              <w:t>Размер значков меню ПУСК</w:t>
            </w:r>
          </w:p>
        </w:tc>
      </w:tr>
    </w:tbl>
    <w:p w14:paraId="5C993D8F" w14:textId="77777777" w:rsidR="00212CD5" w:rsidRPr="00212CD5" w:rsidRDefault="00212CD5" w:rsidP="000750D7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sectPr w:rsidR="00212CD5" w:rsidRPr="00212CD5" w:rsidSect="00AB0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B57"/>
    <w:multiLevelType w:val="hybridMultilevel"/>
    <w:tmpl w:val="0F58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62BC"/>
    <w:multiLevelType w:val="hybridMultilevel"/>
    <w:tmpl w:val="2DFEF9DE"/>
    <w:lvl w:ilvl="0" w:tplc="4DD2DBC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8A02E5"/>
    <w:multiLevelType w:val="hybridMultilevel"/>
    <w:tmpl w:val="86D2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A7332"/>
    <w:multiLevelType w:val="hybridMultilevel"/>
    <w:tmpl w:val="43DE2272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87E7B"/>
    <w:multiLevelType w:val="hybridMultilevel"/>
    <w:tmpl w:val="E17CF9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7E1E"/>
    <w:multiLevelType w:val="hybridMultilevel"/>
    <w:tmpl w:val="146E3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2200"/>
    <w:multiLevelType w:val="hybridMultilevel"/>
    <w:tmpl w:val="48125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65250"/>
    <w:multiLevelType w:val="hybridMultilevel"/>
    <w:tmpl w:val="BED6CCD0"/>
    <w:lvl w:ilvl="0" w:tplc="042C78A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382832"/>
    <w:multiLevelType w:val="hybridMultilevel"/>
    <w:tmpl w:val="26C4A3EA"/>
    <w:lvl w:ilvl="0" w:tplc="DB7836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444942"/>
    <w:multiLevelType w:val="hybridMultilevel"/>
    <w:tmpl w:val="06F8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01C54"/>
    <w:multiLevelType w:val="hybridMultilevel"/>
    <w:tmpl w:val="086E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47043"/>
    <w:multiLevelType w:val="hybridMultilevel"/>
    <w:tmpl w:val="E1AADD6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D7320"/>
    <w:multiLevelType w:val="hybridMultilevel"/>
    <w:tmpl w:val="A756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4B4D51"/>
    <w:multiLevelType w:val="hybridMultilevel"/>
    <w:tmpl w:val="BFFE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37B63"/>
    <w:multiLevelType w:val="hybridMultilevel"/>
    <w:tmpl w:val="C82CBD6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B7F42"/>
    <w:multiLevelType w:val="hybridMultilevel"/>
    <w:tmpl w:val="BA5E523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B58E6"/>
    <w:multiLevelType w:val="hybridMultilevel"/>
    <w:tmpl w:val="527CB19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A044D"/>
    <w:multiLevelType w:val="hybridMultilevel"/>
    <w:tmpl w:val="E242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F24D3"/>
    <w:multiLevelType w:val="hybridMultilevel"/>
    <w:tmpl w:val="ED9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44BB3"/>
    <w:multiLevelType w:val="hybridMultilevel"/>
    <w:tmpl w:val="EE920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A63B20"/>
    <w:multiLevelType w:val="hybridMultilevel"/>
    <w:tmpl w:val="DD0220E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A30E2"/>
    <w:multiLevelType w:val="hybridMultilevel"/>
    <w:tmpl w:val="FB7A3E2C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13B56"/>
    <w:multiLevelType w:val="multilevel"/>
    <w:tmpl w:val="17B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D074C"/>
    <w:multiLevelType w:val="hybridMultilevel"/>
    <w:tmpl w:val="D15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A6273"/>
    <w:multiLevelType w:val="hybridMultilevel"/>
    <w:tmpl w:val="53A43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9182F"/>
    <w:multiLevelType w:val="hybridMultilevel"/>
    <w:tmpl w:val="58960C4A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6164A"/>
    <w:multiLevelType w:val="hybridMultilevel"/>
    <w:tmpl w:val="C6AC4AD6"/>
    <w:lvl w:ilvl="0" w:tplc="50C284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32EEA"/>
    <w:multiLevelType w:val="hybridMultilevel"/>
    <w:tmpl w:val="18CC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A300B"/>
    <w:multiLevelType w:val="hybridMultilevel"/>
    <w:tmpl w:val="C0FA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F117D"/>
    <w:multiLevelType w:val="hybridMultilevel"/>
    <w:tmpl w:val="40DC9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52BAE"/>
    <w:multiLevelType w:val="hybridMultilevel"/>
    <w:tmpl w:val="F9E2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73417"/>
    <w:multiLevelType w:val="hybridMultilevel"/>
    <w:tmpl w:val="C17C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9246B"/>
    <w:multiLevelType w:val="hybridMultilevel"/>
    <w:tmpl w:val="8D32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73E92"/>
    <w:multiLevelType w:val="hybridMultilevel"/>
    <w:tmpl w:val="4878A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8987095">
    <w:abstractNumId w:val="10"/>
  </w:num>
  <w:num w:numId="2" w16cid:durableId="1806854731">
    <w:abstractNumId w:val="22"/>
  </w:num>
  <w:num w:numId="3" w16cid:durableId="742607583">
    <w:abstractNumId w:val="5"/>
  </w:num>
  <w:num w:numId="4" w16cid:durableId="1450078333">
    <w:abstractNumId w:val="23"/>
  </w:num>
  <w:num w:numId="5" w16cid:durableId="1411733708">
    <w:abstractNumId w:val="20"/>
  </w:num>
  <w:num w:numId="6" w16cid:durableId="1414013194">
    <w:abstractNumId w:val="36"/>
  </w:num>
  <w:num w:numId="7" w16cid:durableId="59058686">
    <w:abstractNumId w:val="31"/>
  </w:num>
  <w:num w:numId="8" w16cid:durableId="211867138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9173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43925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50435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29999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6204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77007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45225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20747657">
    <w:abstractNumId w:val="32"/>
  </w:num>
  <w:num w:numId="17" w16cid:durableId="14376734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6242387">
    <w:abstractNumId w:val="15"/>
  </w:num>
  <w:num w:numId="19" w16cid:durableId="1225217514">
    <w:abstractNumId w:val="30"/>
  </w:num>
  <w:num w:numId="20" w16cid:durableId="156676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6897563">
    <w:abstractNumId w:val="35"/>
  </w:num>
  <w:num w:numId="22" w16cid:durableId="1970502972">
    <w:abstractNumId w:val="33"/>
  </w:num>
  <w:num w:numId="23" w16cid:durableId="1382829087">
    <w:abstractNumId w:val="6"/>
  </w:num>
  <w:num w:numId="24" w16cid:durableId="13612068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591349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822947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85895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75284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67606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987975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587397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911431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50966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466356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64915552">
    <w:abstractNumId w:val="25"/>
  </w:num>
  <w:num w:numId="36" w16cid:durableId="8710716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65204952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05"/>
    <w:rsid w:val="000750D7"/>
    <w:rsid w:val="001100B6"/>
    <w:rsid w:val="00135B0F"/>
    <w:rsid w:val="00196017"/>
    <w:rsid w:val="002122D0"/>
    <w:rsid w:val="00212CD5"/>
    <w:rsid w:val="00217309"/>
    <w:rsid w:val="00221EC4"/>
    <w:rsid w:val="00294F70"/>
    <w:rsid w:val="002E330B"/>
    <w:rsid w:val="00333796"/>
    <w:rsid w:val="003524E7"/>
    <w:rsid w:val="00360720"/>
    <w:rsid w:val="003B4C74"/>
    <w:rsid w:val="003B5BFE"/>
    <w:rsid w:val="004148D2"/>
    <w:rsid w:val="00472E7A"/>
    <w:rsid w:val="004C0EC5"/>
    <w:rsid w:val="004F4224"/>
    <w:rsid w:val="005F7FC9"/>
    <w:rsid w:val="00694FD9"/>
    <w:rsid w:val="00820971"/>
    <w:rsid w:val="00854705"/>
    <w:rsid w:val="008601C7"/>
    <w:rsid w:val="008C57AD"/>
    <w:rsid w:val="009006D5"/>
    <w:rsid w:val="00944C90"/>
    <w:rsid w:val="009B7A8C"/>
    <w:rsid w:val="009E4F66"/>
    <w:rsid w:val="00AB0022"/>
    <w:rsid w:val="00AC6D98"/>
    <w:rsid w:val="00AD1C32"/>
    <w:rsid w:val="00AD7539"/>
    <w:rsid w:val="00B11C19"/>
    <w:rsid w:val="00BE16F8"/>
    <w:rsid w:val="00D113E4"/>
    <w:rsid w:val="00D637B7"/>
    <w:rsid w:val="00E54099"/>
    <w:rsid w:val="00EE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4785"/>
  <w15:docId w15:val="{3074771D-52C9-47F3-8F9E-1CA114ED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022"/>
  </w:style>
  <w:style w:type="paragraph" w:styleId="3">
    <w:name w:val="heading 3"/>
    <w:basedOn w:val="a"/>
    <w:link w:val="30"/>
    <w:uiPriority w:val="9"/>
    <w:semiHidden/>
    <w:unhideWhenUsed/>
    <w:qFormat/>
    <w:rsid w:val="00AD7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75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AD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D7539"/>
    <w:rPr>
      <w:i/>
      <w:iCs/>
    </w:rPr>
  </w:style>
  <w:style w:type="table" w:styleId="a9">
    <w:name w:val="Table Grid"/>
    <w:basedOn w:val="a1"/>
    <w:uiPriority w:val="59"/>
    <w:rsid w:val="0090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Guilherme Henrique</cp:lastModifiedBy>
  <cp:revision>8</cp:revision>
  <dcterms:created xsi:type="dcterms:W3CDTF">2018-05-24T12:54:00Z</dcterms:created>
  <dcterms:modified xsi:type="dcterms:W3CDTF">2025-09-28T17:25:00Z</dcterms:modified>
</cp:coreProperties>
</file>