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32"/>
        </w:rPr>
        <w:t>ПРАКТИЧЕСКАЯ РАБОТА № 4-5</w:t>
      </w:r>
    </w:p>
    <w:p>
      <w:pPr>
        <w:spacing w:after="240"/>
        <w:jc w:val="center"/>
      </w:pPr>
      <w:r>
        <w:rPr>
          <w:b/>
          <w:sz w:val="28"/>
        </w:rPr>
        <w:t>МОДУЛЬНОЕ ТЕСТИРОВАНИЕ</w:t>
      </w:r>
    </w:p>
    <w:p>
      <w:pPr>
        <w:spacing w:after="40"/>
        <w:jc w:val="left"/>
      </w:pPr>
      <w:r>
        <w:rPr>
          <w:b w:val="0"/>
          <w:i w:val="0"/>
          <w:sz w:val="28"/>
        </w:rPr>
        <w:t>Выполнил: _______________________ — ИСП-4-27</w:t>
      </w:r>
    </w:p>
    <w:p>
      <w:pPr>
        <w:spacing w:after="40"/>
        <w:jc w:val="left"/>
      </w:pPr>
      <w:r>
        <w:rPr>
          <w:b w:val="0"/>
          <w:i w:val="0"/>
          <w:sz w:val="28"/>
        </w:rPr>
        <w:t>Вариант работы: № 23</w:t>
      </w:r>
    </w:p>
    <w:p>
      <w:pPr>
        <w:spacing w:after="40"/>
        <w:jc w:val="left"/>
      </w:pPr>
      <w:r>
        <w:rPr>
          <w:b w:val="0"/>
          <w:i w:val="0"/>
          <w:sz w:val="28"/>
        </w:rPr>
        <w:t>Задание 2: Базовая реализация</w:t>
      </w:r>
    </w:p>
    <w:p>
      <w:pPr>
        <w:spacing w:after="40"/>
        <w:jc w:val="left"/>
      </w:pPr>
      <w:r>
        <w:rPr>
          <w:b w:val="0"/>
          <w:i w:val="0"/>
          <w:sz w:val="28"/>
        </w:rPr>
        <w:t>Дата выполнения: 08.09.2026</w:t>
      </w:r>
    </w:p>
    <w:p>
      <w:pPr>
        <w:spacing w:after="40"/>
        <w:jc w:val="left"/>
      </w:pPr>
      <w:r>
        <w:rPr>
          <w:b w:val="0"/>
          <w:i w:val="0"/>
          <w:sz w:val="28"/>
        </w:rPr>
        <w:t>Среда выполнения: Visual Studio (.NET, MSTest) для задания 1; Python 3.13.2, unittest для задания 2.</w:t>
      </w:r>
    </w:p>
    <w:p>
      <w:pPr>
        <w:spacing w:after="40"/>
        <w:jc w:val="left"/>
      </w:pPr>
      <w:r>
        <w:rPr>
          <w:b w:val="0"/>
          <w:i/>
          <w:sz w:val="28"/>
        </w:rPr>
        <w:t>Примечание. В перечне заданий практической работы приведено 22 варианта, номер 23 в нём отсутствует. Номер отображён циклически: 23 − 22 = 1, поэтому выполняется вариант 1 «Базовая реализация».</w:t>
      </w:r>
    </w:p>
    <w:p>
      <w:pPr>
        <w:keepNext/>
        <w:spacing w:before="280" w:after="120"/>
      </w:pPr>
      <w:r>
        <w:rPr>
          <w:b/>
          <w:sz w:val="28"/>
        </w:rPr>
        <w:t>Цель работы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Изучить возможность создания автоматических тестов для модульного тестирования.</w:t>
      </w:r>
    </w:p>
    <w:p>
      <w:pPr>
        <w:keepNext/>
        <w:spacing w:before="280" w:after="120"/>
      </w:pPr>
      <w:r>
        <w:rPr>
          <w:b/>
          <w:sz w:val="28"/>
        </w:rPr>
        <w:t>1. Краткие теоретические сведения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Тестирование программного обеспечения — проверка соответствия между реальным поведением программы и её ожидаемым поведением на конечном наборе тестов, выбранном определённым образом (SWEBOK, 2004).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Все виды тестирования условно делятся на две группы. Статическое тестирование — анализ артефактов разработки (требований, дизайна, исходного кода) без запуска программы; к нему относится статический анализ кода. Динамическое тестирование предусматривает запуск программного продукта, выполнение его функциональных модулей и сравнение фактического поведения с ожидаемым. Статическое тестирование позволяет обнаружить дефекты, способные привести к сбоям, динамическое демонстрирует сами сбои.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По знанию системы выделяют тестирование «чёрного ящика», «белого ящика» и «серого ящика».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Модульное тестирование (unit testing) — процесс, позволяющий проверить на корректность отдельные модули исходного кода программы. Идея состоит в том, чтобы писать тесты для каждой нетривиальной функции или метода: это позволяет быстро проверить, не привело ли очередное изменение кода к регрессии, и облегчает обнаружение и устранение ошибок. Цель модульного тестирования — изолировать отдельные части программы и показать, что по отдельности эти части работоспособны.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Тестирующий метод обычно содержит три компонента: исходные данные (входные значения и ожидаемый результат); код, вычисляющий значение с помощью тестируемого метода; код, сравнивающий ожидаемый результат с полученным.</w:t>
      </w:r>
    </w:p>
    <w:p>
      <w:r>
        <w:br w:type="page"/>
      </w:r>
    </w:p>
    <w:p>
      <w:pPr>
        <w:keepNext/>
        <w:spacing w:before="280" w:after="120"/>
      </w:pPr>
      <w:r>
        <w:rPr>
          <w:b/>
          <w:sz w:val="28"/>
        </w:rPr>
        <w:t>2. Задание 1. Создание проекта программы, модули которого будут тестироваться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Разработан проект, содержащий класс, который вычисляет площадь прямоугольника по длине двух его сторон. Создана библиотека классов MathTaskClassLibrary, класс Class1 переименован в Geometry. Для демонстрации работа ведётся с целыми числами.</w:t>
      </w:r>
    </w:p>
    <w:p>
      <w:pPr>
        <w:keepNext/>
        <w:spacing w:before="160" w:after="60"/>
        <w:jc w:val="left"/>
      </w:pPr>
      <w:r>
        <w:rPr>
          <w:i/>
          <w:sz w:val="24"/>
        </w:rPr>
        <w:t>Листинг 1 — Класс Geometry (файл Geometry.cs)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5F5F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nsolas" w:hAnsi="Consolas" w:eastAsia="Consolas"/>
                <w:sz w:val="20"/>
              </w:rPr>
              <w:t>namespace MathTaskClassLibrary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>{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 xml:space="preserve">    public class Geometry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 xml:space="preserve">    {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 xml:space="preserve">        /// &lt;summary&gt;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 xml:space="preserve">        /// Вычисляет площадь прямоугольника по длинам двух его сторон.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 xml:space="preserve">        /// &lt;/summary&gt;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 xml:space="preserve">        public int RectangleArea(int a, int b)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 xml:space="preserve">        {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 xml:space="preserve">            return a * b;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 xml:space="preserve">        }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 xml:space="preserve">    }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>}</w:t>
            </w:r>
          </w:p>
        </w:tc>
      </w:tr>
    </w:tbl>
    <w:p>
      <w:pPr>
        <w:keepNext/>
        <w:spacing w:before="200" w:after="80"/>
        <w:ind w:firstLine="709"/>
      </w:pPr>
      <w:r>
        <w:rPr>
          <w:b/>
          <w:i/>
          <w:sz w:val="28"/>
        </w:rPr>
        <w:t>2.1. Создание проекта для модульного тестирования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Чтобы выполнить unit-тестирование, в рамках того же решения создан второй проект: правой кнопкой по решению → «Добавить» → «Создать проект…» → группа Visual C# → «Тест» → «Проект модульного теста». Проекту присвоено имя MathTaskClassLibraryTests. Класс UnitTest1 в соответствии с принятыми соглашениями переименован в GeometryTests.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Директива [TestMethod] обозначает метод, содержащий модульный тест, а [TestClass] — класс, содержащий такие методы.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В разделе References тестового проекта добавлена ссылка на проект MathTaskClassLibrary («Добавить ссылку…» → «Решение» → «Проекты» → MathTaskClassLibrary), а в код подключено пространство имён using MathTaskClassLibrary;</w:t>
      </w:r>
    </w:p>
    <w:p>
      <w:pPr>
        <w:spacing w:before="120" w:after="40"/>
        <w:jc w:val="center"/>
      </w:pPr>
      <w:r>
        <w:rPr>
          <w:i/>
          <w:color w:val="808080"/>
          <w:sz w:val="24"/>
        </w:rPr>
        <w:t>[ вставить скриншот ]</w:t>
      </w:r>
    </w:p>
    <w:p>
      <w:pPr>
        <w:spacing w:after="160"/>
        <w:jc w:val="center"/>
      </w:pPr>
      <w:r>
        <w:rPr>
          <w:i/>
          <w:sz w:val="24"/>
        </w:rPr>
        <w:t>Рисунок 1 — Добавление ссылки на тестируемый проект</w:t>
      </w:r>
    </w:p>
    <w:p>
      <w:pPr>
        <w:keepNext/>
        <w:spacing w:before="200" w:after="80"/>
        <w:ind w:firstLine="709"/>
      </w:pPr>
      <w:r>
        <w:rPr>
          <w:b/>
          <w:i/>
          <w:sz w:val="28"/>
        </w:rPr>
        <w:t>2.2. Написание теста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Проверяется, правильно ли программа вычисляет площадь прямоугольника со сторонами 3 и 5. Ожидаемый результат — число 15. Метод TestMethod1() переименован в RectangleArea_3and5_15returned(): название поясняет, что проверяется (площадь прямоугольника), для каких значений (3 и 5) и что ожидается в качестве правильного результата (возвращается 15). Для сравнения ожидаемого результата с полученным используется метод AreEqual класса Assert.</w:t>
      </w:r>
    </w:p>
    <w:p>
      <w:pPr>
        <w:keepNext/>
        <w:spacing w:before="160" w:after="60"/>
        <w:jc w:val="left"/>
      </w:pPr>
      <w:r>
        <w:rPr>
          <w:i/>
          <w:sz w:val="24"/>
        </w:rPr>
        <w:t>Листинг 2 — Модульный тест (файл GeometryTests.cs)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5F5F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nsolas" w:hAnsi="Consolas" w:eastAsia="Consolas"/>
                <w:sz w:val="20"/>
              </w:rPr>
              <w:t>using Microsoft.VisualStudio.TestTools.UnitTesting;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>using MathTaskClassLibrary;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>namespace MathTaskClassLibraryTests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>{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 xml:space="preserve">    [TestClass]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 xml:space="preserve">    public class GeometryTests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 xml:space="preserve">    {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 xml:space="preserve">        [TestMethod]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 xml:space="preserve">        public void RectangleArea_3and5_15returned()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 xml:space="preserve">        {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 xml:space="preserve">            // исходные данные: входные значения и ожидаемый результат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 xml:space="preserve">            int a = 3;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 xml:space="preserve">            int b = 5;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 xml:space="preserve">            int expected = 15;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 xml:space="preserve">            var geometry = new Geometry();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 xml:space="preserve">            // код, вычисляющий значение с помощью тестируемого метода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 xml:space="preserve">            int actual = geometry.RectangleArea(a, b);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 xml:space="preserve">            // код, сравнивающий ожидаемый результат с полученным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 xml:space="preserve">            Assert.AreEqual(expected, actual);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 xml:space="preserve">        }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 xml:space="preserve">    }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20"/>
              </w:rPr>
              <w:t>}</w:t>
            </w:r>
          </w:p>
        </w:tc>
      </w:tr>
    </w:tbl>
    <w:p>
      <w:pPr>
        <w:keepNext/>
        <w:spacing w:before="200" w:after="80"/>
        <w:ind w:firstLine="709"/>
      </w:pPr>
      <w:r>
        <w:rPr>
          <w:b/>
          <w:i/>
          <w:sz w:val="28"/>
        </w:rPr>
        <w:t>2.3. Выполнение теста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Список тестов открывается в окне «Обозреватель тестов» (меню «ТЕСТ» → «Окна» → «Обозреватель тестов»). До сборки решения список пуст; после сборки (Ctrl + Shift + B) в обозревателе появляется созданный тест, отмеченный синей табличкой с восклицательным знаком — тест ещё ни разу не выполнялся. Тест запущен командой «Выполнить выбранные тесты».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Зелёный кружок с галочкой означает, что модульный тест успешно пройден: ожидаемый и полученный результаты равны. Результат запуска приведён в листинге 3.</w:t>
      </w:r>
    </w:p>
    <w:p>
      <w:pPr>
        <w:keepNext/>
        <w:spacing w:before="160" w:after="60"/>
        <w:jc w:val="left"/>
      </w:pPr>
      <w:r>
        <w:rPr>
          <w:i/>
          <w:sz w:val="24"/>
        </w:rPr>
        <w:t>Листинг 3 — Результат выполнения теста (тест пройден)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5F5F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nsolas" w:hAnsi="Consolas" w:eastAsia="Consolas"/>
                <w:sz w:val="18"/>
              </w:rPr>
              <w:t>Тестовый запуск для MathTaskClassLibraryTests.dll (.NETCoreApp,Version=v10.0)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Общее количество тестовых файлов (1), соответствующих указанному шаблону.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Пройден! : не пройдено 0, пройдено 1, пропущено 0, всего 1,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       длительность 43 ms. - MathTaskClassLibraryTests.dll (net10.0)</w:t>
            </w:r>
          </w:p>
        </w:tc>
      </w:tr>
    </w:tbl>
    <w:p>
      <w:pPr>
        <w:spacing w:before="120" w:after="40"/>
        <w:jc w:val="center"/>
      </w:pPr>
      <w:r>
        <w:rPr>
          <w:i/>
          <w:color w:val="808080"/>
          <w:sz w:val="24"/>
        </w:rPr>
        <w:t>[ вставить скриншот ]</w:t>
      </w:r>
    </w:p>
    <w:p>
      <w:pPr>
        <w:spacing w:after="160"/>
        <w:jc w:val="center"/>
      </w:pPr>
      <w:r>
        <w:rPr>
          <w:i/>
          <w:sz w:val="24"/>
        </w:rPr>
        <w:t>Рисунок 2 — Обозреватель тестов: тест пройден успешно</w:t>
      </w:r>
    </w:p>
    <w:p>
      <w:pPr>
        <w:keepNext/>
        <w:spacing w:before="200" w:after="80"/>
        <w:ind w:firstLine="709"/>
      </w:pPr>
      <w:r>
        <w:rPr>
          <w:b/>
          <w:i/>
          <w:sz w:val="28"/>
        </w:rPr>
        <w:t>2.4. Имитация провала теста</w:t>
      </w:r>
    </w:p>
    <w:p>
      <w:pPr>
        <w:spacing w:after="40"/>
        <w:ind w:firstLine="709"/>
        <w:jc w:val="both"/>
      </w:pPr>
      <w:r>
        <w:rPr>
          <w:sz w:val="28"/>
        </w:rPr>
        <w:t xml:space="preserve">Чтобы посмотреть, как система реагирует на несовпадение результатов, код метода RectangleArea изменён: к возвращаемому значению прибавлено 10 — </w:t>
      </w:r>
      <w:r>
        <w:rPr>
          <w:rFonts w:ascii="Consolas" w:hAnsi="Consolas" w:eastAsia="Consolas"/>
          <w:sz w:val="24"/>
        </w:rPr>
        <w:t>return a * b + 10;</w:t>
      </w:r>
      <w:r>
        <w:rPr>
          <w:sz w:val="28"/>
        </w:rPr>
        <w:t>. После повторного запуска unit-тест провален: вместо ожидаемого значения 15 фактически получено 25.</w:t>
      </w:r>
    </w:p>
    <w:p>
      <w:pPr>
        <w:keepNext/>
        <w:spacing w:before="160" w:after="60"/>
        <w:jc w:val="left"/>
      </w:pPr>
      <w:r>
        <w:rPr>
          <w:i/>
          <w:sz w:val="24"/>
        </w:rPr>
        <w:t>Листинг 4 — Результат выполнения теста после внесения дефекта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5F5F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nsolas" w:hAnsi="Consolas" w:eastAsia="Consolas"/>
                <w:sz w:val="18"/>
              </w:rPr>
              <w:t>Тестовый запуск для MathTaskClassLibraryTests.dll (.NETCoreApp,Version=v10.0)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Общее количество тестовых файлов (1), соответствующих указанному шаблону.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Не пройден RectangleArea_3and5_15returned [52 ms]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Сообщение об ошибке: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Сбой Assert.AreEqual. Ожидается: &lt;15&gt;. Фактически: &lt;25&gt;.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Выражение "expected": "expected", выражение "actual": "actual".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Трассировка стека: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 at MathTaskClassLibraryTests.GeometryTests.RectangleArea_3and5_15returned()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    in GeometryTests.cs:line 22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Не пройден!: не пройдено 1, пройдено 0, пропущено 0, всего 1,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         длительность 73 ms. - MathTaskClassLibraryTests.dll (net10.0)</w:t>
            </w:r>
          </w:p>
        </w:tc>
      </w:tr>
    </w:tbl>
    <w:p>
      <w:pPr>
        <w:spacing w:before="120" w:after="40"/>
        <w:jc w:val="center"/>
      </w:pPr>
      <w:r>
        <w:rPr>
          <w:i/>
          <w:color w:val="808080"/>
          <w:sz w:val="24"/>
        </w:rPr>
        <w:t>[ вставить скриншот ]</w:t>
      </w:r>
    </w:p>
    <w:p>
      <w:pPr>
        <w:spacing w:after="160"/>
        <w:jc w:val="center"/>
      </w:pPr>
      <w:r>
        <w:rPr>
          <w:i/>
          <w:sz w:val="24"/>
        </w:rPr>
        <w:t>Рисунок 3 — Обозреватель тестов: тест провален, ожидалось 15, получено 25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Красный круг с крестиком показывает провал модульного теста, а в сообщении указано, что при проверке ожидалось значение 15, а по факту оно равно 25. После проверки реакции на дефект код метода возвращён в исходное состояние и тест снова выполняется успешно.</w:t>
      </w:r>
    </w:p>
    <w:p>
      <w:r>
        <w:br w:type="page"/>
      </w:r>
    </w:p>
    <w:p>
      <w:pPr>
        <w:keepNext/>
        <w:spacing w:before="280" w:after="120"/>
      </w:pPr>
      <w:r>
        <w:rPr>
          <w:b/>
          <w:sz w:val="28"/>
        </w:rPr>
        <w:t>3. Задание 2. Вариант 23 → вариант 1 — «Базовая реализация»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Задача варианта: реализовать функцию, корректно вычисляющую объём цилиндра для положительных чисел. Акцент в тестах: проверка правильности вычислений с заданной точностью (assertAlmostEqual).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Реализована функция calculate_cylinder_volume(radius, height), вычисляющая объём по формуле V = π·r²·h с использованием константы math.pi. Аргументы проверяются на тип и на положительность: нечисловой аргумент вызывает TypeError, неположительный — ValueError. Дополнительно реализована функция calculate_base_area(radius), вычисляющая площадь основания и используемая для перекрёстной проверки результата.</w:t>
      </w:r>
    </w:p>
    <w:p>
      <w:pPr>
        <w:keepNext/>
        <w:spacing w:before="200" w:after="80"/>
        <w:ind w:firstLine="709"/>
      </w:pPr>
      <w:r>
        <w:rPr>
          <w:b/>
          <w:i/>
          <w:sz w:val="28"/>
        </w:rPr>
        <w:t>3.1. Тестируемый модуль</w:t>
      </w:r>
    </w:p>
    <w:p>
      <w:pPr>
        <w:keepNext/>
        <w:spacing w:before="160" w:after="60"/>
        <w:jc w:val="left"/>
      </w:pPr>
      <w:r>
        <w:rPr>
          <w:i/>
          <w:sz w:val="24"/>
        </w:rPr>
        <w:t>Листинг 5 — Тестируемая функция (файл cylinder.py)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5F5F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nsolas" w:hAnsi="Consolas" w:eastAsia="Consolas"/>
                <w:sz w:val="18"/>
              </w:rPr>
              <w:t># -*- coding: utf-8 -*-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Практическая работа №4-5. Модульное тестирование.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Задание 2, вариант 23 -&gt; вариант 1 «Базовая реализация»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(в перечне заданий 22 варианта, номер 23 отображается циклически: 23 - 22 = 1).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Функция, корректно вычисляющая объём цилиндра для положительных чисел: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V = pi * r^2 * h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import math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def calculate_cylinder_volume(radius, height):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Вычисляет объём цилиндра по радиусу основания и высоте.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:param radius: радиус основания, положительное число;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:param height: высота цилиндра, положительное число;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:return: объём цилиндра (float).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:raises TypeError:  аргумент не является числом;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:raises ValueError: аргумент меньше или равен нулю.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for name, value in (("radius", radius), ("height", height)):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    if isinstance(value, bool) or not isinstance(value, (int, float)):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        raise TypeError("%s must be a number, got %s"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                        % (name, type(value).__name__))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    if value &lt;= 0: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        raise ValueError("%s must be positive, got %r" % (name, value))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return math.pi * radius ** 2 * height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def calculate_base_area(radius):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"""Площадь основания цилиндра: S = pi * r^2."""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if isinstance(radius, bool) or not isinstance(radius, (int, float)):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    raise TypeError("radius must be a number")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if radius &lt;= 0: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    raise ValueError("radius must be positive")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return math.pi * radius ** 2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if __name__ == "__main__":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print(calculate_cylinder_volume(3, 5))</w:t>
            </w:r>
          </w:p>
        </w:tc>
      </w:tr>
    </w:tbl>
    <w:p>
      <w:r>
        <w:br w:type="page"/>
      </w:r>
    </w:p>
    <w:p>
      <w:pPr>
        <w:keepNext/>
        <w:spacing w:before="200" w:after="80"/>
        <w:ind w:firstLine="709"/>
      </w:pPr>
      <w:r>
        <w:rPr>
          <w:b/>
          <w:i/>
          <w:sz w:val="28"/>
        </w:rPr>
        <w:t>3.2. Набор модульных тестов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Разработано пятнадцать тестов, разделённых на три блока. Первый блок проверяет правильность вычислений на положительных числах, второй — точность результата (сравнение с заданным числом знаков после запятой и с абсолютной погрешностью delta, малые и большие значения, тип возвращаемого значения, согласованность с площадью основания), третий — реакцию на некорректные входные данные. Для сравнения вещественных чисел применяется assertAlmostEqual, поскольку прямое сравнение чисел с плавающей точкой на равенство некорректно.</w:t>
      </w:r>
    </w:p>
    <w:p>
      <w:pPr>
        <w:keepNext/>
        <w:spacing w:before="160" w:after="60"/>
        <w:jc w:val="left"/>
      </w:pPr>
      <w:r>
        <w:rPr>
          <w:i/>
          <w:sz w:val="24"/>
        </w:rPr>
        <w:t>Листинг 6 — Модульные тесты (файл test_cylinder.py)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5F5F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nsolas" w:hAnsi="Consolas" w:eastAsia="Consolas"/>
                <w:sz w:val="16"/>
              </w:rPr>
              <w:t># -*- coding: utf-8 -*-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Модульные тесты функции calculate_cylinder_volume. Вариант 23 (-&gt; вариант 1).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Акцент варианта: проверка правильности вычислений с заданной точностью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(assertAlmostEqual).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Запуск: python -m unittest -v test_cylinder.py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import math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import unittest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from cylinder import calculate_cylinder_volume, calculate_base_area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class TestVolumePositiveNumbers(unittest.TestCase):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"""Блок 1. Правильность вычислений на положительных числах."""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test_volume_1and1(self):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"""radius=1, height=1 -&gt; pi."""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self.assertAlmostEqual(calculate_cylinder_volume(1, 1),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                   math.pi, places=12)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test_volume_3and5(self):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"""radius=3, height=5 -&gt; 141.3716694115407."""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self.assertAlmostEqual(calculate_cylinder_volume(3, 5),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                   141.3716694115407, places=10)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test_volume_2and10(self):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"""radius=2, height=10 -&gt; 125.66370614359172."""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self.assertAlmostEqual(calculate_cylinder_volume(2, 10),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                   125.66370614359172, places=10)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test_volume_fractional(self):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"""Дробные аргументы: radius=2.5, height=3.7."""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self.assertAlmostEqual(calculate_cylinder_volume(2.5, 3.7),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                   72.64933011426398, places=10)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test_volume_matches_reference_formula(self):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"""Результат совпадает с эталонной формулой pi*r^2*h."""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for r, h in ((1, 2), (4, 0.5), (7.25, 11.5), (0.1, 0.2)):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with self.subTest(radius=r, height=h):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    self.assertAlmostEqual(calculate_cylinder_volume(r, h),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                           math.pi * r ** 2 * h, places=12)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class TestVolumePrecision(unittest.TestCase):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"""Блок 2. Проверка заданной точности вычислений."""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test_precision_with_delta(self):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"""Абсолютная погрешность не превышает 1e-9."""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self.assertAlmostEqual(calculate_cylinder_volume(1.5, 2.5),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                   17.671458676442586, delta=1e-9)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test_small_values(self):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"""Малые значения: radius=1e-3, height=1e-3."""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self.assertAlmostEqual(calculate_cylinder_volume(1e-3, 1e-3),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                   math.pi * 1e-9, places=18)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test_large_values(self):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"""Большие значения: radius=1e5, height=1e5."""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self.assertAlmostEqual(calculate_cylinder_volume(1e5, 1e5),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                   math.pi * 1e15, delta=1.0)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test_volume_is_float(self):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"""Результат всегда имеет тип float."""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self.assertIsInstance(calculate_cylinder_volume(3, 5), float)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test_volume_equals_base_area_times_height(self):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"""Объём равен площади основания, умноженной на высоту."""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self.assertAlmostEqual(calculate_cylinder_volume(4, 6),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                   calculate_base_area(4) * 6, places=12)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class TestVolumeInvalidInput(unittest.TestCase):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"""Блок 3. Реакция на некорректные входные данные."""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test_zero_radius_raises(self):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with self.assertRaises(ValueError):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calculate_cylinder_volume(0, 5)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test_negative_height_raises(self):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with self.assertRaises(ValueError):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calculate_cylinder_volume(3, -5)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test_string_argument_raises(self):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with self.assertRaises(TypeError):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calculate_cylinder_volume("3", 5)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test_none_argument_raises(self):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with self.assertRaises(TypeError):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calculate_cylinder_volume(3, None)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def test_bool_argument_raises(self):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"""True не должен восприниматься как число 1."""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with self.assertRaises(TypeError):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        calculate_cylinder_volume(True, 5)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>if __name__ == "__main__":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6"/>
              </w:rPr>
              <w:t xml:space="preserve">    unittest.main(verbosity=2)</w:t>
            </w:r>
          </w:p>
        </w:tc>
      </w:tr>
    </w:tbl>
    <w:p>
      <w:r>
        <w:br w:type="page"/>
      </w:r>
    </w:p>
    <w:p>
      <w:pPr>
        <w:keepNext/>
        <w:spacing w:before="200" w:after="80"/>
        <w:ind w:firstLine="709"/>
      </w:pPr>
      <w:r>
        <w:rPr>
          <w:b/>
          <w:i/>
          <w:sz w:val="28"/>
        </w:rPr>
        <w:t>3.3. Перечень тест-кейсов</w:t>
      </w:r>
    </w:p>
    <w:p>
      <w:pPr>
        <w:keepNext/>
        <w:spacing w:before="160" w:after="60"/>
        <w:jc w:val="left"/>
      </w:pPr>
      <w:r>
        <w:rPr>
          <w:i/>
          <w:sz w:val="24"/>
        </w:rPr>
        <w:t>Таблица 1 — Тест-кейсы задания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Метод теста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Входные данные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Ожидаемый результат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Статус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test_volume_1and1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radius=1, height=1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π с точностью до 12 знаков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test_volume_3and5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radius=3, height=5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141.3716694115407 (10 знаков)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test_volume_2and10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radius=2, height=10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125.66370614359172 (10 знаков)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test_volume_fractional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radius=2.5, height=3.7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72.64933011426398 (10 знаков)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test_volume_matches_reference_formula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Четыре пары значений (subTest)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Совпадение с π·r²·h до 12 знаков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test_precision_with_delta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radius=1.5, height=2.5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17.671458676442586 с погрешностью не более 1e-9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test_small_values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radius=1e-3, height=1e-3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π·1e-9 с точностью до 18 знаков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test_large_values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radius=1e5, height=1e5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π·1e15 с погрешностью не более 1.0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test_volume_is_float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radius=3, height=5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Тип результата — float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test_volume_equals_base_area_times_height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radius=4, height=6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Совпадает с площадью основания, умноженной на высоту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test_zero_radius_raises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radius=0, height=5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Возбуждается ValueError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test_negative_height_raises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radius=3, height=−5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Возбуждается ValueError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test_string_argument_raises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radius=«3», height=5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Возбуждается TypeError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test_none_argument_raises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radius=3, height=None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Возбуждается TypeError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test_bool_argument_raises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radius=True, height=5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Возбуждается TypeError (True не является числом-размером)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</w:tbl>
    <w:p>
      <w:pPr>
        <w:keepNext/>
        <w:spacing w:before="200" w:after="80"/>
        <w:ind w:firstLine="709"/>
      </w:pPr>
      <w:r>
        <w:rPr>
          <w:b/>
          <w:i/>
          <w:sz w:val="28"/>
        </w:rPr>
        <w:t>3.4. Результат выполнения тестов</w:t>
      </w:r>
    </w:p>
    <w:p>
      <w:pPr>
        <w:spacing w:after="40"/>
        <w:ind w:firstLine="709"/>
        <w:jc w:val="both"/>
      </w:pPr>
      <w:r>
        <w:rPr>
          <w:sz w:val="28"/>
        </w:rPr>
        <w:t xml:space="preserve">Тесты выполнены командой </w:t>
      </w:r>
      <w:r>
        <w:rPr>
          <w:rFonts w:ascii="Consolas" w:hAnsi="Consolas" w:eastAsia="Consolas"/>
          <w:sz w:val="24"/>
        </w:rPr>
        <w:t>python -m unittest -v test_cylinder.py</w:t>
      </w:r>
      <w:r>
        <w:rPr>
          <w:sz w:val="28"/>
        </w:rPr>
        <w:t>.</w:t>
      </w:r>
    </w:p>
    <w:p>
      <w:pPr>
        <w:keepNext/>
        <w:spacing w:before="160" w:after="60"/>
        <w:jc w:val="left"/>
      </w:pPr>
      <w:r>
        <w:rPr>
          <w:i/>
          <w:sz w:val="24"/>
        </w:rPr>
        <w:t>Листинг 7 — Результат выполнения модульных тестов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5F5F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nsolas" w:hAnsi="Consolas" w:eastAsia="Consolas"/>
                <w:sz w:val="18"/>
              </w:rPr>
              <w:t>test_bool_argument_raises ... ok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test_negative_height_raises ... ok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test_none_argument_raises ... ok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test_string_argument_raises ... ok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test_zero_radius_raises ... ok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test_volume_1and1 ... ok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test_volume_2and10 ... ok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test_volume_3and5 ... ok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test_volume_fractional ... ok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test_volume_matches_reference_formula ... ok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test_large_values ... ok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test_precision_with_delta ... ok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test_small_values ... ok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test_volume_equals_base_area_times_height ... ok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test_volume_is_float ... ok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----------------------------------------------------------------------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Ran 15 tests in 0.001s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OK</w:t>
            </w:r>
          </w:p>
        </w:tc>
      </w:tr>
    </w:tbl>
    <w:p>
      <w:pPr>
        <w:spacing w:before="120" w:after="40"/>
        <w:jc w:val="center"/>
      </w:pPr>
      <w:r>
        <w:rPr>
          <w:i/>
          <w:color w:val="808080"/>
          <w:sz w:val="24"/>
        </w:rPr>
        <w:t>[ вставить скриншот ]</w:t>
      </w:r>
    </w:p>
    <w:p>
      <w:pPr>
        <w:spacing w:after="160"/>
        <w:jc w:val="center"/>
      </w:pPr>
      <w:r>
        <w:rPr>
          <w:i/>
          <w:sz w:val="24"/>
        </w:rPr>
        <w:t>Рисунок 4 — Успешное выполнение пятнадцати модульных тестов</w:t>
      </w:r>
    </w:p>
    <w:p>
      <w:pPr>
        <w:keepNext/>
        <w:spacing w:before="200" w:after="80"/>
        <w:ind w:firstLine="709"/>
      </w:pPr>
      <w:r>
        <w:rPr>
          <w:b/>
          <w:i/>
          <w:sz w:val="28"/>
        </w:rPr>
        <w:t>3.5. Проверка чувствительности тестов к дефекту</w:t>
      </w:r>
    </w:p>
    <w:p>
      <w:pPr>
        <w:spacing w:after="40"/>
        <w:ind w:firstLine="709"/>
        <w:jc w:val="both"/>
      </w:pPr>
      <w:r>
        <w:rPr>
          <w:sz w:val="28"/>
        </w:rPr>
        <w:t xml:space="preserve">Как и в задании 1, в функцию временно внесён дефект: к результату прибавлено 10 — </w:t>
      </w:r>
      <w:r>
        <w:rPr>
          <w:rFonts w:ascii="Consolas" w:hAnsi="Consolas" w:eastAsia="Consolas"/>
          <w:sz w:val="24"/>
        </w:rPr>
        <w:t>return math.pi * radius ** 2 * height + 10</w:t>
      </w:r>
      <w:r>
        <w:rPr>
          <w:sz w:val="28"/>
        </w:rPr>
        <w:t>. После этого набор перестал проходить: из пятнадцати тестов провалилось двенадцать, то есть все тесты, проверяющие числовой результат.</w:t>
      </w:r>
    </w:p>
    <w:p>
      <w:pPr>
        <w:keepNext/>
        <w:spacing w:before="160" w:after="60"/>
        <w:jc w:val="left"/>
      </w:pPr>
      <w:r>
        <w:rPr>
          <w:i/>
          <w:sz w:val="24"/>
        </w:rPr>
        <w:t>Листинг 8 — Результат прогона после внесения дефекта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5F5F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onsolas" w:hAnsi="Consolas" w:eastAsia="Consolas"/>
                <w:sz w:val="18"/>
              </w:rPr>
              <w:t>FAIL: test_volume_equals_base_area_times_height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Объём равен площади основания, умноженной на высоту.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----------------------------------------------------------------------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self.assertAlmostEqual(calculate_cylinder_volume(4, 6),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                       calculate_base_area(4) * 6, places=12)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AssertionError: 311.59289474462014 != 301.59289474462014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              within 12 places (10.0 difference)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----------------------------------------------------------------------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Ran 15 tests in 0.006s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FAILED (failures=12)</w:t>
            </w:r>
          </w:p>
        </w:tc>
      </w:tr>
    </w:tbl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Три теста блока проверки некорректных данных остались пройденными: они контролируют возбуждение исключений и не зависят от значения результата. Это наглядно показывает, какие именно свойства функции покрывает каждый блок тестов. После восстановления исходной формулы все пятнадцать тестов снова выполняются успешно.</w:t>
      </w:r>
    </w:p>
    <w:p>
      <w:pPr>
        <w:keepNext/>
        <w:spacing w:before="280" w:after="120"/>
      </w:pPr>
      <w:r>
        <w:rPr>
          <w:b/>
          <w:sz w:val="28"/>
        </w:rPr>
        <w:t>4. Выводы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В ходе работы изучена технология создания автоматических модульных тестов. В задании 1 создано решение из библиотеки классов MathTaskClassLibrary с методом вычисления площади прямоугольника и отдельного проекта модульных тестов MathTaskClassLibraryTests. Тест RectangleArea_3and5_15returned успешно пройден; после умышленного внесения дефекта (прибавления 10 к результату) тест закономерно провалился с сообщением «Ожидается: 15. Фактически: 25», что подтверждает работоспособность тестового набора.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В задании 2 реализована функция вычисления объёма цилиндра и разработано пятнадцать модульных тестов. Основное внимание уделено проверке вычислений с заданной точностью: вместо сравнения вещественных чисел на равенство используется assertAlmostEqual с указанием числа знаков после запятой либо допустимой абсолютной погрешности delta. Такой подход позволил корректно проверить функцию как на обычных значениях, так и на очень малых (1e-3) и очень больших (1e5) числах, где абсолютная погрешность результата различается на много порядков.</w:t>
      </w:r>
    </w:p>
    <w:p>
      <w:pPr>
        <w:spacing w:after="40"/>
        <w:ind w:firstLine="709"/>
        <w:jc w:val="both"/>
      </w:pPr>
      <w:r>
        <w:rPr>
          <w:b w:val="0"/>
          <w:i w:val="0"/>
          <w:sz w:val="28"/>
        </w:rPr>
        <w:t>Отдельно проверены реакция функции на некорректные входные данные и согласованность результата с независимо вычисленной площадью основания. Проверка чувствительности набора показала, что внесение ошибки в формулу приводит к падению двенадцати из пятнадцати тестов, тогда как тесты обработки исключений остаются пройденными: каждый блок тестов контролирует своё свойство функции, и полнота набора определяется именно сочетанием таких блоков.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