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B89DB" w14:textId="52019D91" w:rsidR="00F13B66" w:rsidRDefault="00F13B66" w:rsidP="00F13B66">
      <w:pPr>
        <w:rPr>
          <w:b/>
          <w:bCs/>
          <w:color w:val="2E74B5" w:themeColor="accent5" w:themeShade="BF"/>
          <w:sz w:val="52"/>
          <w:szCs w:val="52"/>
        </w:rPr>
      </w:pPr>
      <w:r>
        <w:rPr>
          <w:b/>
          <w:bCs/>
          <w:color w:val="2E74B5" w:themeColor="accent5" w:themeShade="BF"/>
          <w:sz w:val="52"/>
          <w:szCs w:val="52"/>
        </w:rPr>
        <w:t xml:space="preserve">                    </w:t>
      </w:r>
      <w:r w:rsidRPr="00F13B66">
        <w:rPr>
          <w:b/>
          <w:bCs/>
          <w:color w:val="2E74B5" w:themeColor="accent5" w:themeShade="BF"/>
          <w:sz w:val="52"/>
          <w:szCs w:val="52"/>
        </w:rPr>
        <w:t>Blinkit Analysis</w:t>
      </w:r>
    </w:p>
    <w:p w14:paraId="00B1329D" w14:textId="77777777" w:rsidR="00F13B66" w:rsidRPr="00F13B66" w:rsidRDefault="00F13B66" w:rsidP="00F13B66">
      <w:pPr>
        <w:rPr>
          <w:color w:val="2E74B5" w:themeColor="accent5" w:themeShade="BF"/>
          <w:sz w:val="52"/>
          <w:szCs w:val="52"/>
        </w:rPr>
      </w:pPr>
    </w:p>
    <w:p w14:paraId="28EF6257" w14:textId="77777777" w:rsidR="00F13B66" w:rsidRPr="00143BA1" w:rsidRDefault="00F13B66" w:rsidP="00F13B66">
      <w:pPr>
        <w:spacing w:after="0"/>
        <w:rPr>
          <w:sz w:val="28"/>
          <w:szCs w:val="28"/>
        </w:rPr>
      </w:pPr>
      <w:r w:rsidRPr="00143BA1">
        <w:rPr>
          <w:sz w:val="28"/>
          <w:szCs w:val="28"/>
        </w:rPr>
        <w:t>'''Blinkit project questions</w:t>
      </w:r>
    </w:p>
    <w:p w14:paraId="029C6B04" w14:textId="77777777" w:rsidR="00F13B66" w:rsidRPr="00143BA1" w:rsidRDefault="00F13B66" w:rsidP="00F13B66">
      <w:pPr>
        <w:spacing w:after="0"/>
        <w:rPr>
          <w:sz w:val="28"/>
          <w:szCs w:val="28"/>
        </w:rPr>
      </w:pPr>
      <w:r w:rsidRPr="00143BA1">
        <w:rPr>
          <w:sz w:val="28"/>
          <w:szCs w:val="28"/>
        </w:rPr>
        <w:t>1. Total Sales by Fat Content:</w:t>
      </w:r>
    </w:p>
    <w:p w14:paraId="45C23B67" w14:textId="7E625F73" w:rsidR="00F13B66" w:rsidRPr="00143BA1" w:rsidRDefault="00F13B66" w:rsidP="00F13B66">
      <w:pPr>
        <w:spacing w:after="0"/>
        <w:rPr>
          <w:sz w:val="28"/>
          <w:szCs w:val="28"/>
        </w:rPr>
      </w:pPr>
      <w:r w:rsidRPr="00143BA1">
        <w:rPr>
          <w:sz w:val="28"/>
          <w:szCs w:val="28"/>
        </w:rPr>
        <w:t xml:space="preserve">Objective: </w:t>
      </w:r>
      <w:r w:rsidRPr="00143BA1">
        <w:rPr>
          <w:sz w:val="28"/>
          <w:szCs w:val="28"/>
        </w:rPr>
        <w:t>Analyse</w:t>
      </w:r>
      <w:r w:rsidRPr="00143BA1">
        <w:rPr>
          <w:sz w:val="28"/>
          <w:szCs w:val="28"/>
        </w:rPr>
        <w:t xml:space="preserve"> the impact of fat content on total sales.</w:t>
      </w:r>
    </w:p>
    <w:p w14:paraId="476DB06E" w14:textId="77777777" w:rsidR="00F13B66" w:rsidRPr="00143BA1" w:rsidRDefault="00F13B66" w:rsidP="00F13B66">
      <w:pPr>
        <w:spacing w:after="0"/>
        <w:rPr>
          <w:sz w:val="28"/>
          <w:szCs w:val="28"/>
        </w:rPr>
      </w:pPr>
      <w:r w:rsidRPr="00143BA1">
        <w:rPr>
          <w:sz w:val="28"/>
          <w:szCs w:val="28"/>
        </w:rPr>
        <w:t>Additional KPI Metrics: Assess how other KPIs (Average Sales, Number of Items, Average Rating) vary with fat content.</w:t>
      </w:r>
    </w:p>
    <w:p w14:paraId="56164221" w14:textId="77777777" w:rsidR="00F13B66" w:rsidRPr="00143BA1" w:rsidRDefault="00F13B66" w:rsidP="00F13B66">
      <w:pPr>
        <w:spacing w:after="0"/>
        <w:rPr>
          <w:sz w:val="28"/>
          <w:szCs w:val="28"/>
        </w:rPr>
      </w:pPr>
      <w:r w:rsidRPr="00143BA1">
        <w:rPr>
          <w:sz w:val="28"/>
          <w:szCs w:val="28"/>
        </w:rPr>
        <w:t>2. Total Sales by Item Type:</w:t>
      </w:r>
    </w:p>
    <w:p w14:paraId="2EF3C17C" w14:textId="77777777" w:rsidR="00F13B66" w:rsidRPr="00143BA1" w:rsidRDefault="00F13B66" w:rsidP="00F13B66">
      <w:pPr>
        <w:spacing w:after="0"/>
        <w:rPr>
          <w:sz w:val="28"/>
          <w:szCs w:val="28"/>
        </w:rPr>
      </w:pPr>
      <w:r w:rsidRPr="00143BA1">
        <w:rPr>
          <w:sz w:val="28"/>
          <w:szCs w:val="28"/>
        </w:rPr>
        <w:t>Objective: Identify the performance of different item types in terms of total sales.</w:t>
      </w:r>
    </w:p>
    <w:p w14:paraId="58526F30" w14:textId="77777777" w:rsidR="00F13B66" w:rsidRPr="00143BA1" w:rsidRDefault="00F13B66" w:rsidP="00F13B66">
      <w:pPr>
        <w:spacing w:after="0"/>
        <w:rPr>
          <w:sz w:val="28"/>
          <w:szCs w:val="28"/>
        </w:rPr>
      </w:pPr>
      <w:r w:rsidRPr="00143BA1">
        <w:rPr>
          <w:sz w:val="28"/>
          <w:szCs w:val="28"/>
        </w:rPr>
        <w:t>Additional KPI Metrics: Assess how other KPIs (Average Sales, Number of Items, Average Rating) vary with fat content.</w:t>
      </w:r>
    </w:p>
    <w:p w14:paraId="6D8066AB" w14:textId="77777777" w:rsidR="00F13B66" w:rsidRPr="00143BA1" w:rsidRDefault="00F13B66" w:rsidP="00F13B66">
      <w:pPr>
        <w:spacing w:after="0"/>
        <w:rPr>
          <w:sz w:val="28"/>
          <w:szCs w:val="28"/>
        </w:rPr>
      </w:pPr>
      <w:r w:rsidRPr="00143BA1">
        <w:rPr>
          <w:sz w:val="28"/>
          <w:szCs w:val="28"/>
        </w:rPr>
        <w:t>3. Fat Content by Outlet for Total Sales:</w:t>
      </w:r>
    </w:p>
    <w:p w14:paraId="71EF8CFA" w14:textId="77777777" w:rsidR="00F13B66" w:rsidRPr="00143BA1" w:rsidRDefault="00F13B66" w:rsidP="00F13B66">
      <w:pPr>
        <w:spacing w:after="0"/>
        <w:rPr>
          <w:sz w:val="28"/>
          <w:szCs w:val="28"/>
        </w:rPr>
      </w:pPr>
      <w:r w:rsidRPr="00143BA1">
        <w:rPr>
          <w:sz w:val="28"/>
          <w:szCs w:val="28"/>
        </w:rPr>
        <w:t>Objective: Compare total sales across different outlets segmented by fat content.</w:t>
      </w:r>
    </w:p>
    <w:p w14:paraId="0E005187" w14:textId="77777777" w:rsidR="00F13B66" w:rsidRPr="00143BA1" w:rsidRDefault="00F13B66" w:rsidP="00F13B66">
      <w:pPr>
        <w:spacing w:after="0"/>
        <w:rPr>
          <w:sz w:val="28"/>
          <w:szCs w:val="28"/>
        </w:rPr>
      </w:pPr>
      <w:r w:rsidRPr="00143BA1">
        <w:rPr>
          <w:sz w:val="28"/>
          <w:szCs w:val="28"/>
        </w:rPr>
        <w:t>Additional KPI Metrics: Assess how other KPIs (Average Sales, Number of Items, Average Rating) vary with fat content.</w:t>
      </w:r>
    </w:p>
    <w:p w14:paraId="3D446183" w14:textId="77777777" w:rsidR="00F13B66" w:rsidRPr="00143BA1" w:rsidRDefault="00F13B66" w:rsidP="00F13B66">
      <w:pPr>
        <w:spacing w:after="0"/>
        <w:rPr>
          <w:sz w:val="28"/>
          <w:szCs w:val="28"/>
        </w:rPr>
      </w:pPr>
      <w:r w:rsidRPr="00143BA1">
        <w:rPr>
          <w:sz w:val="28"/>
          <w:szCs w:val="28"/>
        </w:rPr>
        <w:t>4. Total Sales by Outlet Establishment:</w:t>
      </w:r>
    </w:p>
    <w:p w14:paraId="035DC4A5" w14:textId="77777777" w:rsidR="00F13B66" w:rsidRPr="00143BA1" w:rsidRDefault="00F13B66" w:rsidP="00F13B66">
      <w:pPr>
        <w:spacing w:after="0"/>
        <w:rPr>
          <w:sz w:val="28"/>
          <w:szCs w:val="28"/>
        </w:rPr>
      </w:pPr>
      <w:r w:rsidRPr="00143BA1">
        <w:rPr>
          <w:sz w:val="28"/>
          <w:szCs w:val="28"/>
        </w:rPr>
        <w:t>Objective: Evaluate how the age or type of outlet establishment influences total sales.</w:t>
      </w:r>
    </w:p>
    <w:p w14:paraId="3F4DB08E" w14:textId="77777777" w:rsidR="00F13B66" w:rsidRPr="00143BA1" w:rsidRDefault="00F13B66" w:rsidP="00F13B66">
      <w:pPr>
        <w:spacing w:after="0"/>
        <w:rPr>
          <w:sz w:val="28"/>
          <w:szCs w:val="28"/>
        </w:rPr>
      </w:pPr>
      <w:r w:rsidRPr="00143BA1">
        <w:rPr>
          <w:sz w:val="28"/>
          <w:szCs w:val="28"/>
        </w:rPr>
        <w:t>Percentage of Sales by Outlet Size:</w:t>
      </w:r>
    </w:p>
    <w:p w14:paraId="227AFD6C" w14:textId="2C472C6A" w:rsidR="00F13B66" w:rsidRPr="00143BA1" w:rsidRDefault="00F13B66" w:rsidP="00F13B66">
      <w:pPr>
        <w:spacing w:after="0"/>
        <w:rPr>
          <w:sz w:val="28"/>
          <w:szCs w:val="28"/>
        </w:rPr>
      </w:pPr>
      <w:r w:rsidRPr="00143BA1">
        <w:rPr>
          <w:sz w:val="28"/>
          <w:szCs w:val="28"/>
        </w:rPr>
        <w:t xml:space="preserve">Objective: </w:t>
      </w:r>
      <w:r w:rsidRPr="00143BA1">
        <w:rPr>
          <w:sz w:val="28"/>
          <w:szCs w:val="28"/>
        </w:rPr>
        <w:t>Analyse</w:t>
      </w:r>
      <w:r w:rsidRPr="00143BA1">
        <w:rPr>
          <w:sz w:val="28"/>
          <w:szCs w:val="28"/>
        </w:rPr>
        <w:t xml:space="preserve"> the correlation between outlet size and total sales.</w:t>
      </w:r>
    </w:p>
    <w:p w14:paraId="6358D6CC" w14:textId="77777777" w:rsidR="00F13B66" w:rsidRPr="00143BA1" w:rsidRDefault="00F13B66" w:rsidP="00F13B66">
      <w:pPr>
        <w:spacing w:after="0"/>
        <w:rPr>
          <w:sz w:val="28"/>
          <w:szCs w:val="28"/>
        </w:rPr>
      </w:pPr>
      <w:r w:rsidRPr="00143BA1">
        <w:rPr>
          <w:sz w:val="28"/>
          <w:szCs w:val="28"/>
        </w:rPr>
        <w:t>6. Sales by Outlet Location:</w:t>
      </w:r>
    </w:p>
    <w:p w14:paraId="623543A6" w14:textId="77777777" w:rsidR="00F13B66" w:rsidRPr="00143BA1" w:rsidRDefault="00F13B66" w:rsidP="00F13B66">
      <w:pPr>
        <w:spacing w:after="0"/>
        <w:rPr>
          <w:sz w:val="28"/>
          <w:szCs w:val="28"/>
        </w:rPr>
      </w:pPr>
      <w:r w:rsidRPr="00143BA1">
        <w:rPr>
          <w:sz w:val="28"/>
          <w:szCs w:val="28"/>
        </w:rPr>
        <w:t>Objective: Assess the geographic distribution of sales across different locations.</w:t>
      </w:r>
    </w:p>
    <w:p w14:paraId="30711497" w14:textId="77777777" w:rsidR="00F13B66" w:rsidRPr="00143BA1" w:rsidRDefault="00F13B66" w:rsidP="00F13B66">
      <w:pPr>
        <w:spacing w:after="0"/>
        <w:rPr>
          <w:sz w:val="28"/>
          <w:szCs w:val="28"/>
        </w:rPr>
      </w:pPr>
      <w:r w:rsidRPr="00143BA1">
        <w:rPr>
          <w:sz w:val="28"/>
          <w:szCs w:val="28"/>
        </w:rPr>
        <w:t>7. All Metrics by Outlet Type:</w:t>
      </w:r>
    </w:p>
    <w:p w14:paraId="22F7C638" w14:textId="7D2FC429" w:rsidR="00F13B66" w:rsidRPr="00143BA1" w:rsidRDefault="00F13B66" w:rsidP="00F13B66">
      <w:pPr>
        <w:spacing w:after="0"/>
        <w:rPr>
          <w:sz w:val="28"/>
          <w:szCs w:val="28"/>
        </w:rPr>
      </w:pPr>
      <w:r w:rsidRPr="00143BA1">
        <w:rPr>
          <w:sz w:val="28"/>
          <w:szCs w:val="28"/>
        </w:rPr>
        <w:t>Objective: Provide a comprehensive view of all key metrics (Total Sales, Average Sales, Number of Items, Average Rating) broken down by different outlet types.'''</w:t>
      </w:r>
    </w:p>
    <w:p w14:paraId="5AA22D95" w14:textId="77777777" w:rsidR="00F13B66" w:rsidRDefault="00F13B66" w:rsidP="00F13B66">
      <w:pPr>
        <w:spacing w:after="0"/>
      </w:pPr>
    </w:p>
    <w:p w14:paraId="28BF780D" w14:textId="77777777" w:rsidR="00F13B66" w:rsidRPr="00F13B66" w:rsidRDefault="00F13B66" w:rsidP="00F13B66">
      <w:pPr>
        <w:spacing w:after="0"/>
      </w:pPr>
    </w:p>
    <w:p w14:paraId="583FBE09" w14:textId="77777777" w:rsidR="00143BA1" w:rsidRDefault="00143BA1" w:rsidP="00143BA1"/>
    <w:p w14:paraId="2FF162D6" w14:textId="77777777" w:rsidR="00143BA1" w:rsidRDefault="00143BA1" w:rsidP="00143BA1"/>
    <w:p w14:paraId="3424592C" w14:textId="2A715111" w:rsidR="00F13B66" w:rsidRDefault="00F13B66" w:rsidP="00143BA1">
      <w:pPr>
        <w:ind w:left="360"/>
      </w:pPr>
      <w:r w:rsidRPr="00F13B66">
        <w:lastRenderedPageBreak/>
        <w:t>See all the data imported:</w:t>
      </w:r>
    </w:p>
    <w:p w14:paraId="521D285F" w14:textId="51AD0857" w:rsidR="00F13B66" w:rsidRPr="00F13B66" w:rsidRDefault="00F13B66" w:rsidP="00F13B66">
      <w:pPr>
        <w:numPr>
          <w:ilvl w:val="0"/>
          <w:numId w:val="1"/>
        </w:numPr>
        <w:rPr>
          <w:b/>
          <w:bCs/>
          <w:color w:val="70AD47" w:themeColor="accent6"/>
        </w:rPr>
      </w:pPr>
      <w:r w:rsidRPr="00143BA1">
        <w:rPr>
          <w:b/>
          <w:bCs/>
          <w:color w:val="70AD47" w:themeColor="accent6"/>
        </w:rPr>
        <w:t>SELECT * FROM blinkit_data;</w:t>
      </w:r>
    </w:p>
    <w:p w14:paraId="7E41E0DA" w14:textId="77777777" w:rsidR="00F13B66" w:rsidRPr="00F13B66" w:rsidRDefault="00F13B66" w:rsidP="00F13B66">
      <w:pPr>
        <w:numPr>
          <w:ilvl w:val="0"/>
          <w:numId w:val="2"/>
        </w:numPr>
        <w:rPr>
          <w:b/>
          <w:bCs/>
          <w:u w:val="single"/>
        </w:rPr>
      </w:pPr>
      <w:r w:rsidRPr="00F13B66">
        <w:rPr>
          <w:b/>
          <w:bCs/>
          <w:u w:val="single"/>
        </w:rPr>
        <w:t>DATA CLEANING:</w:t>
      </w:r>
    </w:p>
    <w:p w14:paraId="405BFECF" w14:textId="77777777" w:rsidR="00F13B66" w:rsidRPr="00F13B66" w:rsidRDefault="00F13B66" w:rsidP="00F13B66">
      <w:r w:rsidRPr="00F13B66">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140A2E0B" w14:textId="77777777" w:rsidR="00143BA1" w:rsidRDefault="00143BA1" w:rsidP="00143BA1"/>
    <w:p w14:paraId="6595237A" w14:textId="77777777" w:rsidR="00143BA1" w:rsidRPr="00DC5EA2" w:rsidRDefault="00143BA1" w:rsidP="00143BA1">
      <w:pPr>
        <w:rPr>
          <w:rFonts w:asciiTheme="majorHAnsi" w:hAnsiTheme="majorHAnsi" w:cstheme="majorHAnsi"/>
          <w:b/>
          <w:bCs/>
          <w:color w:val="4472C4" w:themeColor="accent1"/>
        </w:rPr>
      </w:pPr>
      <w:r w:rsidRPr="00DC5EA2">
        <w:rPr>
          <w:rFonts w:asciiTheme="majorHAnsi" w:hAnsiTheme="majorHAnsi" w:cstheme="majorHAnsi"/>
          <w:b/>
          <w:bCs/>
          <w:color w:val="4472C4" w:themeColor="accent1"/>
        </w:rPr>
        <w:t>SELECT COUNT(*) FROM blinkit_data;</w:t>
      </w:r>
    </w:p>
    <w:p w14:paraId="100178B0" w14:textId="77777777" w:rsidR="00143BA1" w:rsidRPr="00DC5EA2" w:rsidRDefault="00143BA1" w:rsidP="00143BA1">
      <w:pPr>
        <w:rPr>
          <w:rFonts w:asciiTheme="majorHAnsi" w:hAnsiTheme="majorHAnsi" w:cstheme="majorHAnsi"/>
          <w:b/>
          <w:bCs/>
          <w:color w:val="4472C4" w:themeColor="accent1"/>
        </w:rPr>
      </w:pPr>
      <w:r w:rsidRPr="00DC5EA2">
        <w:rPr>
          <w:rFonts w:asciiTheme="majorHAnsi" w:hAnsiTheme="majorHAnsi" w:cstheme="majorHAnsi"/>
          <w:b/>
          <w:bCs/>
          <w:color w:val="4472C4" w:themeColor="accent1"/>
        </w:rPr>
        <w:t xml:space="preserve">  UPDATE blinkit_data</w:t>
      </w:r>
    </w:p>
    <w:p w14:paraId="237FB71B" w14:textId="77777777" w:rsidR="00143BA1" w:rsidRPr="00DC5EA2" w:rsidRDefault="00143BA1" w:rsidP="00143BA1">
      <w:pPr>
        <w:rPr>
          <w:rFonts w:asciiTheme="majorHAnsi" w:hAnsiTheme="majorHAnsi" w:cstheme="majorHAnsi"/>
          <w:b/>
          <w:bCs/>
          <w:color w:val="4472C4" w:themeColor="accent1"/>
        </w:rPr>
      </w:pPr>
      <w:r w:rsidRPr="00DC5EA2">
        <w:rPr>
          <w:rFonts w:asciiTheme="majorHAnsi" w:hAnsiTheme="majorHAnsi" w:cstheme="majorHAnsi"/>
          <w:b/>
          <w:bCs/>
          <w:color w:val="4472C4" w:themeColor="accent1"/>
        </w:rPr>
        <w:t xml:space="preserve">SET itemfatcontent = </w:t>
      </w:r>
    </w:p>
    <w:p w14:paraId="75A03F00" w14:textId="77777777" w:rsidR="00143BA1" w:rsidRPr="00DC5EA2" w:rsidRDefault="00143BA1" w:rsidP="00143BA1">
      <w:pPr>
        <w:rPr>
          <w:rFonts w:asciiTheme="majorHAnsi" w:hAnsiTheme="majorHAnsi" w:cstheme="majorHAnsi"/>
          <w:b/>
          <w:bCs/>
          <w:color w:val="4472C4" w:themeColor="accent1"/>
        </w:rPr>
      </w:pPr>
      <w:r w:rsidRPr="00DC5EA2">
        <w:rPr>
          <w:rFonts w:asciiTheme="majorHAnsi" w:hAnsiTheme="majorHAnsi" w:cstheme="majorHAnsi"/>
          <w:b/>
          <w:bCs/>
          <w:color w:val="4472C4" w:themeColor="accent1"/>
        </w:rPr>
        <w:t xml:space="preserve">  CASE</w:t>
      </w:r>
    </w:p>
    <w:p w14:paraId="1F9DEC0C" w14:textId="77777777" w:rsidR="00143BA1" w:rsidRPr="00DC5EA2" w:rsidRDefault="00143BA1" w:rsidP="00143BA1">
      <w:pPr>
        <w:rPr>
          <w:rFonts w:asciiTheme="majorHAnsi" w:hAnsiTheme="majorHAnsi" w:cstheme="majorHAnsi"/>
          <w:b/>
          <w:bCs/>
          <w:color w:val="4472C4" w:themeColor="accent1"/>
        </w:rPr>
      </w:pPr>
      <w:r w:rsidRPr="00DC5EA2">
        <w:rPr>
          <w:rFonts w:asciiTheme="majorHAnsi" w:hAnsiTheme="majorHAnsi" w:cstheme="majorHAnsi"/>
          <w:b/>
          <w:bCs/>
          <w:color w:val="4472C4" w:themeColor="accent1"/>
        </w:rPr>
        <w:t xml:space="preserve">    WHEN itemfatcontent IN ('LF', 'low fat') THEN 'Low Fat'</w:t>
      </w:r>
    </w:p>
    <w:p w14:paraId="08754461" w14:textId="77777777" w:rsidR="00143BA1" w:rsidRPr="00DC5EA2" w:rsidRDefault="00143BA1" w:rsidP="00143BA1">
      <w:pPr>
        <w:rPr>
          <w:rFonts w:asciiTheme="majorHAnsi" w:hAnsiTheme="majorHAnsi" w:cstheme="majorHAnsi"/>
          <w:b/>
          <w:bCs/>
          <w:color w:val="4472C4" w:themeColor="accent1"/>
        </w:rPr>
      </w:pPr>
      <w:r w:rsidRPr="00DC5EA2">
        <w:rPr>
          <w:rFonts w:asciiTheme="majorHAnsi" w:hAnsiTheme="majorHAnsi" w:cstheme="majorHAnsi"/>
          <w:b/>
          <w:bCs/>
          <w:color w:val="4472C4" w:themeColor="accent1"/>
        </w:rPr>
        <w:t xml:space="preserve">    WHEN itemfatcontent = 'reg' THEN 'Regular'</w:t>
      </w:r>
    </w:p>
    <w:p w14:paraId="15CD03AC" w14:textId="77777777" w:rsidR="00143BA1" w:rsidRPr="00DC5EA2" w:rsidRDefault="00143BA1" w:rsidP="00143BA1">
      <w:pPr>
        <w:rPr>
          <w:rFonts w:asciiTheme="majorHAnsi" w:hAnsiTheme="majorHAnsi" w:cstheme="majorHAnsi"/>
          <w:b/>
          <w:bCs/>
          <w:color w:val="4472C4" w:themeColor="accent1"/>
        </w:rPr>
      </w:pPr>
      <w:r w:rsidRPr="00DC5EA2">
        <w:rPr>
          <w:rFonts w:asciiTheme="majorHAnsi" w:hAnsiTheme="majorHAnsi" w:cstheme="majorHAnsi"/>
          <w:b/>
          <w:bCs/>
          <w:color w:val="4472C4" w:themeColor="accent1"/>
        </w:rPr>
        <w:t xml:space="preserve">    ELSE itemfatcontent</w:t>
      </w:r>
    </w:p>
    <w:p w14:paraId="6770006B" w14:textId="7512AD6E" w:rsidR="00F13B66" w:rsidRPr="00DC5EA2" w:rsidRDefault="00143BA1" w:rsidP="00143BA1">
      <w:pPr>
        <w:rPr>
          <w:rFonts w:asciiTheme="majorHAnsi" w:hAnsiTheme="majorHAnsi" w:cstheme="majorHAnsi"/>
          <w:b/>
          <w:bCs/>
          <w:color w:val="4472C4" w:themeColor="accent1"/>
        </w:rPr>
      </w:pPr>
      <w:r w:rsidRPr="00DC5EA2">
        <w:rPr>
          <w:rFonts w:asciiTheme="majorHAnsi" w:hAnsiTheme="majorHAnsi" w:cstheme="majorHAnsi"/>
          <w:b/>
          <w:bCs/>
          <w:color w:val="4472C4" w:themeColor="accent1"/>
        </w:rPr>
        <w:t xml:space="preserve">  END;</w:t>
      </w:r>
    </w:p>
    <w:p w14:paraId="1CFA21D7" w14:textId="77777777" w:rsidR="00143BA1" w:rsidRDefault="00143BA1" w:rsidP="00143BA1">
      <w:pPr>
        <w:rPr>
          <w:b/>
          <w:bCs/>
          <w:color w:val="70AD47" w:themeColor="accent6"/>
        </w:rPr>
      </w:pPr>
    </w:p>
    <w:p w14:paraId="1267C2AB" w14:textId="1DA9FA75" w:rsidR="00143BA1" w:rsidRDefault="00143BA1" w:rsidP="00143BA1">
      <w:pPr>
        <w:rPr>
          <w:color w:val="000000" w:themeColor="text1"/>
          <w:sz w:val="28"/>
          <w:szCs w:val="28"/>
        </w:rPr>
      </w:pPr>
      <w:r w:rsidRPr="00143BA1">
        <w:rPr>
          <w:color w:val="000000" w:themeColor="text1"/>
          <w:sz w:val="28"/>
          <w:szCs w:val="28"/>
        </w:rPr>
        <w:t>After executing this query check the data has been cleaned or not using below query</w:t>
      </w:r>
    </w:p>
    <w:p w14:paraId="5494E2B3" w14:textId="77777777" w:rsidR="00143BA1" w:rsidRPr="00DC5EA2" w:rsidRDefault="00143BA1" w:rsidP="00143BA1">
      <w:pPr>
        <w:rPr>
          <w:rFonts w:asciiTheme="majorHAnsi" w:hAnsiTheme="majorHAnsi" w:cstheme="majorHAnsi"/>
          <w:b/>
          <w:bCs/>
          <w:color w:val="4472C4" w:themeColor="accent1"/>
          <w:sz w:val="28"/>
          <w:szCs w:val="28"/>
        </w:rPr>
      </w:pPr>
      <w:r w:rsidRPr="00DC5EA2">
        <w:rPr>
          <w:rFonts w:asciiTheme="majorHAnsi" w:hAnsiTheme="majorHAnsi" w:cstheme="majorHAnsi"/>
          <w:b/>
          <w:bCs/>
          <w:color w:val="4472C4" w:themeColor="accent1"/>
          <w:sz w:val="28"/>
          <w:szCs w:val="28"/>
        </w:rPr>
        <w:t xml:space="preserve">  SELECT DISTINCT (itemfatcontent) From blinkit_data;</w:t>
      </w:r>
    </w:p>
    <w:p w14:paraId="17CB7325" w14:textId="6EC9E309" w:rsidR="00143BA1" w:rsidRPr="00143BA1" w:rsidRDefault="00143BA1" w:rsidP="00143BA1">
      <w:pPr>
        <w:rPr>
          <w:rFonts w:asciiTheme="majorHAnsi" w:hAnsiTheme="majorHAnsi" w:cstheme="majorHAnsi"/>
          <w:b/>
          <w:bCs/>
          <w:color w:val="4472C4" w:themeColor="accent1"/>
          <w:sz w:val="28"/>
          <w:szCs w:val="28"/>
        </w:rPr>
      </w:pPr>
      <w:r w:rsidRPr="00DC5EA2">
        <w:rPr>
          <w:rFonts w:asciiTheme="majorHAnsi" w:hAnsiTheme="majorHAnsi" w:cstheme="majorHAnsi"/>
          <w:b/>
          <w:bCs/>
          <w:color w:val="4472C4" w:themeColor="accent1"/>
          <w:sz w:val="28"/>
          <w:szCs w:val="28"/>
        </w:rPr>
        <w:t>SELECT*FROM blinkit_data;</w:t>
      </w:r>
    </w:p>
    <w:p w14:paraId="7C4CB1DE" w14:textId="543804CA" w:rsidR="00143BA1" w:rsidRDefault="00143BA1" w:rsidP="00143BA1">
      <w:pPr>
        <w:rPr>
          <w:b/>
          <w:bCs/>
          <w:color w:val="70AD47" w:themeColor="accent6"/>
        </w:rPr>
      </w:pPr>
      <w:r>
        <w:rPr>
          <w:rFonts w:ascii="Calibri" w:hAnsi="Calibri" w:cs="Calibri"/>
          <w:noProof/>
          <w:color w:val="000000"/>
          <w:bdr w:val="none" w:sz="0" w:space="0" w:color="auto" w:frame="1"/>
        </w:rPr>
        <w:drawing>
          <wp:anchor distT="0" distB="0" distL="114300" distR="114300" simplePos="0" relativeHeight="251658240" behindDoc="1" locked="0" layoutInCell="1" allowOverlap="1" wp14:anchorId="7606F300" wp14:editId="0507A09D">
            <wp:simplePos x="0" y="0"/>
            <wp:positionH relativeFrom="column">
              <wp:posOffset>943583</wp:posOffset>
            </wp:positionH>
            <wp:positionV relativeFrom="paragraph">
              <wp:posOffset>150360</wp:posOffset>
            </wp:positionV>
            <wp:extent cx="2344420" cy="953135"/>
            <wp:effectExtent l="0" t="0" r="0" b="0"/>
            <wp:wrapTight wrapText="bothSides">
              <wp:wrapPolygon edited="0">
                <wp:start x="0" y="0"/>
                <wp:lineTo x="0" y="21154"/>
                <wp:lineTo x="21413" y="21154"/>
                <wp:lineTo x="21413" y="0"/>
                <wp:lineTo x="0" y="0"/>
              </wp:wrapPolygon>
            </wp:wrapTight>
            <wp:docPr id="194775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4420" cy="953135"/>
                    </a:xfrm>
                    <a:prstGeom prst="rect">
                      <a:avLst/>
                    </a:prstGeom>
                    <a:noFill/>
                    <a:ln>
                      <a:noFill/>
                    </a:ln>
                  </pic:spPr>
                </pic:pic>
              </a:graphicData>
            </a:graphic>
          </wp:anchor>
        </w:drawing>
      </w:r>
    </w:p>
    <w:p w14:paraId="04501DA0" w14:textId="77777777" w:rsidR="00143BA1" w:rsidRPr="00143BA1" w:rsidRDefault="00143BA1" w:rsidP="00143BA1"/>
    <w:p w14:paraId="16FE2664" w14:textId="77777777" w:rsidR="00143BA1" w:rsidRPr="00143BA1" w:rsidRDefault="00143BA1" w:rsidP="00143BA1"/>
    <w:p w14:paraId="1DE46A70" w14:textId="77777777" w:rsidR="00143BA1" w:rsidRPr="00143BA1" w:rsidRDefault="00143BA1" w:rsidP="00143BA1"/>
    <w:p w14:paraId="0523AA6F" w14:textId="77777777" w:rsidR="00143BA1" w:rsidRDefault="00143BA1" w:rsidP="00143BA1">
      <w:pPr>
        <w:rPr>
          <w:b/>
          <w:bCs/>
          <w:color w:val="70AD47" w:themeColor="accent6"/>
        </w:rPr>
      </w:pPr>
    </w:p>
    <w:p w14:paraId="369ACA9B" w14:textId="77777777" w:rsidR="00143BA1" w:rsidRDefault="00143BA1" w:rsidP="00143BA1">
      <w:pPr>
        <w:rPr>
          <w:b/>
          <w:bCs/>
          <w:sz w:val="56"/>
          <w:szCs w:val="56"/>
        </w:rPr>
      </w:pPr>
    </w:p>
    <w:p w14:paraId="0386CF89" w14:textId="79727260" w:rsidR="00143BA1" w:rsidRPr="00143BA1" w:rsidRDefault="00143BA1" w:rsidP="00143BA1">
      <w:pPr>
        <w:rPr>
          <w:sz w:val="56"/>
          <w:szCs w:val="56"/>
        </w:rPr>
      </w:pPr>
      <w:r w:rsidRPr="00143BA1">
        <w:rPr>
          <w:b/>
          <w:bCs/>
          <w:sz w:val="56"/>
          <w:szCs w:val="56"/>
        </w:rPr>
        <w:lastRenderedPageBreak/>
        <w:t>A. KPI’s</w:t>
      </w:r>
    </w:p>
    <w:p w14:paraId="65D470B7" w14:textId="77777777" w:rsidR="00143BA1" w:rsidRPr="00143BA1" w:rsidRDefault="00143BA1" w:rsidP="00143BA1">
      <w:pPr>
        <w:rPr>
          <w:sz w:val="32"/>
          <w:szCs w:val="32"/>
        </w:rPr>
      </w:pPr>
      <w:r w:rsidRPr="00143BA1">
        <w:rPr>
          <w:b/>
          <w:bCs/>
          <w:sz w:val="32"/>
          <w:szCs w:val="32"/>
        </w:rPr>
        <w:t>1. TOTAL SALES:</w:t>
      </w:r>
    </w:p>
    <w:p w14:paraId="71612E22" w14:textId="77777777" w:rsidR="00E42C19" w:rsidRPr="00DC5EA2" w:rsidRDefault="00E42C19" w:rsidP="00E42C19">
      <w:pPr>
        <w:spacing w:after="0"/>
        <w:rPr>
          <w:color w:val="4472C4" w:themeColor="accent1"/>
        </w:rPr>
      </w:pPr>
      <w:r w:rsidRPr="00DC5EA2">
        <w:rPr>
          <w:color w:val="4472C4" w:themeColor="accent1"/>
        </w:rPr>
        <w:t>SELECT SUM (</w:t>
      </w:r>
      <w:proofErr w:type="spellStart"/>
      <w:r w:rsidRPr="00DC5EA2">
        <w:rPr>
          <w:color w:val="4472C4" w:themeColor="accent1"/>
        </w:rPr>
        <w:t>Totalsales</w:t>
      </w:r>
      <w:proofErr w:type="spellEnd"/>
      <w:r w:rsidRPr="00DC5EA2">
        <w:rPr>
          <w:color w:val="4472C4" w:themeColor="accent1"/>
        </w:rPr>
        <w:t xml:space="preserve">) </w:t>
      </w:r>
      <w:proofErr w:type="spellStart"/>
      <w:r w:rsidRPr="00DC5EA2">
        <w:rPr>
          <w:color w:val="4472C4" w:themeColor="accent1"/>
        </w:rPr>
        <w:t>Total_sales</w:t>
      </w:r>
      <w:proofErr w:type="spellEnd"/>
    </w:p>
    <w:p w14:paraId="3833C03E" w14:textId="77777777" w:rsidR="00E42C19" w:rsidRPr="00DC5EA2" w:rsidRDefault="00E42C19" w:rsidP="00E42C19">
      <w:pPr>
        <w:spacing w:after="0"/>
        <w:rPr>
          <w:color w:val="4472C4" w:themeColor="accent1"/>
        </w:rPr>
      </w:pPr>
      <w:r w:rsidRPr="00DC5EA2">
        <w:rPr>
          <w:color w:val="4472C4" w:themeColor="accent1"/>
        </w:rPr>
        <w:t>from blinkit_data;</w:t>
      </w:r>
    </w:p>
    <w:p w14:paraId="3462E7F6" w14:textId="77777777" w:rsidR="00E42C19" w:rsidRPr="00DC5EA2" w:rsidRDefault="00E42C19" w:rsidP="00E42C19">
      <w:pPr>
        <w:spacing w:after="0"/>
        <w:rPr>
          <w:color w:val="4472C4" w:themeColor="accent1"/>
        </w:rPr>
      </w:pPr>
    </w:p>
    <w:p w14:paraId="51698F40" w14:textId="77777777" w:rsidR="00E42C19" w:rsidRPr="00DC5EA2" w:rsidRDefault="00E42C19" w:rsidP="00E42C19">
      <w:pPr>
        <w:spacing w:after="0"/>
        <w:rPr>
          <w:color w:val="4472C4" w:themeColor="accent1"/>
        </w:rPr>
      </w:pPr>
      <w:r w:rsidRPr="00DC5EA2">
        <w:rPr>
          <w:color w:val="4472C4" w:themeColor="accent1"/>
        </w:rPr>
        <w:t>SELECT SUM (</w:t>
      </w:r>
      <w:proofErr w:type="spellStart"/>
      <w:r w:rsidRPr="00DC5EA2">
        <w:rPr>
          <w:color w:val="4472C4" w:themeColor="accent1"/>
        </w:rPr>
        <w:t>Totalsales</w:t>
      </w:r>
      <w:proofErr w:type="spellEnd"/>
      <w:r w:rsidRPr="00DC5EA2">
        <w:rPr>
          <w:color w:val="4472C4" w:themeColor="accent1"/>
        </w:rPr>
        <w:t xml:space="preserve">)/1000000 </w:t>
      </w:r>
      <w:proofErr w:type="spellStart"/>
      <w:r w:rsidRPr="00DC5EA2">
        <w:rPr>
          <w:color w:val="4472C4" w:themeColor="accent1"/>
        </w:rPr>
        <w:t>Total_sales</w:t>
      </w:r>
      <w:proofErr w:type="spellEnd"/>
    </w:p>
    <w:p w14:paraId="59A95DA5" w14:textId="77777777" w:rsidR="00E42C19" w:rsidRPr="00DC5EA2" w:rsidRDefault="00E42C19" w:rsidP="00E42C19">
      <w:pPr>
        <w:spacing w:after="0"/>
        <w:rPr>
          <w:color w:val="4472C4" w:themeColor="accent1"/>
        </w:rPr>
      </w:pPr>
      <w:r w:rsidRPr="00DC5EA2">
        <w:rPr>
          <w:color w:val="4472C4" w:themeColor="accent1"/>
        </w:rPr>
        <w:t>from blinkit_data;</w:t>
      </w:r>
    </w:p>
    <w:p w14:paraId="517A6326" w14:textId="77777777" w:rsidR="00E42C19" w:rsidRPr="00DC5EA2" w:rsidRDefault="00E42C19" w:rsidP="00E42C19">
      <w:pPr>
        <w:spacing w:after="0"/>
        <w:rPr>
          <w:color w:val="4472C4" w:themeColor="accent1"/>
        </w:rPr>
      </w:pPr>
    </w:p>
    <w:p w14:paraId="5F3A8B55" w14:textId="77777777" w:rsidR="00E42C19" w:rsidRPr="00DC5EA2" w:rsidRDefault="00E42C19" w:rsidP="00E42C19">
      <w:pPr>
        <w:spacing w:after="0"/>
        <w:rPr>
          <w:color w:val="4472C4" w:themeColor="accent1"/>
        </w:rPr>
      </w:pPr>
      <w:r w:rsidRPr="00DC5EA2">
        <w:rPr>
          <w:color w:val="4472C4" w:themeColor="accent1"/>
        </w:rPr>
        <w:t>SELECT CAST(SUM (</w:t>
      </w:r>
      <w:proofErr w:type="spellStart"/>
      <w:r w:rsidRPr="00DC5EA2">
        <w:rPr>
          <w:color w:val="4472C4" w:themeColor="accent1"/>
        </w:rPr>
        <w:t>Totalsales</w:t>
      </w:r>
      <w:proofErr w:type="spellEnd"/>
      <w:r w:rsidRPr="00DC5EA2">
        <w:rPr>
          <w:color w:val="4472C4" w:themeColor="accent1"/>
        </w:rPr>
        <w:t xml:space="preserve">)/1000000 AS DECIMAL(10, 2)) AS </w:t>
      </w:r>
      <w:proofErr w:type="spellStart"/>
      <w:r w:rsidRPr="00DC5EA2">
        <w:rPr>
          <w:color w:val="4472C4" w:themeColor="accent1"/>
        </w:rPr>
        <w:t>Total_sales</w:t>
      </w:r>
      <w:proofErr w:type="spellEnd"/>
    </w:p>
    <w:p w14:paraId="6400369C" w14:textId="77777777" w:rsidR="00E42C19" w:rsidRPr="00DC5EA2" w:rsidRDefault="00E42C19" w:rsidP="00E42C19">
      <w:pPr>
        <w:spacing w:after="0"/>
        <w:rPr>
          <w:color w:val="4472C4" w:themeColor="accent1"/>
        </w:rPr>
      </w:pPr>
      <w:r w:rsidRPr="00DC5EA2">
        <w:rPr>
          <w:color w:val="4472C4" w:themeColor="accent1"/>
        </w:rPr>
        <w:t>from blinkit_data</w:t>
      </w:r>
    </w:p>
    <w:p w14:paraId="773BECBD" w14:textId="77777777" w:rsidR="00E42C19" w:rsidRPr="00DC5EA2" w:rsidRDefault="00E42C19" w:rsidP="00E42C19">
      <w:pPr>
        <w:spacing w:after="0"/>
        <w:rPr>
          <w:color w:val="4472C4" w:themeColor="accent1"/>
        </w:rPr>
      </w:pPr>
      <w:r w:rsidRPr="00DC5EA2">
        <w:rPr>
          <w:color w:val="4472C4" w:themeColor="accent1"/>
        </w:rPr>
        <w:t xml:space="preserve">WHERE </w:t>
      </w:r>
      <w:proofErr w:type="spellStart"/>
      <w:r w:rsidRPr="00DC5EA2">
        <w:rPr>
          <w:color w:val="4472C4" w:themeColor="accent1"/>
        </w:rPr>
        <w:t>outletestablishmentyear</w:t>
      </w:r>
      <w:proofErr w:type="spellEnd"/>
      <w:r w:rsidRPr="00DC5EA2">
        <w:rPr>
          <w:color w:val="4472C4" w:themeColor="accent1"/>
        </w:rPr>
        <w:t>= 2022;</w:t>
      </w:r>
    </w:p>
    <w:p w14:paraId="50F60858" w14:textId="77777777" w:rsidR="00E42C19" w:rsidRPr="00DC5EA2" w:rsidRDefault="00E42C19" w:rsidP="00E42C19">
      <w:pPr>
        <w:spacing w:after="0"/>
        <w:rPr>
          <w:color w:val="4472C4" w:themeColor="accent1"/>
        </w:rPr>
      </w:pPr>
    </w:p>
    <w:p w14:paraId="09AAF136" w14:textId="77777777" w:rsidR="00E42C19" w:rsidRPr="00DC5EA2" w:rsidRDefault="00E42C19" w:rsidP="00E42C19">
      <w:pPr>
        <w:spacing w:after="0"/>
        <w:rPr>
          <w:color w:val="4472C4" w:themeColor="accent1"/>
        </w:rPr>
      </w:pPr>
      <w:r w:rsidRPr="00DC5EA2">
        <w:rPr>
          <w:color w:val="4472C4" w:themeColor="accent1"/>
        </w:rPr>
        <w:t>SELECT CAST(SUM (</w:t>
      </w:r>
      <w:proofErr w:type="spellStart"/>
      <w:r w:rsidRPr="00DC5EA2">
        <w:rPr>
          <w:color w:val="4472C4" w:themeColor="accent1"/>
        </w:rPr>
        <w:t>Totalsales</w:t>
      </w:r>
      <w:proofErr w:type="spellEnd"/>
      <w:r w:rsidRPr="00DC5EA2">
        <w:rPr>
          <w:color w:val="4472C4" w:themeColor="accent1"/>
        </w:rPr>
        <w:t xml:space="preserve">)/1000000 AS DECIMAL(10, 2)) AS </w:t>
      </w:r>
      <w:proofErr w:type="spellStart"/>
      <w:r w:rsidRPr="00DC5EA2">
        <w:rPr>
          <w:color w:val="4472C4" w:themeColor="accent1"/>
        </w:rPr>
        <w:t>Total_sales</w:t>
      </w:r>
      <w:proofErr w:type="spellEnd"/>
    </w:p>
    <w:p w14:paraId="7DF464E7" w14:textId="77777777" w:rsidR="00E42C19" w:rsidRPr="00DC5EA2" w:rsidRDefault="00E42C19" w:rsidP="00E42C19">
      <w:pPr>
        <w:spacing w:after="0"/>
        <w:rPr>
          <w:color w:val="4472C4" w:themeColor="accent1"/>
        </w:rPr>
      </w:pPr>
      <w:r w:rsidRPr="00DC5EA2">
        <w:rPr>
          <w:color w:val="4472C4" w:themeColor="accent1"/>
        </w:rPr>
        <w:t>from blinkit_data</w:t>
      </w:r>
    </w:p>
    <w:p w14:paraId="0435D6AA" w14:textId="23CFEC47" w:rsidR="00143BA1" w:rsidRPr="00DC5EA2" w:rsidRDefault="00E42C19" w:rsidP="00E42C19">
      <w:pPr>
        <w:spacing w:after="0"/>
        <w:rPr>
          <w:color w:val="4472C4" w:themeColor="accent1"/>
        </w:rPr>
      </w:pPr>
      <w:r w:rsidRPr="00DC5EA2">
        <w:rPr>
          <w:color w:val="4472C4" w:themeColor="accent1"/>
        </w:rPr>
        <w:t>WHERE itemfatcontent= 'Low Fat';</w:t>
      </w:r>
    </w:p>
    <w:p w14:paraId="4B362B99" w14:textId="77777777" w:rsidR="00DC5EA2" w:rsidRDefault="00DC5EA2" w:rsidP="00E42C19">
      <w:pPr>
        <w:spacing w:after="0"/>
        <w:rPr>
          <w:color w:val="5B9BD5" w:themeColor="accent5"/>
        </w:rPr>
      </w:pPr>
    </w:p>
    <w:p w14:paraId="6A3FE8A0" w14:textId="2A7729D3" w:rsidR="00DC5EA2" w:rsidRDefault="00DC5EA2" w:rsidP="00E42C19">
      <w:pPr>
        <w:spacing w:after="0"/>
        <w:rPr>
          <w:color w:val="5B9BD5" w:themeColor="accent5"/>
        </w:rPr>
      </w:pPr>
      <w:r>
        <w:rPr>
          <w:rFonts w:ascii="Calibri" w:hAnsi="Calibri" w:cs="Calibri"/>
          <w:b/>
          <w:bCs/>
          <w:noProof/>
          <w:color w:val="000000"/>
          <w:bdr w:val="none" w:sz="0" w:space="0" w:color="auto" w:frame="1"/>
        </w:rPr>
        <w:drawing>
          <wp:inline distT="0" distB="0" distL="0" distR="0" wp14:anchorId="33EF3E0E" wp14:editId="7A159EB9">
            <wp:extent cx="1936115" cy="923925"/>
            <wp:effectExtent l="0" t="0" r="6985" b="9525"/>
            <wp:docPr id="1260647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115" cy="923925"/>
                    </a:xfrm>
                    <a:prstGeom prst="rect">
                      <a:avLst/>
                    </a:prstGeom>
                    <a:noFill/>
                    <a:ln>
                      <a:noFill/>
                    </a:ln>
                  </pic:spPr>
                </pic:pic>
              </a:graphicData>
            </a:graphic>
          </wp:inline>
        </w:drawing>
      </w:r>
    </w:p>
    <w:p w14:paraId="7C24F9DB" w14:textId="77777777" w:rsidR="00DC5EA2" w:rsidRDefault="00DC5EA2" w:rsidP="00E42C19">
      <w:pPr>
        <w:spacing w:after="0"/>
        <w:rPr>
          <w:color w:val="5B9BD5" w:themeColor="accent5"/>
        </w:rPr>
      </w:pPr>
    </w:p>
    <w:p w14:paraId="52C5C331" w14:textId="7018F7A5" w:rsidR="00DC5EA2" w:rsidRDefault="00DC5EA2" w:rsidP="00E42C19">
      <w:pPr>
        <w:spacing w:after="0"/>
        <w:rPr>
          <w:b/>
          <w:bCs/>
          <w:color w:val="000000" w:themeColor="text1"/>
          <w:sz w:val="28"/>
          <w:szCs w:val="28"/>
        </w:rPr>
      </w:pPr>
      <w:r w:rsidRPr="00DC5EA2">
        <w:rPr>
          <w:b/>
          <w:bCs/>
          <w:color w:val="000000" w:themeColor="text1"/>
          <w:sz w:val="28"/>
          <w:szCs w:val="28"/>
        </w:rPr>
        <w:t>2. AVERAGE SALES</w:t>
      </w:r>
    </w:p>
    <w:p w14:paraId="2B00D848" w14:textId="77777777" w:rsidR="00DC5EA2" w:rsidRDefault="00DC5EA2" w:rsidP="00E42C19">
      <w:pPr>
        <w:spacing w:after="0"/>
        <w:rPr>
          <w:b/>
          <w:bCs/>
          <w:color w:val="000000" w:themeColor="text1"/>
          <w:sz w:val="28"/>
          <w:szCs w:val="28"/>
        </w:rPr>
      </w:pPr>
    </w:p>
    <w:p w14:paraId="062355E4" w14:textId="77777777" w:rsidR="00DC5EA2" w:rsidRPr="00DC5EA2" w:rsidRDefault="00DC5EA2" w:rsidP="00DC5EA2">
      <w:pPr>
        <w:spacing w:after="0"/>
        <w:rPr>
          <w:color w:val="4472C4" w:themeColor="accent1"/>
        </w:rPr>
      </w:pPr>
      <w:r w:rsidRPr="00DC5EA2">
        <w:rPr>
          <w:color w:val="4472C4" w:themeColor="accent1"/>
        </w:rPr>
        <w:t>SELECT AVG(</w:t>
      </w:r>
      <w:proofErr w:type="spellStart"/>
      <w:r w:rsidRPr="00DC5EA2">
        <w:rPr>
          <w:color w:val="4472C4" w:themeColor="accent1"/>
        </w:rPr>
        <w:t>Totalsales</w:t>
      </w:r>
      <w:proofErr w:type="spellEnd"/>
      <w:r w:rsidRPr="00DC5EA2">
        <w:rPr>
          <w:color w:val="4472C4" w:themeColor="accent1"/>
        </w:rPr>
        <w:t xml:space="preserve">) AS </w:t>
      </w:r>
      <w:proofErr w:type="spellStart"/>
      <w:r w:rsidRPr="00DC5EA2">
        <w:rPr>
          <w:color w:val="4472C4" w:themeColor="accent1"/>
        </w:rPr>
        <w:t>Avg_sales</w:t>
      </w:r>
      <w:proofErr w:type="spellEnd"/>
      <w:r w:rsidRPr="00DC5EA2">
        <w:rPr>
          <w:color w:val="4472C4" w:themeColor="accent1"/>
        </w:rPr>
        <w:t xml:space="preserve"> FROM blinkit_data;</w:t>
      </w:r>
    </w:p>
    <w:p w14:paraId="14A2C500" w14:textId="77777777" w:rsidR="00DC5EA2" w:rsidRPr="00DC5EA2" w:rsidRDefault="00DC5EA2" w:rsidP="00DC5EA2">
      <w:pPr>
        <w:spacing w:after="0"/>
        <w:rPr>
          <w:color w:val="4472C4" w:themeColor="accent1"/>
        </w:rPr>
      </w:pPr>
    </w:p>
    <w:p w14:paraId="436C5B2E" w14:textId="77777777" w:rsidR="00DC5EA2" w:rsidRPr="00DC5EA2" w:rsidRDefault="00DC5EA2" w:rsidP="00DC5EA2">
      <w:pPr>
        <w:spacing w:after="0"/>
        <w:rPr>
          <w:color w:val="4472C4" w:themeColor="accent1"/>
        </w:rPr>
      </w:pPr>
      <w:r w:rsidRPr="00DC5EA2">
        <w:rPr>
          <w:color w:val="4472C4" w:themeColor="accent1"/>
        </w:rPr>
        <w:t>SELECT CAST(AVG (</w:t>
      </w:r>
      <w:proofErr w:type="spellStart"/>
      <w:r w:rsidRPr="00DC5EA2">
        <w:rPr>
          <w:color w:val="4472C4" w:themeColor="accent1"/>
        </w:rPr>
        <w:t>Totalsales</w:t>
      </w:r>
      <w:proofErr w:type="spellEnd"/>
      <w:r w:rsidRPr="00DC5EA2">
        <w:rPr>
          <w:color w:val="4472C4" w:themeColor="accent1"/>
        </w:rPr>
        <w:t xml:space="preserve">) AS DECIMAL(10, 0)) AS </w:t>
      </w:r>
      <w:proofErr w:type="spellStart"/>
      <w:r w:rsidRPr="00DC5EA2">
        <w:rPr>
          <w:color w:val="4472C4" w:themeColor="accent1"/>
        </w:rPr>
        <w:t>Avg_sales</w:t>
      </w:r>
      <w:proofErr w:type="spellEnd"/>
      <w:r w:rsidRPr="00DC5EA2">
        <w:rPr>
          <w:color w:val="4472C4" w:themeColor="accent1"/>
        </w:rPr>
        <w:t xml:space="preserve"> </w:t>
      </w:r>
      <w:proofErr w:type="gramStart"/>
      <w:r w:rsidRPr="00DC5EA2">
        <w:rPr>
          <w:color w:val="4472C4" w:themeColor="accent1"/>
        </w:rPr>
        <w:t>From</w:t>
      </w:r>
      <w:proofErr w:type="gramEnd"/>
      <w:r w:rsidRPr="00DC5EA2">
        <w:rPr>
          <w:color w:val="4472C4" w:themeColor="accent1"/>
        </w:rPr>
        <w:t xml:space="preserve"> blinkit_data</w:t>
      </w:r>
    </w:p>
    <w:p w14:paraId="2EF2C6CF" w14:textId="77777777" w:rsidR="00DC5EA2" w:rsidRPr="00DC5EA2" w:rsidRDefault="00DC5EA2" w:rsidP="00DC5EA2">
      <w:pPr>
        <w:spacing w:after="0"/>
        <w:rPr>
          <w:color w:val="4472C4" w:themeColor="accent1"/>
        </w:rPr>
      </w:pPr>
      <w:r w:rsidRPr="00DC5EA2">
        <w:rPr>
          <w:color w:val="4472C4" w:themeColor="accent1"/>
        </w:rPr>
        <w:t xml:space="preserve">WHERE </w:t>
      </w:r>
      <w:proofErr w:type="spellStart"/>
      <w:r w:rsidRPr="00DC5EA2">
        <w:rPr>
          <w:color w:val="4472C4" w:themeColor="accent1"/>
        </w:rPr>
        <w:t>outletestablishmentyear</w:t>
      </w:r>
      <w:proofErr w:type="spellEnd"/>
      <w:r w:rsidRPr="00DC5EA2">
        <w:rPr>
          <w:color w:val="4472C4" w:themeColor="accent1"/>
        </w:rPr>
        <w:t>= 2022;</w:t>
      </w:r>
    </w:p>
    <w:p w14:paraId="32C1B789" w14:textId="77777777" w:rsidR="00DC5EA2" w:rsidRPr="00DC5EA2" w:rsidRDefault="00DC5EA2" w:rsidP="00DC5EA2">
      <w:pPr>
        <w:spacing w:after="0"/>
        <w:rPr>
          <w:color w:val="4472C4" w:themeColor="accent1"/>
        </w:rPr>
      </w:pPr>
    </w:p>
    <w:p w14:paraId="4CAACF6C" w14:textId="77777777" w:rsidR="00DC5EA2" w:rsidRPr="00DC5EA2" w:rsidRDefault="00DC5EA2" w:rsidP="00DC5EA2">
      <w:pPr>
        <w:spacing w:after="0"/>
        <w:rPr>
          <w:color w:val="4472C4" w:themeColor="accent1"/>
        </w:rPr>
      </w:pPr>
      <w:r w:rsidRPr="00DC5EA2">
        <w:rPr>
          <w:color w:val="4472C4" w:themeColor="accent1"/>
        </w:rPr>
        <w:t xml:space="preserve">SELECT COUNT(*) AS </w:t>
      </w:r>
      <w:proofErr w:type="spellStart"/>
      <w:r w:rsidRPr="00DC5EA2">
        <w:rPr>
          <w:color w:val="4472C4" w:themeColor="accent1"/>
        </w:rPr>
        <w:t>No_of_Items</w:t>
      </w:r>
      <w:proofErr w:type="spellEnd"/>
      <w:r w:rsidRPr="00DC5EA2">
        <w:rPr>
          <w:color w:val="4472C4" w:themeColor="accent1"/>
        </w:rPr>
        <w:t xml:space="preserve"> FROM blinkit_data</w:t>
      </w:r>
    </w:p>
    <w:p w14:paraId="7FB55BF6" w14:textId="4FE4351B" w:rsidR="00DC5EA2" w:rsidRDefault="00DC5EA2" w:rsidP="00DC5EA2">
      <w:pPr>
        <w:spacing w:after="0"/>
        <w:rPr>
          <w:color w:val="4472C4" w:themeColor="accent1"/>
        </w:rPr>
      </w:pPr>
      <w:r w:rsidRPr="00DC5EA2">
        <w:rPr>
          <w:color w:val="4472C4" w:themeColor="accent1"/>
        </w:rPr>
        <w:t xml:space="preserve">WHERE </w:t>
      </w:r>
      <w:proofErr w:type="spellStart"/>
      <w:r w:rsidRPr="00DC5EA2">
        <w:rPr>
          <w:color w:val="4472C4" w:themeColor="accent1"/>
        </w:rPr>
        <w:t>outletestablishmentyear</w:t>
      </w:r>
      <w:proofErr w:type="spellEnd"/>
      <w:r w:rsidRPr="00DC5EA2">
        <w:rPr>
          <w:color w:val="4472C4" w:themeColor="accent1"/>
        </w:rPr>
        <w:t>= 2022;</w:t>
      </w:r>
    </w:p>
    <w:p w14:paraId="1EE82726" w14:textId="77777777" w:rsidR="00DC5EA2" w:rsidRDefault="00DC5EA2" w:rsidP="00DC5EA2">
      <w:pPr>
        <w:spacing w:after="0"/>
        <w:rPr>
          <w:color w:val="4472C4" w:themeColor="accent1"/>
        </w:rPr>
      </w:pPr>
    </w:p>
    <w:p w14:paraId="531767C4" w14:textId="18B51587" w:rsidR="00DC5EA2" w:rsidRDefault="00DC5EA2" w:rsidP="00DC5EA2">
      <w:pPr>
        <w:spacing w:after="0"/>
        <w:rPr>
          <w:color w:val="4472C4" w:themeColor="accent1"/>
        </w:rPr>
      </w:pPr>
      <w:r>
        <w:rPr>
          <w:rFonts w:ascii="Calibri" w:hAnsi="Calibri" w:cs="Calibri"/>
          <w:b/>
          <w:bCs/>
          <w:noProof/>
          <w:color w:val="000000"/>
          <w:bdr w:val="none" w:sz="0" w:space="0" w:color="auto" w:frame="1"/>
        </w:rPr>
        <w:drawing>
          <wp:inline distT="0" distB="0" distL="0" distR="0" wp14:anchorId="53CD29C4" wp14:editId="38BBD3B2">
            <wp:extent cx="1974850" cy="817245"/>
            <wp:effectExtent l="0" t="0" r="6350" b="1905"/>
            <wp:docPr id="611739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817245"/>
                    </a:xfrm>
                    <a:prstGeom prst="rect">
                      <a:avLst/>
                    </a:prstGeom>
                    <a:noFill/>
                    <a:ln>
                      <a:noFill/>
                    </a:ln>
                  </pic:spPr>
                </pic:pic>
              </a:graphicData>
            </a:graphic>
          </wp:inline>
        </w:drawing>
      </w:r>
    </w:p>
    <w:p w14:paraId="712305CE" w14:textId="77777777" w:rsidR="00DC5EA2" w:rsidRDefault="00DC5EA2" w:rsidP="00DC5EA2">
      <w:pPr>
        <w:spacing w:after="0"/>
        <w:rPr>
          <w:color w:val="4472C4" w:themeColor="accent1"/>
        </w:rPr>
      </w:pPr>
    </w:p>
    <w:p w14:paraId="63DE68B1" w14:textId="77777777" w:rsidR="00DC5EA2" w:rsidRDefault="00DC5EA2" w:rsidP="00DC5EA2">
      <w:pPr>
        <w:spacing w:after="0"/>
        <w:rPr>
          <w:color w:val="4472C4" w:themeColor="accent1"/>
        </w:rPr>
      </w:pPr>
    </w:p>
    <w:p w14:paraId="09C7A80C" w14:textId="77777777" w:rsidR="00DC5EA2" w:rsidRDefault="00DC5EA2" w:rsidP="00DC5EA2">
      <w:pPr>
        <w:spacing w:after="0"/>
        <w:rPr>
          <w:color w:val="4472C4" w:themeColor="accent1"/>
        </w:rPr>
      </w:pPr>
    </w:p>
    <w:p w14:paraId="063DAA14" w14:textId="77777777" w:rsidR="00DC5EA2" w:rsidRPr="00DC5EA2" w:rsidRDefault="00DC5EA2" w:rsidP="00DC5EA2">
      <w:pPr>
        <w:spacing w:after="0"/>
        <w:rPr>
          <w:color w:val="4472C4" w:themeColor="accent1"/>
        </w:rPr>
      </w:pPr>
    </w:p>
    <w:sectPr w:rsidR="00DC5EA2" w:rsidRPr="00DC5E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19381" w14:textId="77777777" w:rsidR="002D2384" w:rsidRDefault="002D2384" w:rsidP="00F13B66">
      <w:pPr>
        <w:spacing w:after="0" w:line="240" w:lineRule="auto"/>
      </w:pPr>
      <w:r>
        <w:separator/>
      </w:r>
    </w:p>
  </w:endnote>
  <w:endnote w:type="continuationSeparator" w:id="0">
    <w:p w14:paraId="19F0E4D3" w14:textId="77777777" w:rsidR="002D2384" w:rsidRDefault="002D2384" w:rsidP="00F13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36926" w14:textId="77777777" w:rsidR="002D2384" w:rsidRDefault="002D2384" w:rsidP="00F13B66">
      <w:pPr>
        <w:spacing w:after="0" w:line="240" w:lineRule="auto"/>
      </w:pPr>
      <w:r>
        <w:separator/>
      </w:r>
    </w:p>
  </w:footnote>
  <w:footnote w:type="continuationSeparator" w:id="0">
    <w:p w14:paraId="2DAC268D" w14:textId="77777777" w:rsidR="002D2384" w:rsidRDefault="002D2384" w:rsidP="00F13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28C0"/>
    <w:multiLevelType w:val="multilevel"/>
    <w:tmpl w:val="123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E5921"/>
    <w:multiLevelType w:val="multilevel"/>
    <w:tmpl w:val="054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0578">
    <w:abstractNumId w:val="1"/>
  </w:num>
  <w:num w:numId="2" w16cid:durableId="16135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66"/>
    <w:rsid w:val="000F744A"/>
    <w:rsid w:val="00143BA1"/>
    <w:rsid w:val="002D2384"/>
    <w:rsid w:val="00DC5EA2"/>
    <w:rsid w:val="00E42C19"/>
    <w:rsid w:val="00F13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1DCB"/>
  <w15:chartTrackingRefBased/>
  <w15:docId w15:val="{7C6D1057-30AA-467F-A7CB-7B49A943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B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B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B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B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B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B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B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B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B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B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B66"/>
    <w:rPr>
      <w:rFonts w:eastAsiaTheme="majorEastAsia" w:cstheme="majorBidi"/>
      <w:color w:val="272727" w:themeColor="text1" w:themeTint="D8"/>
    </w:rPr>
  </w:style>
  <w:style w:type="paragraph" w:styleId="Title">
    <w:name w:val="Title"/>
    <w:basedOn w:val="Normal"/>
    <w:next w:val="Normal"/>
    <w:link w:val="TitleChar"/>
    <w:uiPriority w:val="10"/>
    <w:qFormat/>
    <w:rsid w:val="00F13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B66"/>
    <w:pPr>
      <w:spacing w:before="160"/>
      <w:jc w:val="center"/>
    </w:pPr>
    <w:rPr>
      <w:i/>
      <w:iCs/>
      <w:color w:val="404040" w:themeColor="text1" w:themeTint="BF"/>
    </w:rPr>
  </w:style>
  <w:style w:type="character" w:customStyle="1" w:styleId="QuoteChar">
    <w:name w:val="Quote Char"/>
    <w:basedOn w:val="DefaultParagraphFont"/>
    <w:link w:val="Quote"/>
    <w:uiPriority w:val="29"/>
    <w:rsid w:val="00F13B66"/>
    <w:rPr>
      <w:i/>
      <w:iCs/>
      <w:color w:val="404040" w:themeColor="text1" w:themeTint="BF"/>
    </w:rPr>
  </w:style>
  <w:style w:type="paragraph" w:styleId="ListParagraph">
    <w:name w:val="List Paragraph"/>
    <w:basedOn w:val="Normal"/>
    <w:uiPriority w:val="34"/>
    <w:qFormat/>
    <w:rsid w:val="00F13B66"/>
    <w:pPr>
      <w:ind w:left="720"/>
      <w:contextualSpacing/>
    </w:pPr>
  </w:style>
  <w:style w:type="character" w:styleId="IntenseEmphasis">
    <w:name w:val="Intense Emphasis"/>
    <w:basedOn w:val="DefaultParagraphFont"/>
    <w:uiPriority w:val="21"/>
    <w:qFormat/>
    <w:rsid w:val="00F13B66"/>
    <w:rPr>
      <w:i/>
      <w:iCs/>
      <w:color w:val="2F5496" w:themeColor="accent1" w:themeShade="BF"/>
    </w:rPr>
  </w:style>
  <w:style w:type="paragraph" w:styleId="IntenseQuote">
    <w:name w:val="Intense Quote"/>
    <w:basedOn w:val="Normal"/>
    <w:next w:val="Normal"/>
    <w:link w:val="IntenseQuoteChar"/>
    <w:uiPriority w:val="30"/>
    <w:qFormat/>
    <w:rsid w:val="00F13B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B66"/>
    <w:rPr>
      <w:i/>
      <w:iCs/>
      <w:color w:val="2F5496" w:themeColor="accent1" w:themeShade="BF"/>
    </w:rPr>
  </w:style>
  <w:style w:type="character" w:styleId="IntenseReference">
    <w:name w:val="Intense Reference"/>
    <w:basedOn w:val="DefaultParagraphFont"/>
    <w:uiPriority w:val="32"/>
    <w:qFormat/>
    <w:rsid w:val="00F13B66"/>
    <w:rPr>
      <w:b/>
      <w:bCs/>
      <w:smallCaps/>
      <w:color w:val="2F5496" w:themeColor="accent1" w:themeShade="BF"/>
      <w:spacing w:val="5"/>
    </w:rPr>
  </w:style>
  <w:style w:type="paragraph" w:styleId="Header">
    <w:name w:val="header"/>
    <w:basedOn w:val="Normal"/>
    <w:link w:val="HeaderChar"/>
    <w:uiPriority w:val="99"/>
    <w:unhideWhenUsed/>
    <w:rsid w:val="00F13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B66"/>
  </w:style>
  <w:style w:type="paragraph" w:styleId="Footer">
    <w:name w:val="footer"/>
    <w:basedOn w:val="Normal"/>
    <w:link w:val="FooterChar"/>
    <w:uiPriority w:val="99"/>
    <w:unhideWhenUsed/>
    <w:rsid w:val="00F13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61329">
      <w:bodyDiv w:val="1"/>
      <w:marLeft w:val="0"/>
      <w:marRight w:val="0"/>
      <w:marTop w:val="0"/>
      <w:marBottom w:val="0"/>
      <w:divBdr>
        <w:top w:val="none" w:sz="0" w:space="0" w:color="auto"/>
        <w:left w:val="none" w:sz="0" w:space="0" w:color="auto"/>
        <w:bottom w:val="none" w:sz="0" w:space="0" w:color="auto"/>
        <w:right w:val="none" w:sz="0" w:space="0" w:color="auto"/>
      </w:divBdr>
    </w:div>
    <w:div w:id="567956999">
      <w:bodyDiv w:val="1"/>
      <w:marLeft w:val="0"/>
      <w:marRight w:val="0"/>
      <w:marTop w:val="0"/>
      <w:marBottom w:val="0"/>
      <w:divBdr>
        <w:top w:val="none" w:sz="0" w:space="0" w:color="auto"/>
        <w:left w:val="none" w:sz="0" w:space="0" w:color="auto"/>
        <w:bottom w:val="none" w:sz="0" w:space="0" w:color="auto"/>
        <w:right w:val="none" w:sz="0" w:space="0" w:color="auto"/>
      </w:divBdr>
    </w:div>
    <w:div w:id="878392318">
      <w:bodyDiv w:val="1"/>
      <w:marLeft w:val="0"/>
      <w:marRight w:val="0"/>
      <w:marTop w:val="0"/>
      <w:marBottom w:val="0"/>
      <w:divBdr>
        <w:top w:val="none" w:sz="0" w:space="0" w:color="auto"/>
        <w:left w:val="none" w:sz="0" w:space="0" w:color="auto"/>
        <w:bottom w:val="none" w:sz="0" w:space="0" w:color="auto"/>
        <w:right w:val="none" w:sz="0" w:space="0" w:color="auto"/>
      </w:divBdr>
    </w:div>
    <w:div w:id="891890874">
      <w:bodyDiv w:val="1"/>
      <w:marLeft w:val="0"/>
      <w:marRight w:val="0"/>
      <w:marTop w:val="0"/>
      <w:marBottom w:val="0"/>
      <w:divBdr>
        <w:top w:val="none" w:sz="0" w:space="0" w:color="auto"/>
        <w:left w:val="none" w:sz="0" w:space="0" w:color="auto"/>
        <w:bottom w:val="none" w:sz="0" w:space="0" w:color="auto"/>
        <w:right w:val="none" w:sz="0" w:space="0" w:color="auto"/>
      </w:divBdr>
    </w:div>
    <w:div w:id="1311136310">
      <w:bodyDiv w:val="1"/>
      <w:marLeft w:val="0"/>
      <w:marRight w:val="0"/>
      <w:marTop w:val="0"/>
      <w:marBottom w:val="0"/>
      <w:divBdr>
        <w:top w:val="none" w:sz="0" w:space="0" w:color="auto"/>
        <w:left w:val="none" w:sz="0" w:space="0" w:color="auto"/>
        <w:bottom w:val="none" w:sz="0" w:space="0" w:color="auto"/>
        <w:right w:val="none" w:sz="0" w:space="0" w:color="auto"/>
      </w:divBdr>
    </w:div>
    <w:div w:id="17892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rathore</dc:creator>
  <cp:keywords/>
  <dc:description/>
  <cp:lastModifiedBy>shweta rathore</cp:lastModifiedBy>
  <cp:revision>1</cp:revision>
  <dcterms:created xsi:type="dcterms:W3CDTF">2025-06-18T17:29:00Z</dcterms:created>
  <dcterms:modified xsi:type="dcterms:W3CDTF">2025-06-18T18:07:00Z</dcterms:modified>
</cp:coreProperties>
</file>