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1c80e067bd5c2fc0c6e800e11b86fd8b9cc927"/>
    <w:p>
      <w:pPr>
        <w:pStyle w:val="Heading1"/>
      </w:pPr>
      <w:r>
        <w:t xml:space="preserve">Automation Test Store – Application Exploration Notes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These notes capture the initial exploration of the Automation Test Store application and identify testable features. This document serves as the foundation for:</w:t>
      </w:r>
      <w:r>
        <w:t xml:space="preserve"> </w:t>
      </w:r>
      <w:r>
        <w:t xml:space="preserve">- Test scenarios</w:t>
      </w:r>
      <w:r>
        <w:t xml:space="preserve"> </w:t>
      </w:r>
      <w:r>
        <w:t xml:space="preserve">- Test cases</w:t>
      </w:r>
      <w:r>
        <w:t xml:space="preserve"> </w:t>
      </w:r>
      <w:r>
        <w:t xml:space="preserve">- Automation coverage planning</w:t>
      </w:r>
      <w:r>
        <w:t xml:space="preserve"> </w:t>
      </w:r>
      <w:r>
        <w:t xml:space="preserve">- Framework design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pplication-overview"/>
    <w:p>
      <w:pPr>
        <w:pStyle w:val="Heading1"/>
      </w:pPr>
      <w:r>
        <w:t xml:space="preserve">Application Overview</w:t>
      </w:r>
    </w:p>
    <w:p>
      <w:pPr>
        <w:pStyle w:val="FirstParagraph"/>
      </w:pPr>
      <w:r>
        <w:t xml:space="preserve">Automation Test Store is an e‑commerce web application where users can register, browse products, add items to cart, and complete purchases. It supports authentication, product navigation, checkout, and order management.</w:t>
      </w:r>
    </w:p>
    <w:p>
      <w:r>
        <w:pict>
          <v:rect style="width:0;height:1.5pt" o:hralign="center" o:hrstd="t" o:hr="t"/>
        </w:pict>
      </w:r>
    </w:p>
    <w:bookmarkEnd w:id="22"/>
    <w:bookmarkStart w:id="36" w:name="identified-modules-testable-features"/>
    <w:p>
      <w:pPr>
        <w:pStyle w:val="Heading1"/>
      </w:pPr>
      <w:r>
        <w:t xml:space="preserve">Identified Modules &amp; Testable Features</w:t>
      </w:r>
    </w:p>
    <w:bookmarkStart w:id="23" w:name="homepage"/>
    <w:p>
      <w:pPr>
        <w:pStyle w:val="Heading2"/>
      </w:pPr>
      <w:r>
        <w:t xml:space="preserve">1. Homepage</w:t>
      </w:r>
    </w:p>
    <w:p>
      <w:pPr>
        <w:pStyle w:val="Compact"/>
        <w:numPr>
          <w:ilvl w:val="0"/>
          <w:numId w:val="1001"/>
        </w:numPr>
      </w:pPr>
      <w:r>
        <w:t xml:space="preserve">Homepage loads successfully on launch/refresh</w:t>
      </w:r>
    </w:p>
    <w:p>
      <w:pPr>
        <w:pStyle w:val="Compact"/>
        <w:numPr>
          <w:ilvl w:val="0"/>
          <w:numId w:val="1001"/>
        </w:numPr>
      </w:pPr>
      <w:r>
        <w:t xml:space="preserve">Displays featured products, bestsellers, latest products, and specials</w:t>
      </w:r>
    </w:p>
    <w:p>
      <w:pPr>
        <w:pStyle w:val="Compact"/>
        <w:numPr>
          <w:ilvl w:val="0"/>
          <w:numId w:val="1001"/>
        </w:numPr>
      </w:pPr>
      <w:r>
        <w:t xml:space="preserve">Navigation links available for categories and other sections</w:t>
      </w:r>
    </w:p>
    <w:p>
      <w:pPr>
        <w:pStyle w:val="Compact"/>
        <w:numPr>
          <w:ilvl w:val="0"/>
          <w:numId w:val="1001"/>
        </w:numPr>
      </w:pPr>
      <w:r>
        <w:t xml:space="preserve">Displays contact information and customer testimonials</w:t>
      </w:r>
    </w:p>
    <w:p>
      <w:r>
        <w:pict>
          <v:rect style="width:0;height:1.5pt" o:hralign="center" o:hrstd="t" o:hr="t"/>
        </w:pict>
      </w:r>
    </w:p>
    <w:bookmarkEnd w:id="23"/>
    <w:bookmarkStart w:id="24" w:name="user-registration"/>
    <w:p>
      <w:pPr>
        <w:pStyle w:val="Heading2"/>
      </w:pPr>
      <w:r>
        <w:t xml:space="preserve">2. User Registration</w:t>
      </w:r>
    </w:p>
    <w:p>
      <w:pPr>
        <w:pStyle w:val="Compact"/>
        <w:numPr>
          <w:ilvl w:val="0"/>
          <w:numId w:val="1002"/>
        </w:numPr>
      </w:pPr>
      <w:r>
        <w:t xml:space="preserve">User can navigate to Register page</w:t>
      </w:r>
    </w:p>
    <w:p>
      <w:pPr>
        <w:pStyle w:val="Compact"/>
        <w:numPr>
          <w:ilvl w:val="0"/>
          <w:numId w:val="1002"/>
        </w:numPr>
      </w:pPr>
      <w:r>
        <w:t xml:space="preserve">User can create a new account with valid details</w:t>
      </w:r>
    </w:p>
    <w:p>
      <w:pPr>
        <w:pStyle w:val="Compact"/>
        <w:numPr>
          <w:ilvl w:val="0"/>
          <w:numId w:val="1002"/>
        </w:numPr>
      </w:pPr>
      <w:r>
        <w:t xml:space="preserve">Mandatory fields validation</w:t>
      </w:r>
    </w:p>
    <w:p>
      <w:pPr>
        <w:pStyle w:val="Compact"/>
        <w:numPr>
          <w:ilvl w:val="0"/>
          <w:numId w:val="1002"/>
        </w:numPr>
      </w:pPr>
      <w:r>
        <w:t xml:space="preserve">Error messages for invalid/missing data</w:t>
      </w:r>
    </w:p>
    <w:p>
      <w:pPr>
        <w:pStyle w:val="Compact"/>
        <w:numPr>
          <w:ilvl w:val="0"/>
          <w:numId w:val="1002"/>
        </w:numPr>
      </w:pPr>
      <w:r>
        <w:t xml:space="preserve">Successful account creation redirects to login or dashboard</w:t>
      </w:r>
    </w:p>
    <w:p>
      <w:r>
        <w:pict>
          <v:rect style="width:0;height:1.5pt" o:hralign="center" o:hrstd="t" o:hr="t"/>
        </w:pict>
      </w:r>
    </w:p>
    <w:bookmarkEnd w:id="24"/>
    <w:bookmarkStart w:id="25" w:name="login-authentication"/>
    <w:p>
      <w:pPr>
        <w:pStyle w:val="Heading2"/>
      </w:pPr>
      <w:r>
        <w:t xml:space="preserve">3. Login / Authentication</w:t>
      </w:r>
    </w:p>
    <w:p>
      <w:pPr>
        <w:pStyle w:val="Compact"/>
        <w:numPr>
          <w:ilvl w:val="0"/>
          <w:numId w:val="1003"/>
        </w:numPr>
      </w:pPr>
      <w:r>
        <w:t xml:space="preserve">Login with valid credentials</w:t>
      </w:r>
    </w:p>
    <w:p>
      <w:pPr>
        <w:pStyle w:val="Compact"/>
        <w:numPr>
          <w:ilvl w:val="0"/>
          <w:numId w:val="1003"/>
        </w:numPr>
      </w:pPr>
      <w:r>
        <w:t xml:space="preserve">Login with invalid credentials</w:t>
      </w:r>
    </w:p>
    <w:p>
      <w:pPr>
        <w:pStyle w:val="Compact"/>
        <w:numPr>
          <w:ilvl w:val="0"/>
          <w:numId w:val="1003"/>
        </w:numPr>
      </w:pPr>
      <w:r>
        <w:t xml:space="preserve">Proper error messages displayed</w:t>
      </w:r>
    </w:p>
    <w:p>
      <w:pPr>
        <w:pStyle w:val="Compact"/>
        <w:numPr>
          <w:ilvl w:val="0"/>
          <w:numId w:val="1003"/>
        </w:numPr>
      </w:pPr>
      <w:r>
        <w:t xml:space="preserve">Logout functionality</w:t>
      </w:r>
    </w:p>
    <w:p>
      <w:pPr>
        <w:pStyle w:val="Compact"/>
        <w:numPr>
          <w:ilvl w:val="0"/>
          <w:numId w:val="1003"/>
        </w:numPr>
      </w:pPr>
      <w:r>
        <w:t xml:space="preserve">Session handling after login/logout</w:t>
      </w:r>
    </w:p>
    <w:p>
      <w:r>
        <w:pict>
          <v:rect style="width:0;height:1.5pt" o:hralign="center" o:hrstd="t" o:hr="t"/>
        </w:pict>
      </w:r>
    </w:p>
    <w:bookmarkEnd w:id="25"/>
    <w:bookmarkStart w:id="26" w:name="forgot-credentials"/>
    <w:p>
      <w:pPr>
        <w:pStyle w:val="Heading2"/>
      </w:pPr>
      <w:r>
        <w:t xml:space="preserve">4. Forgot Credentials</w:t>
      </w:r>
    </w:p>
    <w:p>
      <w:pPr>
        <w:pStyle w:val="Compact"/>
        <w:numPr>
          <w:ilvl w:val="0"/>
          <w:numId w:val="1004"/>
        </w:numPr>
      </w:pPr>
      <w:r>
        <w:t xml:space="preserve">Forgot password workflow</w:t>
      </w:r>
    </w:p>
    <w:p>
      <w:pPr>
        <w:pStyle w:val="Compact"/>
        <w:numPr>
          <w:ilvl w:val="0"/>
          <w:numId w:val="1004"/>
        </w:numPr>
      </w:pPr>
      <w:r>
        <w:t xml:space="preserve">Forgot login/username workflow</w:t>
      </w:r>
    </w:p>
    <w:p>
      <w:pPr>
        <w:pStyle w:val="Compact"/>
        <w:numPr>
          <w:ilvl w:val="0"/>
          <w:numId w:val="1004"/>
        </w:numPr>
      </w:pPr>
      <w:r>
        <w:t xml:space="preserve">Email-based recovery validation</w:t>
      </w:r>
    </w:p>
    <w:p>
      <w:r>
        <w:pict>
          <v:rect style="width:0;height:1.5pt" o:hralign="center" o:hrstd="t" o:hr="t"/>
        </w:pict>
      </w:r>
    </w:p>
    <w:bookmarkEnd w:id="26"/>
    <w:bookmarkStart w:id="27" w:name="product-browsing-navigation"/>
    <w:p>
      <w:pPr>
        <w:pStyle w:val="Heading2"/>
      </w:pPr>
      <w:r>
        <w:t xml:space="preserve">5. Product Browsing &amp; Navigation</w:t>
      </w:r>
    </w:p>
    <w:p>
      <w:pPr>
        <w:pStyle w:val="Compact"/>
        <w:numPr>
          <w:ilvl w:val="0"/>
          <w:numId w:val="1005"/>
        </w:numPr>
      </w:pPr>
      <w:r>
        <w:t xml:space="preserve">View products by category</w:t>
      </w:r>
    </w:p>
    <w:p>
      <w:pPr>
        <w:pStyle w:val="Compact"/>
        <w:numPr>
          <w:ilvl w:val="0"/>
          <w:numId w:val="1005"/>
        </w:numPr>
      </w:pPr>
      <w:r>
        <w:t xml:space="preserve">Navigate through product listings</w:t>
      </w:r>
    </w:p>
    <w:p>
      <w:pPr>
        <w:pStyle w:val="Compact"/>
        <w:numPr>
          <w:ilvl w:val="0"/>
          <w:numId w:val="1005"/>
        </w:numPr>
      </w:pPr>
      <w:r>
        <w:t xml:space="preserve">Specials/discount products page</w:t>
      </w:r>
    </w:p>
    <w:p>
      <w:pPr>
        <w:pStyle w:val="Compact"/>
        <w:numPr>
          <w:ilvl w:val="0"/>
          <w:numId w:val="1005"/>
        </w:numPr>
      </w:pPr>
      <w:r>
        <w:t xml:space="preserve">Featured/Latest/Bestseller products sections</w:t>
      </w:r>
    </w:p>
    <w:p>
      <w:pPr>
        <w:pStyle w:val="Compact"/>
        <w:numPr>
          <w:ilvl w:val="0"/>
          <w:numId w:val="1005"/>
        </w:numPr>
      </w:pPr>
      <w:r>
        <w:t xml:space="preserve">Pagination or scrolling behavior</w:t>
      </w:r>
    </w:p>
    <w:p>
      <w:r>
        <w:pict>
          <v:rect style="width:0;height:1.5pt" o:hralign="center" o:hrstd="t" o:hr="t"/>
        </w:pict>
      </w:r>
    </w:p>
    <w:bookmarkEnd w:id="27"/>
    <w:bookmarkStart w:id="28" w:name="product-details-page"/>
    <w:p>
      <w:pPr>
        <w:pStyle w:val="Heading2"/>
      </w:pPr>
      <w:r>
        <w:t xml:space="preserve">6. Product Details Page</w:t>
      </w:r>
    </w:p>
    <w:p>
      <w:pPr>
        <w:pStyle w:val="Compact"/>
        <w:numPr>
          <w:ilvl w:val="0"/>
          <w:numId w:val="1006"/>
        </w:numPr>
      </w:pPr>
      <w:r>
        <w:t xml:space="preserve">View product specifications</w:t>
      </w:r>
    </w:p>
    <w:p>
      <w:pPr>
        <w:pStyle w:val="Compact"/>
        <w:numPr>
          <w:ilvl w:val="0"/>
          <w:numId w:val="1006"/>
        </w:numPr>
      </w:pPr>
      <w:r>
        <w:t xml:space="preserve">Display price</w:t>
      </w:r>
    </w:p>
    <w:p>
      <w:pPr>
        <w:pStyle w:val="Compact"/>
        <w:numPr>
          <w:ilvl w:val="0"/>
          <w:numId w:val="1006"/>
        </w:numPr>
      </w:pPr>
      <w:r>
        <w:t xml:space="preserve">Display available quantity</w:t>
      </w:r>
    </w:p>
    <w:p>
      <w:pPr>
        <w:pStyle w:val="Compact"/>
        <w:numPr>
          <w:ilvl w:val="0"/>
          <w:numId w:val="1006"/>
        </w:numPr>
      </w:pPr>
      <w:r>
        <w:t xml:space="preserve">Product description visibility</w:t>
      </w:r>
    </w:p>
    <w:p>
      <w:pPr>
        <w:pStyle w:val="Compact"/>
        <w:numPr>
          <w:ilvl w:val="0"/>
          <w:numId w:val="1006"/>
        </w:numPr>
      </w:pPr>
      <w:r>
        <w:t xml:space="preserve">Add to cart button availability</w:t>
      </w:r>
    </w:p>
    <w:p>
      <w:r>
        <w:pict>
          <v:rect style="width:0;height:1.5pt" o:hralign="center" o:hrstd="t" o:hr="t"/>
        </w:pict>
      </w:r>
    </w:p>
    <w:bookmarkEnd w:id="28"/>
    <w:bookmarkStart w:id="29" w:name="search-functionality"/>
    <w:p>
      <w:pPr>
        <w:pStyle w:val="Heading2"/>
      </w:pPr>
      <w:r>
        <w:t xml:space="preserve">7. Search Functionality</w:t>
      </w:r>
    </w:p>
    <w:p>
      <w:pPr>
        <w:pStyle w:val="Compact"/>
        <w:numPr>
          <w:ilvl w:val="0"/>
          <w:numId w:val="1007"/>
        </w:numPr>
      </w:pPr>
      <w:r>
        <w:t xml:space="preserve">Search using valid keywords</w:t>
      </w:r>
    </w:p>
    <w:p>
      <w:pPr>
        <w:pStyle w:val="Compact"/>
        <w:numPr>
          <w:ilvl w:val="0"/>
          <w:numId w:val="1007"/>
        </w:numPr>
      </w:pPr>
      <w:r>
        <w:t xml:space="preserve">Search using partial keywords</w:t>
      </w:r>
    </w:p>
    <w:p>
      <w:pPr>
        <w:pStyle w:val="Compact"/>
        <w:numPr>
          <w:ilvl w:val="0"/>
          <w:numId w:val="1007"/>
        </w:numPr>
      </w:pPr>
      <w:r>
        <w:t xml:space="preserve">Search with invalid/non-existing products</w:t>
      </w:r>
    </w:p>
    <w:p>
      <w:pPr>
        <w:pStyle w:val="Compact"/>
        <w:numPr>
          <w:ilvl w:val="0"/>
          <w:numId w:val="1007"/>
        </w:numPr>
      </w:pPr>
      <w:r>
        <w:t xml:space="preserve">Display of relevant results</w:t>
      </w:r>
    </w:p>
    <w:p>
      <w:r>
        <w:pict>
          <v:rect style="width:0;height:1.5pt" o:hralign="center" o:hrstd="t" o:hr="t"/>
        </w:pict>
      </w:r>
    </w:p>
    <w:bookmarkEnd w:id="29"/>
    <w:bookmarkStart w:id="30" w:name="cart"/>
    <w:p>
      <w:pPr>
        <w:pStyle w:val="Heading2"/>
      </w:pPr>
      <w:r>
        <w:t xml:space="preserve">8. Cart</w:t>
      </w:r>
    </w:p>
    <w:p>
      <w:pPr>
        <w:pStyle w:val="Compact"/>
        <w:numPr>
          <w:ilvl w:val="0"/>
          <w:numId w:val="1008"/>
        </w:numPr>
      </w:pPr>
      <w:r>
        <w:t xml:space="preserve">Add product to cart</w:t>
      </w:r>
    </w:p>
    <w:p>
      <w:pPr>
        <w:pStyle w:val="Compact"/>
        <w:numPr>
          <w:ilvl w:val="0"/>
          <w:numId w:val="1008"/>
        </w:numPr>
      </w:pPr>
      <w:r>
        <w:t xml:space="preserve">Update product quantity</w:t>
      </w:r>
    </w:p>
    <w:p>
      <w:pPr>
        <w:pStyle w:val="Compact"/>
        <w:numPr>
          <w:ilvl w:val="0"/>
          <w:numId w:val="1008"/>
        </w:numPr>
      </w:pPr>
      <w:r>
        <w:t xml:space="preserve">Remove product from cart</w:t>
      </w:r>
    </w:p>
    <w:p>
      <w:pPr>
        <w:pStyle w:val="Compact"/>
        <w:numPr>
          <w:ilvl w:val="0"/>
          <w:numId w:val="1008"/>
        </w:numPr>
      </w:pPr>
      <w:r>
        <w:t xml:space="preserve">Validate cart totals calculation</w:t>
      </w:r>
    </w:p>
    <w:p>
      <w:pPr>
        <w:pStyle w:val="Compact"/>
        <w:numPr>
          <w:ilvl w:val="0"/>
          <w:numId w:val="1008"/>
        </w:numPr>
      </w:pPr>
      <w:r>
        <w:t xml:space="preserve">Cart persistence across navigation</w:t>
      </w:r>
    </w:p>
    <w:p>
      <w:r>
        <w:pict>
          <v:rect style="width:0;height:1.5pt" o:hralign="center" o:hrstd="t" o:hr="t"/>
        </w:pict>
      </w:r>
    </w:p>
    <w:bookmarkEnd w:id="30"/>
    <w:bookmarkStart w:id="31" w:name="coupons-discounts"/>
    <w:p>
      <w:pPr>
        <w:pStyle w:val="Heading2"/>
      </w:pPr>
      <w:r>
        <w:t xml:space="preserve">9. Coupons / Discounts</w:t>
      </w:r>
    </w:p>
    <w:p>
      <w:pPr>
        <w:pStyle w:val="Compact"/>
        <w:numPr>
          <w:ilvl w:val="0"/>
          <w:numId w:val="1009"/>
        </w:numPr>
      </w:pPr>
      <w:r>
        <w:t xml:space="preserve">Apply valid coupon codes</w:t>
      </w:r>
    </w:p>
    <w:p>
      <w:pPr>
        <w:pStyle w:val="Compact"/>
        <w:numPr>
          <w:ilvl w:val="0"/>
          <w:numId w:val="1009"/>
        </w:numPr>
      </w:pPr>
      <w:r>
        <w:t xml:space="preserve">Reject invalid coupon codes</w:t>
      </w:r>
    </w:p>
    <w:p>
      <w:pPr>
        <w:pStyle w:val="Compact"/>
        <w:numPr>
          <w:ilvl w:val="0"/>
          <w:numId w:val="1009"/>
        </w:numPr>
      </w:pPr>
      <w:r>
        <w:t xml:space="preserve">Validate discount calculation in totals</w:t>
      </w:r>
    </w:p>
    <w:p>
      <w:r>
        <w:pict>
          <v:rect style="width:0;height:1.5pt" o:hralign="center" o:hrstd="t" o:hr="t"/>
        </w:pict>
      </w:r>
    </w:p>
    <w:bookmarkEnd w:id="31"/>
    <w:bookmarkStart w:id="32" w:name="checkout"/>
    <w:p>
      <w:pPr>
        <w:pStyle w:val="Heading2"/>
      </w:pPr>
      <w:r>
        <w:t xml:space="preserve">10. Checkout</w:t>
      </w:r>
    </w:p>
    <w:p>
      <w:pPr>
        <w:pStyle w:val="Compact"/>
        <w:numPr>
          <w:ilvl w:val="0"/>
          <w:numId w:val="1010"/>
        </w:numPr>
      </w:pPr>
      <w:r>
        <w:t xml:space="preserve">Proceed from cart to checkout</w:t>
      </w:r>
    </w:p>
    <w:p>
      <w:pPr>
        <w:pStyle w:val="Compact"/>
        <w:numPr>
          <w:ilvl w:val="0"/>
          <w:numId w:val="1010"/>
        </w:numPr>
      </w:pPr>
      <w:r>
        <w:t xml:space="preserve">Enter shipping details</w:t>
      </w:r>
    </w:p>
    <w:p>
      <w:pPr>
        <w:pStyle w:val="Compact"/>
        <w:numPr>
          <w:ilvl w:val="0"/>
          <w:numId w:val="1010"/>
        </w:numPr>
      </w:pPr>
      <w:r>
        <w:t xml:space="preserve">Enter payment details</w:t>
      </w:r>
    </w:p>
    <w:p>
      <w:pPr>
        <w:pStyle w:val="Compact"/>
        <w:numPr>
          <w:ilvl w:val="0"/>
          <w:numId w:val="1010"/>
        </w:numPr>
      </w:pPr>
      <w:r>
        <w:t xml:space="preserve">Place order successfully</w:t>
      </w:r>
    </w:p>
    <w:p>
      <w:pPr>
        <w:pStyle w:val="Compact"/>
        <w:numPr>
          <w:ilvl w:val="0"/>
          <w:numId w:val="1010"/>
        </w:numPr>
      </w:pPr>
      <w:r>
        <w:t xml:space="preserve">Order confirmation message/page</w:t>
      </w:r>
    </w:p>
    <w:p>
      <w:r>
        <w:pict>
          <v:rect style="width:0;height:1.5pt" o:hralign="center" o:hrstd="t" o:hr="t"/>
        </w:pict>
      </w:r>
    </w:p>
    <w:bookmarkEnd w:id="32"/>
    <w:bookmarkStart w:id="33" w:name="order-management-account"/>
    <w:p>
      <w:pPr>
        <w:pStyle w:val="Heading2"/>
      </w:pPr>
      <w:r>
        <w:t xml:space="preserve">11. Order Management / Account</w:t>
      </w:r>
    </w:p>
    <w:p>
      <w:pPr>
        <w:pStyle w:val="Compact"/>
        <w:numPr>
          <w:ilvl w:val="0"/>
          <w:numId w:val="1011"/>
        </w:numPr>
      </w:pPr>
      <w:r>
        <w:t xml:space="preserve">Navigate to account section</w:t>
      </w:r>
    </w:p>
    <w:p>
      <w:pPr>
        <w:pStyle w:val="Compact"/>
        <w:numPr>
          <w:ilvl w:val="0"/>
          <w:numId w:val="1011"/>
        </w:numPr>
      </w:pPr>
      <w:r>
        <w:t xml:space="preserve">View order history</w:t>
      </w:r>
    </w:p>
    <w:p>
      <w:pPr>
        <w:pStyle w:val="Compact"/>
        <w:numPr>
          <w:ilvl w:val="0"/>
          <w:numId w:val="1011"/>
        </w:numPr>
      </w:pPr>
      <w:r>
        <w:t xml:space="preserve">Lookup order using order ID + email</w:t>
      </w:r>
    </w:p>
    <w:p>
      <w:pPr>
        <w:pStyle w:val="Compact"/>
        <w:numPr>
          <w:ilvl w:val="0"/>
          <w:numId w:val="1011"/>
        </w:numPr>
      </w:pPr>
      <w:r>
        <w:t xml:space="preserve">Verify order details and totals</w:t>
      </w:r>
    </w:p>
    <w:p>
      <w:r>
        <w:pict>
          <v:rect style="width:0;height:1.5pt" o:hralign="center" o:hrstd="t" o:hr="t"/>
        </w:pict>
      </w:r>
    </w:p>
    <w:bookmarkEnd w:id="33"/>
    <w:bookmarkStart w:id="34" w:name="support-contact"/>
    <w:p>
      <w:pPr>
        <w:pStyle w:val="Heading2"/>
      </w:pPr>
      <w:r>
        <w:t xml:space="preserve">12. Support / Contact</w:t>
      </w:r>
    </w:p>
    <w:p>
      <w:pPr>
        <w:pStyle w:val="Compact"/>
        <w:numPr>
          <w:ilvl w:val="0"/>
          <w:numId w:val="1012"/>
        </w:numPr>
      </w:pPr>
      <w:r>
        <w:t xml:space="preserve">Contact information visibility (phone/email)</w:t>
      </w:r>
    </w:p>
    <w:p>
      <w:pPr>
        <w:pStyle w:val="Compact"/>
        <w:numPr>
          <w:ilvl w:val="0"/>
          <w:numId w:val="1012"/>
        </w:numPr>
      </w:pPr>
      <w:r>
        <w:t xml:space="preserve">Customer support accessibility</w:t>
      </w:r>
    </w:p>
    <w:p>
      <w:r>
        <w:pict>
          <v:rect style="width:0;height:1.5pt" o:hralign="center" o:hrstd="t" o:hr="t"/>
        </w:pict>
      </w:r>
    </w:p>
    <w:bookmarkEnd w:id="34"/>
    <w:bookmarkStart w:id="35" w:name="testimonials"/>
    <w:p>
      <w:pPr>
        <w:pStyle w:val="Heading2"/>
      </w:pPr>
      <w:r>
        <w:t xml:space="preserve">13. Testimonials</w:t>
      </w:r>
    </w:p>
    <w:p>
      <w:pPr>
        <w:pStyle w:val="Compact"/>
        <w:numPr>
          <w:ilvl w:val="0"/>
          <w:numId w:val="1013"/>
        </w:numPr>
      </w:pPr>
      <w:r>
        <w:t xml:space="preserve">View customer testimonials</w:t>
      </w:r>
    </w:p>
    <w:p>
      <w:pPr>
        <w:pStyle w:val="Compact"/>
        <w:numPr>
          <w:ilvl w:val="0"/>
          <w:numId w:val="1013"/>
        </w:numPr>
      </w:pPr>
      <w:r>
        <w:t xml:space="preserve">Proper display and readability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next-steps-testing-workflow"/>
    <w:p>
      <w:pPr>
        <w:pStyle w:val="Heading1"/>
      </w:pPr>
      <w:r>
        <w:t xml:space="preserve">Next Steps (Testing Workflow)</w:t>
      </w:r>
    </w:p>
    <w:p>
      <w:pPr>
        <w:pStyle w:val="Compact"/>
        <w:numPr>
          <w:ilvl w:val="0"/>
          <w:numId w:val="1014"/>
        </w:numPr>
      </w:pPr>
      <w:r>
        <w:t xml:space="preserve">Create high‑level test scenarios for each module</w:t>
      </w:r>
    </w:p>
    <w:p>
      <w:pPr>
        <w:pStyle w:val="Compact"/>
        <w:numPr>
          <w:ilvl w:val="0"/>
          <w:numId w:val="1014"/>
        </w:numPr>
      </w:pPr>
      <w:r>
        <w:t xml:space="preserve">Identify critical flows for automation (Login, Search, Cart, Checkout)</w:t>
      </w:r>
    </w:p>
    <w:p>
      <w:pPr>
        <w:pStyle w:val="Compact"/>
        <w:numPr>
          <w:ilvl w:val="0"/>
          <w:numId w:val="1014"/>
        </w:numPr>
      </w:pPr>
      <w:r>
        <w:t xml:space="preserve">Design test cases</w:t>
      </w:r>
    </w:p>
    <w:p>
      <w:pPr>
        <w:pStyle w:val="Compact"/>
        <w:numPr>
          <w:ilvl w:val="0"/>
          <w:numId w:val="1014"/>
        </w:numPr>
      </w:pPr>
      <w:r>
        <w:t xml:space="preserve">Start automation implementation using Selenium + PyTest + POM</w:t>
      </w:r>
    </w:p>
    <w:p>
      <w:r>
        <w:pict>
          <v:rect style="width:0;height:1.5pt" o:hralign="center" o:hrstd="t" o:hr="t"/>
        </w:pict>
      </w:r>
    </w:p>
    <w:bookmarkEnd w:id="37"/>
    <w:bookmarkStart w:id="38" w:name="notes"/>
    <w:p>
      <w:pPr>
        <w:pStyle w:val="Heading1"/>
      </w:pPr>
      <w:r>
        <w:t xml:space="preserve">Notes</w:t>
      </w:r>
    </w:p>
    <w:p>
      <w:pPr>
        <w:pStyle w:val="FirstParagraph"/>
      </w:pPr>
      <w:r>
        <w:t xml:space="preserve">These are exploratory findings and will guide test design and automation planning. Detailed steps will be implemented in test cases and automation scripts, while this document provides functional coverage reference.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2026-01-31T06:59:24Z</dcterms:created>
  <dcterms:modified xsi:type="dcterms:W3CDTF">2026-01-31T06:59:24Z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