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Testing – Test Case Writing Guide</w:t>
      </w:r>
    </w:p>
    <w:p>
      <w:r>
        <w:t>A practical reference for writing automation-friendly test cases. Use this as inspiration for any project (not specific to one application).</w:t>
      </w:r>
    </w:p>
    <w:p>
      <w:pPr>
        <w:pStyle w:val="Heading1"/>
      </w:pPr>
      <w:r>
        <w:t>1. Purpose</w:t>
      </w:r>
    </w:p>
    <w:p>
      <w:pPr>
        <w:pStyle w:val="ListBullet"/>
      </w:pPr>
      <w:r>
        <w:t>Act as blueprint for automation scripts</w:t>
      </w:r>
    </w:p>
    <w:p>
      <w:pPr>
        <w:pStyle w:val="ListBullet"/>
      </w:pPr>
      <w:r>
        <w:t>Define clear steps, data, and expected outcomes</w:t>
      </w:r>
    </w:p>
    <w:p>
      <w:pPr>
        <w:pStyle w:val="ListBullet"/>
      </w:pPr>
      <w:r>
        <w:t>Enable easy conversion to Selenium/PyTest code</w:t>
      </w:r>
    </w:p>
    <w:p>
      <w:pPr>
        <w:pStyle w:val="ListBullet"/>
      </w:pPr>
      <w:r>
        <w:t>Ensure repeatable regression testing</w:t>
      </w:r>
    </w:p>
    <w:p>
      <w:pPr>
        <w:pStyle w:val="Heading1"/>
      </w:pPr>
      <w:r>
        <w:t>2. When to Write Detailed Cases</w:t>
      </w:r>
    </w:p>
    <w:p>
      <w:pPr>
        <w:pStyle w:val="ListBullet"/>
      </w:pPr>
      <w:r>
        <w:t>Business critical flows</w:t>
      </w:r>
    </w:p>
    <w:p>
      <w:pPr>
        <w:pStyle w:val="ListBullet"/>
      </w:pPr>
      <w:r>
        <w:t>High priority regression scenarios</w:t>
      </w:r>
    </w:p>
    <w:p>
      <w:pPr>
        <w:pStyle w:val="ListBullet"/>
      </w:pPr>
      <w:r>
        <w:t>Reusable and stable features</w:t>
      </w:r>
    </w:p>
    <w:p>
      <w:pPr>
        <w:pStyle w:val="ListBullet"/>
      </w:pPr>
      <w:r>
        <w:t>Complex validations and calculations</w:t>
      </w:r>
    </w:p>
    <w:p>
      <w:pPr>
        <w:pStyle w:val="Heading1"/>
      </w:pPr>
      <w:r>
        <w:t>3. Standard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TC_ID</w:t>
            </w:r>
          </w:p>
        </w:tc>
        <w:tc>
          <w:tcPr>
            <w:tcW w:type="dxa" w:w="960"/>
          </w:tcPr>
          <w:p>
            <w:r>
              <w:t>Scenario_ID</w:t>
            </w:r>
          </w:p>
        </w:tc>
        <w:tc>
          <w:tcPr>
            <w:tcW w:type="dxa" w:w="960"/>
          </w:tcPr>
          <w:p>
            <w:r>
              <w:t>Module</w:t>
            </w:r>
          </w:p>
        </w:tc>
        <w:tc>
          <w:tcPr>
            <w:tcW w:type="dxa" w:w="960"/>
          </w:tcPr>
          <w:p>
            <w:r>
              <w:t>Title</w:t>
            </w:r>
          </w:p>
        </w:tc>
        <w:tc>
          <w:tcPr>
            <w:tcW w:type="dxa" w:w="960"/>
          </w:tcPr>
          <w:p>
            <w:r>
              <w:t>Precondition</w:t>
            </w:r>
          </w:p>
        </w:tc>
        <w:tc>
          <w:tcPr>
            <w:tcW w:type="dxa" w:w="960"/>
          </w:tcPr>
          <w:p>
            <w:r>
              <w:t>Steps</w:t>
            </w:r>
          </w:p>
        </w:tc>
        <w:tc>
          <w:tcPr>
            <w:tcW w:type="dxa" w:w="960"/>
          </w:tcPr>
          <w:p>
            <w:r>
              <w:t>Test Data</w:t>
            </w:r>
          </w:p>
        </w:tc>
        <w:tc>
          <w:tcPr>
            <w:tcW w:type="dxa" w:w="960"/>
          </w:tcPr>
          <w:p>
            <w:r>
              <w:t>Expected Result</w:t>
            </w:r>
          </w:p>
        </w:tc>
        <w:tc>
          <w:tcPr>
            <w:tcW w:type="dxa" w:w="960"/>
          </w:tcPr>
          <w:p>
            <w:r>
              <w:t>Priority</w:t>
            </w:r>
          </w:p>
        </w:tc>
      </w:tr>
      <w:tr>
        <w:tc>
          <w:tcPr>
            <w:tcW w:type="dxa" w:w="960"/>
          </w:tcPr>
          <w:p>
            <w:r>
              <w:t>TC_001</w:t>
            </w:r>
          </w:p>
        </w:tc>
        <w:tc>
          <w:tcPr>
            <w:tcW w:type="dxa" w:w="960"/>
          </w:tcPr>
          <w:p>
            <w:r>
              <w:t>TS_004</w:t>
            </w:r>
          </w:p>
        </w:tc>
        <w:tc>
          <w:tcPr>
            <w:tcW w:type="dxa" w:w="960"/>
          </w:tcPr>
          <w:p>
            <w:r>
              <w:t>Authentication</w:t>
            </w:r>
          </w:p>
        </w:tc>
        <w:tc>
          <w:tcPr>
            <w:tcW w:type="dxa" w:w="960"/>
          </w:tcPr>
          <w:p>
            <w:r>
              <w:t>Verify login with valid credentials</w:t>
            </w:r>
          </w:p>
        </w:tc>
        <w:tc>
          <w:tcPr>
            <w:tcW w:type="dxa" w:w="960"/>
          </w:tcPr>
          <w:p>
            <w:r>
              <w:t>User is registered and logged out</w:t>
            </w:r>
          </w:p>
        </w:tc>
        <w:tc>
          <w:tcPr>
            <w:tcW w:type="dxa" w:w="960"/>
          </w:tcPr>
          <w:p>
            <w:r>
              <w:t>1. Launch app</w:t>
              <w:br/>
              <w:t>2. Enter credentials</w:t>
              <w:br/>
              <w:t>3. Click login</w:t>
            </w:r>
          </w:p>
        </w:tc>
        <w:tc>
          <w:tcPr>
            <w:tcW w:type="dxa" w:w="960"/>
          </w:tcPr>
          <w:p>
            <w:r>
              <w:t>username=test</w:t>
              <w:br/>
              <w:t>password=Test@123</w:t>
            </w:r>
          </w:p>
        </w:tc>
        <w:tc>
          <w:tcPr>
            <w:tcW w:type="dxa" w:w="960"/>
          </w:tcPr>
          <w:p>
            <w:r>
              <w:t>User redirected to dashboard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</w:tr>
    </w:tbl>
    <w:p>
      <w:pPr>
        <w:pStyle w:val="Heading1"/>
      </w:pPr>
      <w:r>
        <w:t>4. Writing Rules</w:t>
      </w:r>
    </w:p>
    <w:p>
      <w:pPr>
        <w:pStyle w:val="ListBullet"/>
      </w:pPr>
      <w:r>
        <w:t>One test case = one validation</w:t>
      </w:r>
    </w:p>
    <w:p>
      <w:pPr>
        <w:pStyle w:val="ListBullet"/>
      </w:pPr>
      <w:r>
        <w:t>Keep steps logical (avoid click-by-click UI actions)</w:t>
      </w:r>
    </w:p>
    <w:p>
      <w:pPr>
        <w:pStyle w:val="ListBullet"/>
      </w:pPr>
      <w:r>
        <w:t>Expected result must be measurable</w:t>
      </w:r>
    </w:p>
    <w:p>
      <w:pPr>
        <w:pStyle w:val="ListBullet"/>
      </w:pPr>
      <w:r>
        <w:t>Keep preconditions minimal</w:t>
      </w:r>
    </w:p>
    <w:p>
      <w:pPr>
        <w:pStyle w:val="ListBullet"/>
      </w:pPr>
      <w:r>
        <w:t>Avoid unnecessary details</w:t>
      </w:r>
    </w:p>
    <w:p>
      <w:pPr>
        <w:pStyle w:val="Heading1"/>
      </w:pPr>
      <w:r>
        <w:t>5. How to Write Each Field</w:t>
      </w:r>
    </w:p>
    <w:p>
      <w:pPr>
        <w:pStyle w:val="Heading2"/>
      </w:pPr>
      <w:r>
        <w:t>Precondition</w:t>
      </w:r>
    </w:p>
    <w:p>
      <w:pPr>
        <w:pStyle w:val="ListBullet"/>
      </w:pPr>
      <w:r>
        <w:t>Starting state only</w:t>
      </w:r>
    </w:p>
    <w:p>
      <w:pPr>
        <w:pStyle w:val="ListBullet"/>
      </w:pPr>
      <w:r>
        <w:t>Example: User logged out / Cart empty</w:t>
      </w:r>
    </w:p>
    <w:p>
      <w:pPr>
        <w:pStyle w:val="Heading2"/>
      </w:pPr>
      <w:r>
        <w:t>Steps</w:t>
      </w:r>
    </w:p>
    <w:p>
      <w:pPr>
        <w:pStyle w:val="ListBullet"/>
      </w:pPr>
      <w:r>
        <w:t>Use logical actions: Login, Search, Add to cart</w:t>
      </w:r>
    </w:p>
    <w:p>
      <w:pPr>
        <w:pStyle w:val="ListBullet"/>
      </w:pPr>
      <w:r>
        <w:t>Avoid UI specifics</w:t>
      </w:r>
    </w:p>
    <w:p>
      <w:pPr>
        <w:pStyle w:val="Heading2"/>
      </w:pPr>
      <w:r>
        <w:t>Test Data</w:t>
      </w:r>
    </w:p>
    <w:p>
      <w:pPr>
        <w:pStyle w:val="ListBullet"/>
      </w:pPr>
      <w:r>
        <w:t>Provide clear inputs</w:t>
      </w:r>
    </w:p>
    <w:p>
      <w:pPr>
        <w:pStyle w:val="ListBullet"/>
      </w:pPr>
      <w:r>
        <w:t>Helpful for data-driven testing</w:t>
      </w:r>
    </w:p>
    <w:p>
      <w:pPr>
        <w:pStyle w:val="Heading2"/>
      </w:pPr>
      <w:r>
        <w:t>Expected Result</w:t>
      </w:r>
    </w:p>
    <w:p>
      <w:pPr>
        <w:pStyle w:val="ListBullet"/>
      </w:pPr>
      <w:r>
        <w:t>Must be verifiable (URL change, message displayed, total updated)</w:t>
      </w:r>
    </w:p>
    <w:p>
      <w:pPr>
        <w:pStyle w:val="Heading1"/>
      </w:pPr>
      <w:r>
        <w:t>6. What to Automate vs Manual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Automate</w:t>
            </w:r>
          </w:p>
        </w:tc>
        <w:tc>
          <w:tcPr>
            <w:tcW w:type="dxa" w:w="4320"/>
          </w:tcPr>
          <w:p>
            <w:r>
              <w:t>Manual Only</w:t>
            </w:r>
          </w:p>
        </w:tc>
      </w:tr>
      <w:tr>
        <w:tc>
          <w:tcPr>
            <w:tcW w:type="dxa" w:w="4320"/>
          </w:tcPr>
          <w:p>
            <w:r>
              <w:t>Login, Search, Checkout, Payment</w:t>
            </w:r>
          </w:p>
        </w:tc>
        <w:tc>
          <w:tcPr>
            <w:tcW w:type="dxa" w:w="4320"/>
          </w:tcPr>
          <w:p>
            <w:r>
              <w:t>Static content pages</w:t>
            </w:r>
          </w:p>
        </w:tc>
      </w:tr>
      <w:tr>
        <w:tc>
          <w:tcPr>
            <w:tcW w:type="dxa" w:w="4320"/>
          </w:tcPr>
          <w:p>
            <w:r>
              <w:t>Form validations, calculations</w:t>
            </w:r>
          </w:p>
        </w:tc>
        <w:tc>
          <w:tcPr>
            <w:tcW w:type="dxa" w:w="4320"/>
          </w:tcPr>
          <w:p>
            <w:r>
              <w:t>Visual layout checks</w:t>
            </w:r>
          </w:p>
        </w:tc>
      </w:tr>
      <w:tr>
        <w:tc>
          <w:tcPr>
            <w:tcW w:type="dxa" w:w="4320"/>
          </w:tcPr>
          <w:p>
            <w:r>
              <w:t>Regression flows</w:t>
            </w:r>
          </w:p>
        </w:tc>
        <w:tc>
          <w:tcPr>
            <w:tcW w:type="dxa" w:w="4320"/>
          </w:tcPr>
          <w:p>
            <w:r>
              <w:t>Rarely used features</w:t>
            </w:r>
          </w:p>
        </w:tc>
      </w:tr>
    </w:tbl>
    <w:p>
      <w:pPr>
        <w:pStyle w:val="Heading1"/>
      </w:pPr>
      <w:r>
        <w:t>7. Suggested Workflow</w:t>
      </w:r>
    </w:p>
    <w:p>
      <w:pPr>
        <w:pStyle w:val="ListBullet"/>
      </w:pPr>
      <w:r>
        <w:t>Write scenarios for all modules</w:t>
      </w:r>
    </w:p>
    <w:p>
      <w:pPr>
        <w:pStyle w:val="ListBullet"/>
      </w:pPr>
      <w:r>
        <w:t>Select 60–70% for automation</w:t>
      </w:r>
    </w:p>
    <w:p>
      <w:pPr>
        <w:pStyle w:val="ListBullet"/>
      </w:pPr>
      <w:r>
        <w:t>Write detailed cases only for selected ones</w:t>
      </w:r>
    </w:p>
    <w:p>
      <w:pPr>
        <w:pStyle w:val="ListBullet"/>
      </w:pPr>
      <w:r>
        <w:t>Convert directly into automation scripts</w:t>
      </w:r>
    </w:p>
    <w:p>
      <w:pPr>
        <w:pStyle w:val="ListBullet"/>
      </w:pPr>
      <w:r>
        <w:t>Maintain documentation alongside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