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57025CB">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8505D6F" w:rsidR="00BD1D43" w:rsidRDefault="003F0FE4" w:rsidP="00621530">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Blockchain (</w:t>
                                </w:r>
                                <w:r w:rsidR="003470F3">
                                  <w:rPr>
                                    <w:rFonts w:ascii="Arial" w:hAnsi="Arial" w:cs="Arial"/>
                                    <w:color w:val="EA7317" w:themeColor="accent5"/>
                                    <w:w w:val="110"/>
                                    <w:sz w:val="44"/>
                                    <w:szCs w:val="44"/>
                                  </w:rPr>
                                  <w:t>Web3)</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621530">
                                  <w:rPr>
                                    <w:rFonts w:ascii="Arial" w:hAnsi="Arial" w:cs="Arial"/>
                                    <w:color w:val="3CA5D9" w:themeColor="accent1"/>
                                    <w:w w:val="110"/>
                                    <w:sz w:val="44"/>
                                    <w:szCs w:val="44"/>
                                  </w:rPr>
                                  <w:t xml:space="preserve"> </w:t>
                                </w:r>
                                <w:r w:rsidR="003470F3">
                                  <w:rPr>
                                    <w:rFonts w:ascii="Arial" w:hAnsi="Arial" w:cs="Arial"/>
                                    <w:color w:val="3CA5D9" w:themeColor="accent1"/>
                                    <w:w w:val="110"/>
                                    <w:sz w:val="44"/>
                                    <w:szCs w:val="44"/>
                                  </w:rPr>
                                  <w:t>Authentication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46F1B1D" w:rsidR="00BD1D43" w:rsidRDefault="003470F3" w:rsidP="00BD1D43">
                                      <w:pPr>
                                        <w:rPr>
                                          <w:rFonts w:ascii="Arial" w:hAnsi="Arial" w:cs="Arial"/>
                                          <w:color w:val="595959" w:themeColor="text1" w:themeTint="A6"/>
                                          <w:sz w:val="20"/>
                                          <w:szCs w:val="43"/>
                                        </w:rPr>
                                      </w:pPr>
                                      <w:r>
                                        <w:rPr>
                                          <w:rFonts w:ascii="Arial" w:hAnsi="Arial" w:cs="Arial"/>
                                          <w:color w:val="595959" w:themeColor="text1" w:themeTint="A6"/>
                                          <w:sz w:val="20"/>
                                          <w:szCs w:val="43"/>
                                        </w:rPr>
                                        <w:t>Nattuva Sree Swetha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68C0BD5"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3F0FE4">
                                        <w:rPr>
                                          <w:rFonts w:ascii="Arial" w:hAnsi="Arial" w:cs="Arial"/>
                                          <w:color w:val="595959" w:themeColor="text1" w:themeTint="A6"/>
                                          <w:sz w:val="20"/>
                                          <w:szCs w:val="43"/>
                                        </w:rPr>
                                        <w:t xml:space="preserve">Harshada </w:t>
                                      </w:r>
                                      <w:proofErr w:type="spellStart"/>
                                      <w:r w:rsidR="003F0FE4">
                                        <w:rPr>
                                          <w:rFonts w:ascii="Arial" w:hAnsi="Arial" w:cs="Arial"/>
                                          <w:color w:val="595959" w:themeColor="text1" w:themeTint="A6"/>
                                          <w:sz w:val="20"/>
                                          <w:szCs w:val="43"/>
                                        </w:rPr>
                                        <w:t>T</w:t>
                                      </w:r>
                                      <w:r w:rsidR="000009F4">
                                        <w:rPr>
                                          <w:rFonts w:ascii="Arial" w:hAnsi="Arial" w:cs="Arial"/>
                                          <w:color w:val="595959" w:themeColor="text1" w:themeTint="A6"/>
                                          <w:sz w:val="20"/>
                                          <w:szCs w:val="43"/>
                                        </w:rPr>
                                        <w:t>opa</w:t>
                                      </w:r>
                                      <w:r w:rsidR="003F0FE4">
                                        <w:rPr>
                                          <w:rFonts w:ascii="Arial" w:hAnsi="Arial" w:cs="Arial"/>
                                          <w:color w:val="595959" w:themeColor="text1" w:themeTint="A6"/>
                                          <w:sz w:val="20"/>
                                          <w:szCs w:val="43"/>
                                        </w:rPr>
                                        <w:t>le</w:t>
                                      </w:r>
                                      <w:proofErr w:type="spellEnd"/>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35E8986" w:rsidR="00BD1D43" w:rsidRDefault="003F0FE4" w:rsidP="00BD1D43">
                                      <w:pPr>
                                        <w:rPr>
                                          <w:rFonts w:ascii="Arial" w:hAnsi="Arial" w:cs="Arial"/>
                                          <w:color w:val="595959" w:themeColor="text1" w:themeTint="A6"/>
                                          <w:sz w:val="20"/>
                                          <w:szCs w:val="43"/>
                                        </w:rPr>
                                      </w:pPr>
                                      <w:r>
                                        <w:rPr>
                                          <w:rFonts w:ascii="Arial" w:hAnsi="Arial" w:cs="Arial"/>
                                          <w:color w:val="595959" w:themeColor="text1" w:themeTint="A6"/>
                                          <w:sz w:val="20"/>
                                          <w:szCs w:val="43"/>
                                        </w:rPr>
                                        <w:t>27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8505D6F" w:rsidR="00BD1D43" w:rsidRDefault="003F0FE4" w:rsidP="00621530">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Blockchain (</w:t>
                          </w:r>
                          <w:r w:rsidR="003470F3">
                            <w:rPr>
                              <w:rFonts w:ascii="Arial" w:hAnsi="Arial" w:cs="Arial"/>
                              <w:color w:val="EA7317" w:themeColor="accent5"/>
                              <w:w w:val="110"/>
                              <w:sz w:val="44"/>
                              <w:szCs w:val="44"/>
                            </w:rPr>
                            <w:t>Web3)</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621530">
                            <w:rPr>
                              <w:rFonts w:ascii="Arial" w:hAnsi="Arial" w:cs="Arial"/>
                              <w:color w:val="3CA5D9" w:themeColor="accent1"/>
                              <w:w w:val="110"/>
                              <w:sz w:val="44"/>
                              <w:szCs w:val="44"/>
                            </w:rPr>
                            <w:t xml:space="preserve"> </w:t>
                          </w:r>
                          <w:r w:rsidR="003470F3">
                            <w:rPr>
                              <w:rFonts w:ascii="Arial" w:hAnsi="Arial" w:cs="Arial"/>
                              <w:color w:val="3CA5D9" w:themeColor="accent1"/>
                              <w:w w:val="110"/>
                              <w:sz w:val="44"/>
                              <w:szCs w:val="44"/>
                            </w:rPr>
                            <w:t>Authentication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46F1B1D" w:rsidR="00BD1D43" w:rsidRDefault="003470F3" w:rsidP="00BD1D43">
                                <w:pPr>
                                  <w:rPr>
                                    <w:rFonts w:ascii="Arial" w:hAnsi="Arial" w:cs="Arial"/>
                                    <w:color w:val="595959" w:themeColor="text1" w:themeTint="A6"/>
                                    <w:sz w:val="20"/>
                                    <w:szCs w:val="43"/>
                                  </w:rPr>
                                </w:pPr>
                                <w:r>
                                  <w:rPr>
                                    <w:rFonts w:ascii="Arial" w:hAnsi="Arial" w:cs="Arial"/>
                                    <w:color w:val="595959" w:themeColor="text1" w:themeTint="A6"/>
                                    <w:sz w:val="20"/>
                                    <w:szCs w:val="43"/>
                                  </w:rPr>
                                  <w:t>Nattuva Sree Swetha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68C0BD5"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3F0FE4">
                                  <w:rPr>
                                    <w:rFonts w:ascii="Arial" w:hAnsi="Arial" w:cs="Arial"/>
                                    <w:color w:val="595959" w:themeColor="text1" w:themeTint="A6"/>
                                    <w:sz w:val="20"/>
                                    <w:szCs w:val="43"/>
                                  </w:rPr>
                                  <w:t xml:space="preserve">Harshada </w:t>
                                </w:r>
                                <w:proofErr w:type="spellStart"/>
                                <w:r w:rsidR="003F0FE4">
                                  <w:rPr>
                                    <w:rFonts w:ascii="Arial" w:hAnsi="Arial" w:cs="Arial"/>
                                    <w:color w:val="595959" w:themeColor="text1" w:themeTint="A6"/>
                                    <w:sz w:val="20"/>
                                    <w:szCs w:val="43"/>
                                  </w:rPr>
                                  <w:t>T</w:t>
                                </w:r>
                                <w:r w:rsidR="000009F4">
                                  <w:rPr>
                                    <w:rFonts w:ascii="Arial" w:hAnsi="Arial" w:cs="Arial"/>
                                    <w:color w:val="595959" w:themeColor="text1" w:themeTint="A6"/>
                                    <w:sz w:val="20"/>
                                    <w:szCs w:val="43"/>
                                  </w:rPr>
                                  <w:t>opa</w:t>
                                </w:r>
                                <w:r w:rsidR="003F0FE4">
                                  <w:rPr>
                                    <w:rFonts w:ascii="Arial" w:hAnsi="Arial" w:cs="Arial"/>
                                    <w:color w:val="595959" w:themeColor="text1" w:themeTint="A6"/>
                                    <w:sz w:val="20"/>
                                    <w:szCs w:val="43"/>
                                  </w:rPr>
                                  <w:t>le</w:t>
                                </w:r>
                                <w:proofErr w:type="spellEnd"/>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35E8986" w:rsidR="00BD1D43" w:rsidRDefault="003F0FE4" w:rsidP="00BD1D43">
                                <w:pPr>
                                  <w:rPr>
                                    <w:rFonts w:ascii="Arial" w:hAnsi="Arial" w:cs="Arial"/>
                                    <w:color w:val="595959" w:themeColor="text1" w:themeTint="A6"/>
                                    <w:sz w:val="20"/>
                                    <w:szCs w:val="43"/>
                                  </w:rPr>
                                </w:pPr>
                                <w:r>
                                  <w:rPr>
                                    <w:rFonts w:ascii="Arial" w:hAnsi="Arial" w:cs="Arial"/>
                                    <w:color w:val="595959" w:themeColor="text1" w:themeTint="A6"/>
                                    <w:sz w:val="20"/>
                                    <w:szCs w:val="43"/>
                                  </w:rPr>
                                  <w:t>27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17087C71"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50E7F5C4" w14:textId="18041C50"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6DCC50F8" w14:textId="68B7426B"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524B2218" w14:textId="035B5AE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2767D10E" w14:textId="5E3BBB3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54CBD3DC" w14:textId="430B87EF"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32562D">
              <w:rPr>
                <w:noProof/>
                <w:webHidden/>
              </w:rPr>
              <w:t>2</w:t>
            </w:r>
            <w:r w:rsidR="00473A47">
              <w:rPr>
                <w:noProof/>
                <w:webHidden/>
              </w:rPr>
              <w:fldChar w:fldCharType="end"/>
            </w:r>
          </w:hyperlink>
        </w:p>
        <w:p w14:paraId="2A8B8D98" w14:textId="128EE60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32562D">
              <w:rPr>
                <w:noProof/>
                <w:webHidden/>
              </w:rPr>
              <w:t>3</w:t>
            </w:r>
            <w:r w:rsidR="00473A47">
              <w:rPr>
                <w:noProof/>
                <w:webHidden/>
              </w:rPr>
              <w:fldChar w:fldCharType="end"/>
            </w:r>
          </w:hyperlink>
        </w:p>
        <w:p w14:paraId="46C3BE8F" w14:textId="38478FC6"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32562D">
              <w:rPr>
                <w:noProof/>
                <w:webHidden/>
              </w:rPr>
              <w:t>3</w:t>
            </w:r>
            <w:r w:rsidR="00473A47">
              <w:rPr>
                <w:noProof/>
                <w:webHidden/>
              </w:rPr>
              <w:fldChar w:fldCharType="end"/>
            </w:r>
          </w:hyperlink>
        </w:p>
        <w:p w14:paraId="5E725295" w14:textId="7E033BE9"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32562D">
              <w:rPr>
                <w:noProof/>
                <w:webHidden/>
              </w:rPr>
              <w:t>3</w:t>
            </w:r>
            <w:r w:rsidR="00473A47">
              <w:rPr>
                <w:noProof/>
                <w:webHidden/>
              </w:rPr>
              <w:fldChar w:fldCharType="end"/>
            </w:r>
          </w:hyperlink>
        </w:p>
        <w:p w14:paraId="62D707C7" w14:textId="6DA0CBA6"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32562D">
              <w:rPr>
                <w:noProof/>
                <w:webHidden/>
              </w:rPr>
              <w:t>3</w:t>
            </w:r>
            <w:r w:rsidR="00473A47">
              <w:rPr>
                <w:noProof/>
                <w:webHidden/>
              </w:rPr>
              <w:fldChar w:fldCharType="end"/>
            </w:r>
          </w:hyperlink>
        </w:p>
        <w:p w14:paraId="6E523B7A" w14:textId="542A3C98"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32562D">
              <w:rPr>
                <w:noProof/>
                <w:webHidden/>
              </w:rPr>
              <w:t>4</w:t>
            </w:r>
            <w:r w:rsidR="00473A47">
              <w:rPr>
                <w:noProof/>
                <w:webHidden/>
              </w:rPr>
              <w:fldChar w:fldCharType="end"/>
            </w:r>
          </w:hyperlink>
        </w:p>
        <w:p w14:paraId="63C09D85" w14:textId="470B5941"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32562D">
              <w:rPr>
                <w:noProof/>
                <w:webHidden/>
              </w:rPr>
              <w:t>4</w:t>
            </w:r>
            <w:r w:rsidR="00473A47">
              <w:rPr>
                <w:noProof/>
                <w:webHidden/>
              </w:rPr>
              <w:fldChar w:fldCharType="end"/>
            </w:r>
          </w:hyperlink>
        </w:p>
        <w:p w14:paraId="6F67EE3A" w14:textId="59D14D0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32562D">
              <w:rPr>
                <w:noProof/>
                <w:webHidden/>
              </w:rPr>
              <w:t>6</w:t>
            </w:r>
            <w:r w:rsidR="00473A47">
              <w:rPr>
                <w:noProof/>
                <w:webHidden/>
              </w:rPr>
              <w:fldChar w:fldCharType="end"/>
            </w:r>
          </w:hyperlink>
        </w:p>
        <w:p w14:paraId="012B0B07" w14:textId="1040AC0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32562D">
              <w:rPr>
                <w:noProof/>
                <w:webHidden/>
              </w:rPr>
              <w:t>6</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F0B63C9" w:rsidR="00EF7D1E" w:rsidRPr="00EF7D1E" w:rsidRDefault="00AE0B7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Authentication System</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D6530CD" w:rsidR="00EF7D1E" w:rsidRPr="00EF7D1E" w:rsidRDefault="0001369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12348CC" w:rsidR="00EF7D1E" w:rsidRPr="00EF7D1E" w:rsidRDefault="0001369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3C5136D" w:rsidR="00EF7D1E" w:rsidRPr="00EF7D1E" w:rsidRDefault="00013699"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08</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B7CA1AE" w:rsidR="00EF7D1E" w:rsidRPr="00EF7D1E" w:rsidRDefault="0001369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CA41C0">
      <w:pPr>
        <w:ind w:left="426"/>
        <w:rPr>
          <w:rFonts w:ascii="Arial" w:hAnsi="Arial" w:cs="Arial"/>
          <w:color w:val="595959" w:themeColor="text1" w:themeTint="A6"/>
        </w:rPr>
      </w:pPr>
    </w:p>
    <w:p w14:paraId="22B2978E" w14:textId="32192D4B" w:rsidR="005F7858" w:rsidRPr="00DE244E" w:rsidRDefault="003930AE" w:rsidP="00DE244E">
      <w:pPr>
        <w:ind w:left="432"/>
        <w:jc w:val="both"/>
        <w:rPr>
          <w:rFonts w:ascii="Arial" w:hAnsi="Arial" w:cs="Arial"/>
          <w:color w:val="595959" w:themeColor="text1" w:themeTint="A6"/>
        </w:rPr>
      </w:pPr>
      <w:r w:rsidRPr="00CA41C0">
        <w:rPr>
          <w:rFonts w:ascii="Arial" w:hAnsi="Arial" w:cs="Arial"/>
          <w:color w:val="595959" w:themeColor="text1" w:themeTint="A6"/>
        </w:rPr>
        <w:t xml:space="preserve">The project named ‘Authentication System’ was expected to deliver a blockchain based user authentication system to facilitate seamless user identification on a web service. This project was need in order to eliminate the increasing risk of using same credentials (Username – Password) </w:t>
      </w:r>
      <w:r w:rsidR="005F77F5" w:rsidRPr="00CA41C0">
        <w:rPr>
          <w:rFonts w:ascii="Arial" w:hAnsi="Arial" w:cs="Arial"/>
          <w:color w:val="595959" w:themeColor="text1" w:themeTint="A6"/>
        </w:rPr>
        <w:t>everywhere or linking single account with every service. This Authentication system keeps our employee credentials risk free and authentic</w:t>
      </w:r>
      <w:r w:rsidR="00DE244E" w:rsidRPr="00DE244E">
        <w:t xml:space="preserve">. </w:t>
      </w:r>
      <w:r w:rsidR="00DE244E" w:rsidRPr="00DE244E">
        <w:rPr>
          <w:rFonts w:ascii="Arial" w:hAnsi="Arial" w:cs="Arial"/>
          <w:color w:val="595959" w:themeColor="text1" w:themeTint="A6"/>
        </w:rPr>
        <w:t>The project involves creating a decentralized authentication system on the Ethereum blockchain. Users register and log in using a Decentralized Identifier (DID) and hashed password. The system integrates a Solidity smart contract for on-chain authentication, while the React.js frontend connects to the blockchain using ethers.js. Key features include off-chain password hashing, event logging, and a structured development lifecycle, addressing security and user experience considerations.</w:t>
      </w:r>
    </w:p>
    <w:p w14:paraId="5F7CCEB4" w14:textId="75A2CFE4" w:rsidR="0059785C" w:rsidRPr="00DE244E" w:rsidRDefault="005675AC" w:rsidP="005675AC">
      <w:pPr>
        <w:ind w:left="426"/>
        <w:jc w:val="both"/>
        <w:rPr>
          <w:rFonts w:ascii="Arial" w:hAnsi="Arial" w:cs="Arial"/>
          <w:i/>
          <w:iCs/>
          <w:color w:val="595959" w:themeColor="text1" w:themeTint="A6"/>
          <w:shd w:val="clear" w:color="auto" w:fill="FFFFFF"/>
        </w:rPr>
      </w:pPr>
      <w:r w:rsidRPr="00DE244E">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70AAD793" w14:textId="4C4B7DC4" w:rsidR="00397D59" w:rsidRPr="000009F4" w:rsidRDefault="00397D59" w:rsidP="000009F4">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2A0D42C0" w14:textId="6F798576" w:rsidR="00397D59" w:rsidRPr="002A332A" w:rsidRDefault="000009F4" w:rsidP="00DE244E">
      <w:pPr>
        <w:ind w:left="993"/>
        <w:jc w:val="both"/>
        <w:rPr>
          <w:rFonts w:ascii="Arial" w:hAnsi="Arial" w:cs="Arial"/>
          <w:color w:val="595959" w:themeColor="text1" w:themeTint="A6"/>
        </w:rPr>
      </w:pPr>
      <w:r w:rsidRPr="002A332A">
        <w:rPr>
          <w:rFonts w:ascii="Arial" w:hAnsi="Arial" w:cs="Arial"/>
          <w:color w:val="595959" w:themeColor="text1" w:themeTint="A6"/>
        </w:rPr>
        <w:t>Over the years, there have been var</w:t>
      </w:r>
      <w:r w:rsidRPr="002A332A">
        <w:rPr>
          <w:rFonts w:ascii="Arial" w:hAnsi="Arial" w:cs="Arial"/>
          <w:color w:val="595959" w:themeColor="text1" w:themeTint="A6"/>
        </w:rPr>
        <w:t>iou</w:t>
      </w:r>
      <w:r w:rsidRPr="002A332A">
        <w:rPr>
          <w:rFonts w:ascii="Arial" w:hAnsi="Arial" w:cs="Arial"/>
          <w:color w:val="595959" w:themeColor="text1" w:themeTint="A6"/>
        </w:rPr>
        <w:t xml:space="preserve">s ways to provide user identity authentication, the most popular and widespread one being a username-password combination. The internet is like an alternate, virtual world that we </w:t>
      </w:r>
      <w:r w:rsidRPr="002A332A">
        <w:rPr>
          <w:rFonts w:ascii="Arial" w:hAnsi="Arial" w:cs="Arial"/>
          <w:color w:val="595959" w:themeColor="text1" w:themeTint="A6"/>
        </w:rPr>
        <w:t>parallelly</w:t>
      </w:r>
      <w:r w:rsidRPr="002A332A">
        <w:rPr>
          <w:rFonts w:ascii="Arial" w:hAnsi="Arial" w:cs="Arial"/>
          <w:color w:val="595959" w:themeColor="text1" w:themeTint="A6"/>
        </w:rPr>
        <w:t xml:space="preserve"> dwell in; and just like the physical world, user Identity is a crucial aspect of one's online presence. But using the Same credentials </w:t>
      </w:r>
      <w:r w:rsidRPr="002A332A">
        <w:rPr>
          <w:rFonts w:ascii="Arial" w:hAnsi="Arial" w:cs="Arial"/>
          <w:color w:val="595959" w:themeColor="text1" w:themeTint="A6"/>
        </w:rPr>
        <w:t>everywhere</w:t>
      </w:r>
      <w:r w:rsidRPr="002A332A">
        <w:rPr>
          <w:rFonts w:ascii="Arial" w:hAnsi="Arial" w:cs="Arial"/>
          <w:color w:val="595959" w:themeColor="text1" w:themeTint="A6"/>
        </w:rPr>
        <w:t xml:space="preserve"> </w:t>
      </w:r>
      <w:r w:rsidRPr="002A332A">
        <w:rPr>
          <w:rFonts w:ascii="Arial" w:hAnsi="Arial" w:cs="Arial"/>
          <w:color w:val="595959" w:themeColor="text1" w:themeTint="A6"/>
        </w:rPr>
        <w:t>i</w:t>
      </w:r>
      <w:r w:rsidRPr="002A332A">
        <w:rPr>
          <w:rFonts w:ascii="Arial" w:hAnsi="Arial" w:cs="Arial"/>
          <w:color w:val="595959" w:themeColor="text1" w:themeTint="A6"/>
        </w:rPr>
        <w:t>s not safe</w:t>
      </w:r>
      <w:r w:rsidRPr="002A332A">
        <w:rPr>
          <w:rFonts w:ascii="Arial" w:hAnsi="Arial" w:cs="Arial"/>
          <w:color w:val="595959" w:themeColor="text1" w:themeTint="A6"/>
        </w:rPr>
        <w:t xml:space="preserve"> and might lead to data breaches and leak of confidential information.</w:t>
      </w:r>
    </w:p>
    <w:p w14:paraId="7898DE7F" w14:textId="77777777" w:rsidR="00397D59" w:rsidRPr="00397D59" w:rsidRDefault="00397D59" w:rsidP="00397D59"/>
    <w:p w14:paraId="5C61D901" w14:textId="326AB229" w:rsidR="00980092" w:rsidRDefault="00980092" w:rsidP="00360D65">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ABABBB" w14:textId="77777777" w:rsidR="00360D65" w:rsidRPr="00360D65" w:rsidRDefault="00360D65" w:rsidP="00360D65"/>
    <w:p w14:paraId="30CEE0BE" w14:textId="1F28489C" w:rsidR="00980092" w:rsidRPr="00C12A87" w:rsidRDefault="000009F4" w:rsidP="00DE244E">
      <w:pPr>
        <w:pStyle w:val="ListParagraph"/>
        <w:numPr>
          <w:ilvl w:val="0"/>
          <w:numId w:val="33"/>
        </w:numPr>
        <w:jc w:val="both"/>
        <w:rPr>
          <w:rFonts w:ascii="Arial" w:hAnsi="Arial" w:cs="Arial"/>
          <w:color w:val="595959" w:themeColor="text1" w:themeTint="A6"/>
        </w:rPr>
      </w:pPr>
      <w:r w:rsidRPr="00C12A87">
        <w:rPr>
          <w:rFonts w:ascii="Arial" w:hAnsi="Arial" w:cs="Arial"/>
          <w:color w:val="595959" w:themeColor="text1" w:themeTint="A6"/>
        </w:rPr>
        <w:t xml:space="preserve">Key Stakeholders: Harshada </w:t>
      </w:r>
      <w:proofErr w:type="spellStart"/>
      <w:r w:rsidRPr="00C12A87">
        <w:rPr>
          <w:rFonts w:ascii="Arial" w:hAnsi="Arial" w:cs="Arial"/>
          <w:color w:val="595959" w:themeColor="text1" w:themeTint="A6"/>
        </w:rPr>
        <w:t>Topale</w:t>
      </w:r>
      <w:proofErr w:type="spellEnd"/>
    </w:p>
    <w:p w14:paraId="0D30EC11" w14:textId="6856C5CC" w:rsidR="00360D65" w:rsidRPr="00C12A87" w:rsidRDefault="00360D65" w:rsidP="00DE244E">
      <w:pPr>
        <w:pStyle w:val="ListParagraph"/>
        <w:numPr>
          <w:ilvl w:val="0"/>
          <w:numId w:val="33"/>
        </w:numPr>
        <w:jc w:val="both"/>
        <w:rPr>
          <w:rFonts w:ascii="Arial" w:hAnsi="Arial" w:cs="Arial"/>
          <w:color w:val="595959" w:themeColor="text1" w:themeTint="A6"/>
        </w:rPr>
      </w:pPr>
      <w:r w:rsidRPr="00C12A87">
        <w:rPr>
          <w:rFonts w:ascii="Arial" w:hAnsi="Arial" w:cs="Arial"/>
          <w:color w:val="595959" w:themeColor="text1" w:themeTint="A6"/>
        </w:rPr>
        <w:t xml:space="preserve">Process Owner: </w:t>
      </w:r>
      <w:r w:rsidRPr="00C12A87">
        <w:rPr>
          <w:rFonts w:ascii="Arial" w:hAnsi="Arial" w:cs="Arial"/>
          <w:color w:val="595959" w:themeColor="text1" w:themeTint="A6"/>
        </w:rPr>
        <w:t xml:space="preserve">Harshada </w:t>
      </w:r>
      <w:proofErr w:type="spellStart"/>
      <w:r w:rsidRPr="00C12A87">
        <w:rPr>
          <w:rFonts w:ascii="Arial" w:hAnsi="Arial" w:cs="Arial"/>
          <w:color w:val="595959" w:themeColor="text1" w:themeTint="A6"/>
        </w:rPr>
        <w:t>Topale</w:t>
      </w:r>
      <w:proofErr w:type="spellEnd"/>
    </w:p>
    <w:p w14:paraId="65EE7F78" w14:textId="1C4B3D80" w:rsidR="00360D65" w:rsidRDefault="00360D65" w:rsidP="00DE244E">
      <w:pPr>
        <w:pStyle w:val="ListParagraph"/>
        <w:numPr>
          <w:ilvl w:val="0"/>
          <w:numId w:val="33"/>
        </w:numPr>
        <w:jc w:val="both"/>
      </w:pPr>
      <w:r w:rsidRPr="00C12A87">
        <w:rPr>
          <w:rFonts w:ascii="Arial" w:hAnsi="Arial" w:cs="Arial"/>
          <w:color w:val="595959" w:themeColor="text1" w:themeTint="A6"/>
        </w:rPr>
        <w:t xml:space="preserve">End Customers: </w:t>
      </w:r>
      <w:r w:rsidRPr="00C12A87">
        <w:rPr>
          <w:rFonts w:ascii="Arial" w:hAnsi="Arial" w:cs="Arial"/>
          <w:color w:val="595959" w:themeColor="text1" w:themeTint="A6"/>
        </w:rPr>
        <w:t xml:space="preserve">Harshada </w:t>
      </w:r>
      <w:proofErr w:type="spellStart"/>
      <w:r w:rsidRPr="00C12A87">
        <w:rPr>
          <w:rFonts w:ascii="Arial" w:hAnsi="Arial" w:cs="Arial"/>
          <w:color w:val="595959" w:themeColor="text1" w:themeTint="A6"/>
        </w:rPr>
        <w:t>Topale</w:t>
      </w:r>
      <w:proofErr w:type="spellEnd"/>
    </w:p>
    <w:p w14:paraId="717CF92B" w14:textId="77777777" w:rsidR="00980092" w:rsidRPr="00980092" w:rsidRDefault="00980092" w:rsidP="00980092">
      <w:pPr>
        <w:ind w:left="993"/>
      </w:pPr>
    </w:p>
    <w:p w14:paraId="0C715494" w14:textId="6EAB3331" w:rsidR="00BA6BF5" w:rsidRPr="00CA41C0" w:rsidRDefault="00397D59" w:rsidP="00CA41C0">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5AF6125A" w:rsidR="00BA6BF5" w:rsidRPr="009E1550" w:rsidRDefault="00360D65" w:rsidP="00DE244E">
      <w:pPr>
        <w:ind w:left="993"/>
        <w:jc w:val="both"/>
        <w:rPr>
          <w:color w:val="595959" w:themeColor="text1" w:themeTint="A6"/>
        </w:rPr>
      </w:pPr>
      <w:r w:rsidRPr="009E1550">
        <w:rPr>
          <w:rFonts w:ascii="Arial" w:hAnsi="Arial" w:cs="Arial"/>
          <w:color w:val="595959" w:themeColor="text1" w:themeTint="A6"/>
        </w:rPr>
        <w:t>Creating a blockchain based authentication system for secured user credentials storage</w:t>
      </w:r>
      <w:r w:rsidRPr="009E1550">
        <w:rPr>
          <w:rFonts w:ascii="Arial" w:hAnsi="Arial" w:cs="Arial"/>
          <w:color w:val="595959" w:themeColor="text1" w:themeTint="A6"/>
        </w:rPr>
        <w:t xml:space="preserve"> and seamless user identification</w:t>
      </w:r>
      <w:r w:rsidRPr="009E1550">
        <w:rPr>
          <w:rFonts w:ascii="Arial" w:hAnsi="Arial" w:cs="Arial"/>
          <w:color w:val="595959" w:themeColor="text1" w:themeTint="A6"/>
        </w:rPr>
        <w:t>.</w:t>
      </w:r>
      <w:r w:rsidRPr="009E1550">
        <w:rPr>
          <w:rFonts w:ascii="Arial" w:hAnsi="Arial" w:cs="Arial"/>
          <w:color w:val="595959" w:themeColor="text1" w:themeTint="A6"/>
        </w:rPr>
        <w:t xml:space="preserve"> </w:t>
      </w:r>
      <w:r w:rsidR="002A332A" w:rsidRPr="009E1550">
        <w:rPr>
          <w:rFonts w:ascii="Arial" w:hAnsi="Arial" w:cs="Arial"/>
          <w:color w:val="595959" w:themeColor="text1" w:themeTint="A6"/>
        </w:rPr>
        <w:t xml:space="preserve">Through this Authentication system, the user credentials and information are secured by storing them on Ethereum blockchain. </w:t>
      </w:r>
    </w:p>
    <w:p w14:paraId="0B88A3C5" w14:textId="13FF60FC" w:rsidR="006059C0" w:rsidRDefault="006059C0" w:rsidP="00C12A87">
      <w:pPr>
        <w:ind w:left="720"/>
      </w:pP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DE244E">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52CA6E84" w14:textId="45F70CF1" w:rsidR="009E1550" w:rsidRDefault="002A332A" w:rsidP="009E1550">
      <w:pPr>
        <w:ind w:left="426"/>
        <w:rPr>
          <w:rFonts w:ascii="Arial" w:hAnsi="Arial" w:cs="Arial"/>
          <w:color w:val="595959" w:themeColor="text1" w:themeTint="A6"/>
        </w:rPr>
      </w:pPr>
      <w:r w:rsidRPr="002A332A">
        <w:rPr>
          <w:rFonts w:ascii="Arial" w:hAnsi="Arial" w:cs="Arial"/>
          <w:color w:val="595959" w:themeColor="text1" w:themeTint="A6"/>
        </w:rPr>
        <w:t>Must utilize Ethereum as the primary blockchain platform, front-end should be functional and user-friendly, making username and password redundant.</w:t>
      </w:r>
      <w:r w:rsidR="009E1550">
        <w:rPr>
          <w:rFonts w:ascii="Arial" w:hAnsi="Arial" w:cs="Arial"/>
          <w:color w:val="595959" w:themeColor="text1" w:themeTint="A6"/>
        </w:rPr>
        <w:t xml:space="preserve"> </w:t>
      </w:r>
      <w:r w:rsidR="009E1550" w:rsidRPr="009E1550">
        <w:rPr>
          <w:rFonts w:ascii="Arial" w:hAnsi="Arial" w:cs="Arial"/>
          <w:color w:val="595959" w:themeColor="text1" w:themeTint="A6"/>
        </w:rPr>
        <w:t>The lo</w:t>
      </w:r>
      <w:r w:rsidR="009E1550">
        <w:rPr>
          <w:rFonts w:ascii="Arial" w:hAnsi="Arial" w:cs="Arial"/>
          <w:color w:val="595959" w:themeColor="text1" w:themeTint="A6"/>
        </w:rPr>
        <w:t>g</w:t>
      </w:r>
      <w:r w:rsidR="009E1550" w:rsidRPr="009E1550">
        <w:rPr>
          <w:rFonts w:ascii="Arial" w:hAnsi="Arial" w:cs="Arial"/>
          <w:color w:val="595959" w:themeColor="text1" w:themeTint="A6"/>
        </w:rPr>
        <w:t>in shall work throu</w:t>
      </w:r>
      <w:r w:rsidR="009E1550">
        <w:rPr>
          <w:rFonts w:ascii="Arial" w:hAnsi="Arial" w:cs="Arial"/>
          <w:color w:val="595959" w:themeColor="text1" w:themeTint="A6"/>
        </w:rPr>
        <w:t>gh</w:t>
      </w:r>
      <w:r w:rsidR="009E1550" w:rsidRPr="009E1550">
        <w:rPr>
          <w:rFonts w:ascii="Arial" w:hAnsi="Arial" w:cs="Arial"/>
          <w:color w:val="595959" w:themeColor="text1" w:themeTint="A6"/>
        </w:rPr>
        <w:t xml:space="preserve"> a browser capable of hand</w:t>
      </w:r>
      <w:r w:rsidR="009E1550">
        <w:rPr>
          <w:rFonts w:ascii="Arial" w:hAnsi="Arial" w:cs="Arial"/>
          <w:color w:val="595959" w:themeColor="text1" w:themeTint="A6"/>
        </w:rPr>
        <w:t>l</w:t>
      </w:r>
      <w:r w:rsidR="009E1550" w:rsidRPr="009E1550">
        <w:rPr>
          <w:rFonts w:ascii="Arial" w:hAnsi="Arial" w:cs="Arial"/>
          <w:color w:val="595959" w:themeColor="text1" w:themeTint="A6"/>
        </w:rPr>
        <w:t>ing</w:t>
      </w:r>
      <w:r w:rsidR="009E1550">
        <w:rPr>
          <w:rFonts w:ascii="Arial" w:hAnsi="Arial" w:cs="Arial"/>
          <w:color w:val="595959" w:themeColor="text1" w:themeTint="A6"/>
        </w:rPr>
        <w:t xml:space="preserve"> cryptographic</w:t>
      </w:r>
      <w:r w:rsidR="009E1550" w:rsidRPr="009E1550">
        <w:rPr>
          <w:rFonts w:ascii="Arial" w:hAnsi="Arial" w:cs="Arial"/>
          <w:color w:val="595959" w:themeColor="text1" w:themeTint="A6"/>
        </w:rPr>
        <w:t xml:space="preserve"> processes </w:t>
      </w:r>
      <w:r w:rsidR="009E1550">
        <w:rPr>
          <w:rFonts w:ascii="Arial" w:hAnsi="Arial" w:cs="Arial"/>
          <w:color w:val="595959" w:themeColor="text1" w:themeTint="A6"/>
        </w:rPr>
        <w:t>which</w:t>
      </w:r>
      <w:r w:rsidR="009E1550" w:rsidRPr="009E1550">
        <w:rPr>
          <w:rFonts w:ascii="Arial" w:hAnsi="Arial" w:cs="Arial"/>
          <w:color w:val="595959" w:themeColor="text1" w:themeTint="A6"/>
        </w:rPr>
        <w:t xml:space="preserve"> would be used to </w:t>
      </w:r>
      <w:r w:rsidR="009E1550">
        <w:rPr>
          <w:rFonts w:ascii="Arial" w:hAnsi="Arial" w:cs="Arial"/>
          <w:color w:val="595959" w:themeColor="text1" w:themeTint="A6"/>
        </w:rPr>
        <w:t xml:space="preserve">sign </w:t>
      </w:r>
      <w:r w:rsidR="009E1550" w:rsidRPr="009E1550">
        <w:rPr>
          <w:rFonts w:ascii="Arial" w:hAnsi="Arial" w:cs="Arial"/>
          <w:color w:val="595959" w:themeColor="text1" w:themeTint="A6"/>
        </w:rPr>
        <w:t xml:space="preserve">in the user to </w:t>
      </w:r>
      <w:r w:rsidR="009E1550">
        <w:rPr>
          <w:rFonts w:ascii="Arial" w:hAnsi="Arial" w:cs="Arial"/>
          <w:color w:val="595959" w:themeColor="text1" w:themeTint="A6"/>
        </w:rPr>
        <w:t xml:space="preserve">authenticator </w:t>
      </w:r>
    </w:p>
    <w:p w14:paraId="22E784A0" w14:textId="2A7EDDC6" w:rsidR="00682147" w:rsidRDefault="009E1550" w:rsidP="009E1550">
      <w:pPr>
        <w:ind w:left="426"/>
      </w:pPr>
      <w:r>
        <w:rPr>
          <w:rFonts w:ascii="Arial" w:hAnsi="Arial" w:cs="Arial"/>
          <w:color w:val="595959" w:themeColor="text1" w:themeTint="A6"/>
        </w:rPr>
        <w:t>network.</w:t>
      </w:r>
    </w:p>
    <w:p w14:paraId="3CE31A23" w14:textId="77777777" w:rsidR="00682147" w:rsidRDefault="00682147" w:rsidP="00DE244E">
      <w:pPr>
        <w:ind w:left="699" w:firstLine="720"/>
        <w:jc w:val="both"/>
      </w:pPr>
    </w:p>
    <w:p w14:paraId="3C2FA423" w14:textId="78756DE1" w:rsid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D1CBE79" w14:textId="77777777" w:rsidR="00CA41C0" w:rsidRPr="00CA41C0" w:rsidRDefault="00CA41C0" w:rsidP="00CA41C0"/>
    <w:p w14:paraId="28C92908" w14:textId="26E4E574" w:rsidR="00401CAB"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User requirements</w:t>
      </w:r>
    </w:p>
    <w:p w14:paraId="4FB958E5" w14:textId="5B42509F"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Designing the Smart Contract</w:t>
      </w:r>
    </w:p>
    <w:p w14:paraId="36D51CA4" w14:textId="46FE4459"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Code Implementation</w:t>
      </w:r>
    </w:p>
    <w:p w14:paraId="0712CEBB" w14:textId="0A50E9CD"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Testing the Smart Contract</w:t>
      </w:r>
    </w:p>
    <w:p w14:paraId="1A845382" w14:textId="35F73922"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Security Audits</w:t>
      </w:r>
    </w:p>
    <w:p w14:paraId="0406A7E0" w14:textId="6545E41F"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 xml:space="preserve">Deployment to </w:t>
      </w:r>
      <w:proofErr w:type="spellStart"/>
      <w:r>
        <w:rPr>
          <w:rFonts w:ascii="Arial" w:hAnsi="Arial" w:cs="Arial"/>
          <w:color w:val="595959" w:themeColor="text1" w:themeTint="A6"/>
        </w:rPr>
        <w:t>Sepolia</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Testnet</w:t>
      </w:r>
      <w:proofErr w:type="spellEnd"/>
    </w:p>
    <w:p w14:paraId="4662311D" w14:textId="72F5D0CA"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Integration with Frontend</w:t>
      </w:r>
    </w:p>
    <w:p w14:paraId="50E96CFF" w14:textId="4BAF3ED0"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Handling Authentication</w:t>
      </w:r>
    </w:p>
    <w:p w14:paraId="53AAED90" w14:textId="28382296"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Error Handling</w:t>
      </w:r>
    </w:p>
    <w:p w14:paraId="1180A83E" w14:textId="158FBF74"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Iterative Development</w:t>
      </w:r>
    </w:p>
    <w:p w14:paraId="7A8EBCE3" w14:textId="5C35FA71" w:rsidR="00CA41C0" w:rsidRDefault="00CA41C0" w:rsidP="00CA41C0">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Documentation</w:t>
      </w:r>
    </w:p>
    <w:p w14:paraId="55379E75" w14:textId="77777777" w:rsidR="00CA41C0" w:rsidRPr="00CA41C0" w:rsidRDefault="00CA41C0" w:rsidP="00CA41C0">
      <w:pPr>
        <w:pStyle w:val="ListParagraph"/>
        <w:ind w:left="1713"/>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29FC87F6" w:rsidR="00401CAB" w:rsidRPr="00ED01C9" w:rsidRDefault="00401CAB" w:rsidP="00401CAB">
      <w:pPr>
        <w:ind w:left="993"/>
        <w:jc w:val="both"/>
        <w:rPr>
          <w:rFonts w:ascii="Arial" w:hAnsi="Arial" w:cs="Arial"/>
          <w:i/>
          <w:iCs/>
          <w:color w:val="595959" w:themeColor="text1" w:themeTint="A6"/>
        </w:rPr>
      </w:pPr>
    </w:p>
    <w:p w14:paraId="2FF3E91A" w14:textId="4F919DD2" w:rsidR="00401CAB"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Requirement gathering</w:t>
      </w:r>
    </w:p>
    <w:p w14:paraId="2A13A3FE" w14:textId="0A646416" w:rsid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Planning</w:t>
      </w:r>
    </w:p>
    <w:p w14:paraId="3571519B" w14:textId="28635693" w:rsid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Designing</w:t>
      </w:r>
    </w:p>
    <w:p w14:paraId="55D8F66B" w14:textId="17EC6FE6" w:rsid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Technology Selection</w:t>
      </w:r>
    </w:p>
    <w:p w14:paraId="531184BC" w14:textId="05FCFF40" w:rsid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Coding</w:t>
      </w:r>
    </w:p>
    <w:p w14:paraId="4F3E5DB6" w14:textId="4CC33C8F" w:rsid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Testing</w:t>
      </w:r>
    </w:p>
    <w:p w14:paraId="3057705F" w14:textId="52B044B1" w:rsidR="00DC29B7" w:rsidRPr="00DC29B7" w:rsidRDefault="00DC29B7" w:rsidP="00DC29B7">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Security Auditing</w:t>
      </w:r>
    </w:p>
    <w:p w14:paraId="71E49265" w14:textId="4C5FDD36" w:rsidR="00DC29B7" w:rsidRDefault="00DC29B7"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 xml:space="preserve">Deployment to </w:t>
      </w:r>
      <w:proofErr w:type="spellStart"/>
      <w:r>
        <w:rPr>
          <w:rFonts w:ascii="Arial" w:hAnsi="Arial" w:cs="Arial"/>
          <w:color w:val="595959" w:themeColor="text1" w:themeTint="A6"/>
        </w:rPr>
        <w:t>Sepolia</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Testnet</w:t>
      </w:r>
      <w:proofErr w:type="spellEnd"/>
    </w:p>
    <w:p w14:paraId="1A6D63EF" w14:textId="3CD51350" w:rsidR="00DC29B7" w:rsidRDefault="00DC29B7"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Documentation</w:t>
      </w:r>
    </w:p>
    <w:p w14:paraId="379716E3" w14:textId="4E5F1872" w:rsidR="002A332A" w:rsidRPr="002A332A" w:rsidRDefault="002A332A" w:rsidP="002A332A">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Maintenance</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6BFA068D" w14:textId="03B8285A" w:rsidR="009E1550" w:rsidRPr="009E1550" w:rsidRDefault="00991F49" w:rsidP="009E1550">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356791DD" w:rsidR="00991F49" w:rsidRPr="00ED01C9" w:rsidRDefault="009E1550" w:rsidP="00013699">
      <w:pPr>
        <w:jc w:val="both"/>
        <w:rPr>
          <w:rFonts w:ascii="Arial" w:hAnsi="Arial" w:cs="Arial"/>
          <w:color w:val="595959" w:themeColor="text1" w:themeTint="A6"/>
        </w:rPr>
      </w:pPr>
      <w:r w:rsidRPr="00013699">
        <w:rPr>
          <w:rFonts w:ascii="Arial" w:hAnsi="Arial" w:cs="Arial"/>
          <w:color w:val="595959" w:themeColor="text1" w:themeTint="A6"/>
        </w:rPr>
        <w:t>In the project plan, the targeted output included the development of a Solidity smart contract for decentralized authentication, frontend integration using ethers.js, off-chain password hashing, event logging, and a smooth user registration/login flow. Achievements aligned with these targets, demonstrating successful implementation. Deviations from the plan, such as deferring user profile management, multi-factor authentication (MFA), cross-blockchain compatibility, governance mechanisms, and integration with emerging Decentralized Identifier (DID) standards, were strategic decisions to manage scope and timelines effectively. The lessons learned involve prioritizing core features, mitigating scope creep, and making informed trade-offs for efficient project delivery. These insights will guide future projects by emphasizing a phased approach and balancing core functionality with potential enhancements.</w:t>
      </w:r>
      <w:r w:rsidR="00AE579F" w:rsidRPr="00013699">
        <w:rPr>
          <w:rFonts w:ascii="Arial" w:hAnsi="Arial" w:cs="Arial"/>
          <w:color w:val="595959" w:themeColor="text1" w:themeTint="A6"/>
        </w:rPr>
        <w:t xml:space="preserve"> </w:t>
      </w:r>
      <w:proofErr w:type="gramStart"/>
      <w:r w:rsidRPr="00013699">
        <w:rPr>
          <w:rFonts w:ascii="Arial" w:hAnsi="Arial" w:cs="Arial"/>
          <w:color w:val="595959" w:themeColor="text1" w:themeTint="A6"/>
        </w:rPr>
        <w:t>The</w:t>
      </w:r>
      <w:proofErr w:type="gramEnd"/>
      <w:r w:rsidRPr="00013699">
        <w:rPr>
          <w:rFonts w:ascii="Arial" w:hAnsi="Arial" w:cs="Arial"/>
          <w:color w:val="595959" w:themeColor="text1" w:themeTint="A6"/>
        </w:rPr>
        <w:t xml:space="preserve"> deviations were strategic decisions made to balance project scope, complexity, and timelines. Lessons learned include the importance of prioritizing core features, managing scope creep, and making informed trade-offs to meet project objectives efficiently. Future projects can benefit from a phased approach, considering both core functionality and potential enhancements</w:t>
      </w:r>
      <w:r w:rsidRPr="009E1550">
        <w:rPr>
          <w:rFonts w:ascii="Arial" w:hAnsi="Arial" w:cs="Arial"/>
          <w:color w:val="595959" w:themeColor="text1" w:themeTint="A6"/>
        </w:rPr>
        <w: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EF59098" w14:textId="2D570D4A" w:rsidR="00DE244E" w:rsidRPr="00DE244E" w:rsidRDefault="00DE244E" w:rsidP="00DE244E">
      <w:pPr>
        <w:pStyle w:val="ListParagraph"/>
        <w:widowControl w:val="0"/>
        <w:numPr>
          <w:ilvl w:val="0"/>
          <w:numId w:val="38"/>
        </w:numPr>
        <w:autoSpaceDE w:val="0"/>
        <w:autoSpaceDN w:val="0"/>
        <w:rPr>
          <w:rFonts w:ascii="Arial" w:hAnsi="Arial" w:cs="Arial"/>
          <w:color w:val="595959" w:themeColor="text1" w:themeTint="A6"/>
        </w:rPr>
      </w:pPr>
      <w:r w:rsidRPr="00DE244E">
        <w:rPr>
          <w:rFonts w:ascii="Arial" w:hAnsi="Arial" w:cs="Arial"/>
          <w:b/>
          <w:bCs/>
          <w:color w:val="595959" w:themeColor="text1" w:themeTint="A6"/>
        </w:rPr>
        <w:t>Usefulness for Stakeholders</w:t>
      </w:r>
      <w:r w:rsidRPr="00DE244E">
        <w:rPr>
          <w:rFonts w:ascii="Arial" w:hAnsi="Arial" w:cs="Arial"/>
          <w:color w:val="595959" w:themeColor="text1" w:themeTint="A6"/>
        </w:rPr>
        <w:t>:</w:t>
      </w:r>
    </w:p>
    <w:p w14:paraId="3DB905F7" w14:textId="77777777" w:rsidR="00DE244E" w:rsidRPr="00DE244E" w:rsidRDefault="00DE244E" w:rsidP="00DE244E">
      <w:pPr>
        <w:widowControl w:val="0"/>
        <w:autoSpaceDE w:val="0"/>
        <w:autoSpaceDN w:val="0"/>
        <w:rPr>
          <w:rFonts w:ascii="Arial" w:hAnsi="Arial" w:cs="Arial"/>
          <w:color w:val="595959" w:themeColor="text1" w:themeTint="A6"/>
        </w:rPr>
      </w:pPr>
    </w:p>
    <w:p w14:paraId="7E269A09"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Enhanced Security:</w:t>
      </w:r>
      <w:r w:rsidRPr="00DE244E">
        <w:rPr>
          <w:rFonts w:ascii="Arial" w:hAnsi="Arial" w:cs="Arial"/>
          <w:color w:val="595959" w:themeColor="text1" w:themeTint="A6"/>
        </w:rPr>
        <w:t xml:space="preserve"> Stakeholders benefit from enhanced security as the system incorporates off-chain password hashing, minimizing the risk of password exposure during registration.</w:t>
      </w:r>
    </w:p>
    <w:p w14:paraId="29F04C26"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02A61178"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Transparent Authentication:</w:t>
      </w:r>
      <w:r w:rsidRPr="00DE244E">
        <w:rPr>
          <w:rFonts w:ascii="Arial" w:hAnsi="Arial" w:cs="Arial"/>
          <w:color w:val="595959" w:themeColor="text1" w:themeTint="A6"/>
        </w:rPr>
        <w:t xml:space="preserve"> The use of Ethereum's decentralized ledger ensures transparency in user registration and login activities. Stakeholders, including users, can verify and audit these actions.</w:t>
      </w:r>
    </w:p>
    <w:p w14:paraId="37F8DCE5"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613F0ECA"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User Privacy:</w:t>
      </w:r>
      <w:r w:rsidRPr="00DE244E">
        <w:rPr>
          <w:rFonts w:ascii="Arial" w:hAnsi="Arial" w:cs="Arial"/>
          <w:color w:val="595959" w:themeColor="text1" w:themeTint="A6"/>
        </w:rPr>
        <w:t xml:space="preserve"> Users enjoy increased privacy as the system leverages decentralized identifiers (DID), reducing reliance on centralized identity providers and safeguarding user data.</w:t>
      </w:r>
    </w:p>
    <w:p w14:paraId="4B2744CE"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3C87827B"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Decentralized Nature:</w:t>
      </w:r>
      <w:r w:rsidRPr="00DE244E">
        <w:rPr>
          <w:rFonts w:ascii="Arial" w:hAnsi="Arial" w:cs="Arial"/>
          <w:color w:val="595959" w:themeColor="text1" w:themeTint="A6"/>
        </w:rPr>
        <w:t xml:space="preserve"> The decentralized authentication system aligns with the principles of blockchain technology, eliminating the need for a central authority. This decentralization benefits stakeholders by removing a single point of failure.</w:t>
      </w:r>
    </w:p>
    <w:p w14:paraId="35A574E3"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2781F7E4"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Efficient User Onboarding:</w:t>
      </w:r>
      <w:r w:rsidRPr="00DE244E">
        <w:rPr>
          <w:rFonts w:ascii="Arial" w:hAnsi="Arial" w:cs="Arial"/>
          <w:color w:val="595959" w:themeColor="text1" w:themeTint="A6"/>
        </w:rPr>
        <w:t xml:space="preserve"> Stakeholders experience efficient user onboarding facilitated by the smart contract. The process is automated, reducing manual intervention and paperwork traditionally associated with user registration.</w:t>
      </w:r>
    </w:p>
    <w:p w14:paraId="400FADFC"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34927351" w14:textId="4CECBD2C" w:rsidR="00DE244E" w:rsidRPr="00DE244E" w:rsidRDefault="00DE244E" w:rsidP="00DE244E">
      <w:pPr>
        <w:pStyle w:val="ListParagraph"/>
        <w:widowControl w:val="0"/>
        <w:numPr>
          <w:ilvl w:val="0"/>
          <w:numId w:val="36"/>
        </w:numPr>
        <w:autoSpaceDE w:val="0"/>
        <w:autoSpaceDN w:val="0"/>
        <w:rPr>
          <w:rFonts w:ascii="Arial" w:hAnsi="Arial" w:cs="Arial"/>
          <w:b/>
          <w:bCs/>
          <w:color w:val="595959" w:themeColor="text1" w:themeTint="A6"/>
        </w:rPr>
      </w:pPr>
      <w:r w:rsidRPr="00DE244E">
        <w:rPr>
          <w:rFonts w:ascii="Arial" w:hAnsi="Arial" w:cs="Arial"/>
          <w:b/>
          <w:bCs/>
          <w:color w:val="595959" w:themeColor="text1" w:themeTint="A6"/>
        </w:rPr>
        <w:t>Future Scope:</w:t>
      </w:r>
    </w:p>
    <w:p w14:paraId="715EAAF0" w14:textId="77777777" w:rsidR="00DE244E" w:rsidRPr="00DE244E" w:rsidRDefault="00DE244E" w:rsidP="00DE244E">
      <w:pPr>
        <w:widowControl w:val="0"/>
        <w:autoSpaceDE w:val="0"/>
        <w:autoSpaceDN w:val="0"/>
        <w:rPr>
          <w:rFonts w:ascii="Arial" w:hAnsi="Arial" w:cs="Arial"/>
          <w:color w:val="595959" w:themeColor="text1" w:themeTint="A6"/>
        </w:rPr>
      </w:pPr>
    </w:p>
    <w:p w14:paraId="19CD8BA5" w14:textId="6A064387" w:rsid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Integration with DID Standards:</w:t>
      </w:r>
      <w:r w:rsidRPr="00DE244E">
        <w:rPr>
          <w:rFonts w:ascii="Arial" w:hAnsi="Arial" w:cs="Arial"/>
          <w:color w:val="595959" w:themeColor="text1" w:themeTint="A6"/>
        </w:rPr>
        <w:t xml:space="preserve"> Future enhancements could involve the integration of emerging Decentralized Identifier (DID) standards, such as those proposed by the Decentralized Identity Foundation (DIF). This would align the system with evolving industry standards.</w:t>
      </w:r>
    </w:p>
    <w:p w14:paraId="3B6704F2"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7D730152"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Smart Contract Upgrades:</w:t>
      </w:r>
      <w:r w:rsidRPr="00DE244E">
        <w:rPr>
          <w:rFonts w:ascii="Arial" w:hAnsi="Arial" w:cs="Arial"/>
          <w:color w:val="595959" w:themeColor="text1" w:themeTint="A6"/>
        </w:rPr>
        <w:t xml:space="preserve"> The smart contract can be designed to support upgradability, allowing for future improvements and feature additions without requiring a redeployment of the entire contract.</w:t>
      </w:r>
    </w:p>
    <w:p w14:paraId="40069276"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572D9374"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DE244E">
        <w:rPr>
          <w:rFonts w:ascii="Arial" w:hAnsi="Arial" w:cs="Arial"/>
          <w:b/>
          <w:bCs/>
          <w:color w:val="595959" w:themeColor="text1" w:themeTint="A6"/>
        </w:rPr>
        <w:t>Cross-Blockchain Compatibility:</w:t>
      </w:r>
      <w:r w:rsidRPr="00DE244E">
        <w:rPr>
          <w:rFonts w:ascii="Arial" w:hAnsi="Arial" w:cs="Arial"/>
          <w:color w:val="595959" w:themeColor="text1" w:themeTint="A6"/>
        </w:rPr>
        <w:t xml:space="preserve"> Consideration could be given to cross-blockchain compatibility, allowing users to authenticate across different blockchain networks seamlessly.</w:t>
      </w:r>
    </w:p>
    <w:p w14:paraId="0A7EBA23"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3AB780E5"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9E1550">
        <w:rPr>
          <w:rFonts w:ascii="Arial" w:hAnsi="Arial" w:cs="Arial"/>
          <w:b/>
          <w:bCs/>
          <w:color w:val="595959" w:themeColor="text1" w:themeTint="A6"/>
        </w:rPr>
        <w:t>User Profile Management:</w:t>
      </w:r>
      <w:r w:rsidRPr="00DE244E">
        <w:rPr>
          <w:rFonts w:ascii="Arial" w:hAnsi="Arial" w:cs="Arial"/>
          <w:color w:val="595959" w:themeColor="text1" w:themeTint="A6"/>
        </w:rPr>
        <w:t xml:space="preserve"> Future iterations might include user profile management features, enabling users to update their information or link additional attributes to their decentralized identity.</w:t>
      </w:r>
    </w:p>
    <w:p w14:paraId="2CD8A32A"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0DF85129"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9E1550">
        <w:rPr>
          <w:rFonts w:ascii="Arial" w:hAnsi="Arial" w:cs="Arial"/>
          <w:b/>
          <w:bCs/>
          <w:color w:val="595959" w:themeColor="text1" w:themeTint="A6"/>
        </w:rPr>
        <w:t>Governance Mechanisms:</w:t>
      </w:r>
      <w:r w:rsidRPr="00DE244E">
        <w:rPr>
          <w:rFonts w:ascii="Arial" w:hAnsi="Arial" w:cs="Arial"/>
          <w:color w:val="595959" w:themeColor="text1" w:themeTint="A6"/>
        </w:rPr>
        <w:t xml:space="preserve"> Introduction of governance mechanisms could empower users and other stakeholders to participate in decision-making processes related to the decentralized authentication system.</w:t>
      </w:r>
    </w:p>
    <w:p w14:paraId="0A4E4FA4"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p>
    <w:p w14:paraId="7951ED76" w14:textId="77777777" w:rsidR="00DE244E" w:rsidRPr="00DE244E" w:rsidRDefault="00DE244E" w:rsidP="009E1550">
      <w:pPr>
        <w:widowControl w:val="0"/>
        <w:autoSpaceDE w:val="0"/>
        <w:autoSpaceDN w:val="0"/>
        <w:ind w:left="360"/>
        <w:jc w:val="both"/>
        <w:rPr>
          <w:rFonts w:ascii="Arial" w:hAnsi="Arial" w:cs="Arial"/>
          <w:color w:val="595959" w:themeColor="text1" w:themeTint="A6"/>
        </w:rPr>
      </w:pPr>
      <w:r w:rsidRPr="009E1550">
        <w:rPr>
          <w:rFonts w:ascii="Arial" w:hAnsi="Arial" w:cs="Arial"/>
          <w:b/>
          <w:bCs/>
          <w:color w:val="595959" w:themeColor="text1" w:themeTint="A6"/>
        </w:rPr>
        <w:t>Integration with Identity Ecosystem:</w:t>
      </w:r>
      <w:r w:rsidRPr="00DE244E">
        <w:rPr>
          <w:rFonts w:ascii="Arial" w:hAnsi="Arial" w:cs="Arial"/>
          <w:color w:val="595959" w:themeColor="text1" w:themeTint="A6"/>
        </w:rPr>
        <w:t xml:space="preserve"> Integration with a broader identity ecosystem, including interoperability with existing identity solutions, could be explored to create a more interconnected and versatile authentication framework.</w:t>
      </w:r>
    </w:p>
    <w:p w14:paraId="570FD27C" w14:textId="77777777" w:rsidR="00DE244E" w:rsidRPr="00DE244E" w:rsidRDefault="00DE244E" w:rsidP="009E1550">
      <w:pPr>
        <w:widowControl w:val="0"/>
        <w:autoSpaceDE w:val="0"/>
        <w:autoSpaceDN w:val="0"/>
        <w:jc w:val="both"/>
        <w:rPr>
          <w:rFonts w:ascii="Arial" w:hAnsi="Arial" w:cs="Arial"/>
          <w:color w:val="595959" w:themeColor="text1" w:themeTint="A6"/>
        </w:rPr>
      </w:pPr>
    </w:p>
    <w:p w14:paraId="4A9120BB" w14:textId="579D2B8D" w:rsidR="00991F49" w:rsidRDefault="00DE244E" w:rsidP="009E1550">
      <w:pPr>
        <w:widowControl w:val="0"/>
        <w:autoSpaceDE w:val="0"/>
        <w:autoSpaceDN w:val="0"/>
        <w:jc w:val="both"/>
        <w:rPr>
          <w:rFonts w:ascii="Arial" w:hAnsi="Arial" w:cs="Arial"/>
          <w:color w:val="595959" w:themeColor="text1" w:themeTint="A6"/>
        </w:rPr>
      </w:pPr>
      <w:r w:rsidRPr="00DE244E">
        <w:rPr>
          <w:rFonts w:ascii="Arial" w:hAnsi="Arial" w:cs="Arial"/>
          <w:color w:val="595959" w:themeColor="text1" w:themeTint="A6"/>
        </w:rPr>
        <w:t>Overall, the decentralized authentication system lays the foundation for a secure and user-centric approach to digital identity, with ample opportunities for future expansion and refinement.</w:t>
      </w:r>
      <w:r w:rsidRPr="00DE244E">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0D13D046" w:rsidR="0007654E" w:rsidRPr="00F679FA" w:rsidRDefault="0032562D" w:rsidP="0007654E">
      <w:pPr>
        <w:rPr>
          <w:rFonts w:ascii="Arial" w:hAnsi="Arial" w:cs="Arial"/>
          <w:color w:val="595959" w:themeColor="text1" w:themeTint="A6"/>
        </w:rPr>
      </w:pPr>
      <w:r>
        <w:rPr>
          <w:rFonts w:ascii="Arial" w:hAnsi="Arial" w:cs="Arial"/>
          <w:color w:val="595959" w:themeColor="text1" w:themeTint="A6"/>
        </w:rPr>
        <w:t xml:space="preserve">Reference - </w:t>
      </w:r>
      <w:hyperlink r:id="rId15" w:anchor="decentralized-identifiers-and-blockchain" w:history="1">
        <w:r w:rsidRPr="0032562D">
          <w:rPr>
            <w:rStyle w:val="Hyperlink"/>
          </w:rPr>
          <w:t>https://www.dock.io/post/decentralized-identifiers - decentralized-identifiers-and-blockchain</w:t>
        </w:r>
      </w:hyperlink>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AC641" w14:textId="77777777" w:rsidR="00122497" w:rsidRDefault="00122497" w:rsidP="008F7E07">
      <w:r>
        <w:separator/>
      </w:r>
    </w:p>
  </w:endnote>
  <w:endnote w:type="continuationSeparator" w:id="0">
    <w:p w14:paraId="637EB281" w14:textId="77777777" w:rsidR="00122497" w:rsidRDefault="0012249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8833" w14:textId="77777777" w:rsidR="00122497" w:rsidRDefault="00122497" w:rsidP="008F7E07">
      <w:r>
        <w:separator/>
      </w:r>
    </w:p>
  </w:footnote>
  <w:footnote w:type="continuationSeparator" w:id="0">
    <w:p w14:paraId="4EAD2619" w14:textId="77777777" w:rsidR="00122497" w:rsidRDefault="00122497"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E917"/>
      </v:shape>
    </w:pict>
  </w:numPicBullet>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3995B70"/>
    <w:multiLevelType w:val="hybridMultilevel"/>
    <w:tmpl w:val="1CC416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B5C39"/>
    <w:multiLevelType w:val="hybridMultilevel"/>
    <w:tmpl w:val="903839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A6731B0"/>
    <w:multiLevelType w:val="hybridMultilevel"/>
    <w:tmpl w:val="E59C1A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77CF4"/>
    <w:multiLevelType w:val="hybridMultilevel"/>
    <w:tmpl w:val="7B52615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51DDD"/>
    <w:multiLevelType w:val="hybridMultilevel"/>
    <w:tmpl w:val="CFA47EF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7" w15:restartNumberingAfterBreak="0">
    <w:nsid w:val="7B1A5FBA"/>
    <w:multiLevelType w:val="hybridMultilevel"/>
    <w:tmpl w:val="3C4CAB9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16cid:durableId="565841941">
    <w:abstractNumId w:val="3"/>
  </w:num>
  <w:num w:numId="2" w16cid:durableId="1931428315">
    <w:abstractNumId w:val="24"/>
  </w:num>
  <w:num w:numId="3" w16cid:durableId="33626953">
    <w:abstractNumId w:val="21"/>
  </w:num>
  <w:num w:numId="4" w16cid:durableId="1041130564">
    <w:abstractNumId w:val="12"/>
  </w:num>
  <w:num w:numId="5" w16cid:durableId="1419015560">
    <w:abstractNumId w:val="6"/>
  </w:num>
  <w:num w:numId="6" w16cid:durableId="1109081755">
    <w:abstractNumId w:val="7"/>
  </w:num>
  <w:num w:numId="7" w16cid:durableId="1327440578">
    <w:abstractNumId w:val="5"/>
  </w:num>
  <w:num w:numId="8" w16cid:durableId="1219895797">
    <w:abstractNumId w:val="17"/>
  </w:num>
  <w:num w:numId="9" w16cid:durableId="330371385">
    <w:abstractNumId w:val="26"/>
  </w:num>
  <w:num w:numId="10" w16cid:durableId="1220633713">
    <w:abstractNumId w:val="9"/>
  </w:num>
  <w:num w:numId="11" w16cid:durableId="1051265314">
    <w:abstractNumId w:val="11"/>
  </w:num>
  <w:num w:numId="12" w16cid:durableId="104741150">
    <w:abstractNumId w:val="17"/>
  </w:num>
  <w:num w:numId="13" w16cid:durableId="693773438">
    <w:abstractNumId w:val="17"/>
  </w:num>
  <w:num w:numId="14" w16cid:durableId="1007823916">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627278193">
    <w:abstractNumId w:val="4"/>
  </w:num>
  <w:num w:numId="16" w16cid:durableId="1569998216">
    <w:abstractNumId w:val="16"/>
  </w:num>
  <w:num w:numId="17" w16cid:durableId="773793584">
    <w:abstractNumId w:val="14"/>
  </w:num>
  <w:num w:numId="18" w16cid:durableId="621770475">
    <w:abstractNumId w:val="18"/>
  </w:num>
  <w:num w:numId="19" w16cid:durableId="1623072441">
    <w:abstractNumId w:val="23"/>
  </w:num>
  <w:num w:numId="20" w16cid:durableId="678969292">
    <w:abstractNumId w:val="17"/>
  </w:num>
  <w:num w:numId="21" w16cid:durableId="1532497490">
    <w:abstractNumId w:val="20"/>
  </w:num>
  <w:num w:numId="22" w16cid:durableId="637229063">
    <w:abstractNumId w:val="17"/>
  </w:num>
  <w:num w:numId="23" w16cid:durableId="2009748244">
    <w:abstractNumId w:val="17"/>
  </w:num>
  <w:num w:numId="24" w16cid:durableId="292058406">
    <w:abstractNumId w:val="22"/>
  </w:num>
  <w:num w:numId="25" w16cid:durableId="1980651884">
    <w:abstractNumId w:val="8"/>
  </w:num>
  <w:num w:numId="26" w16cid:durableId="551309484">
    <w:abstractNumId w:val="1"/>
  </w:num>
  <w:num w:numId="27" w16cid:durableId="726222403">
    <w:abstractNumId w:val="17"/>
  </w:num>
  <w:num w:numId="28" w16cid:durableId="195240311">
    <w:abstractNumId w:val="2"/>
  </w:num>
  <w:num w:numId="29" w16cid:durableId="586184828">
    <w:abstractNumId w:val="17"/>
  </w:num>
  <w:num w:numId="30" w16cid:durableId="1245798202">
    <w:abstractNumId w:val="17"/>
  </w:num>
  <w:num w:numId="31" w16cid:durableId="997343991">
    <w:abstractNumId w:val="17"/>
  </w:num>
  <w:num w:numId="32" w16cid:durableId="1885754862">
    <w:abstractNumId w:val="17"/>
  </w:num>
  <w:num w:numId="33" w16cid:durableId="968897431">
    <w:abstractNumId w:val="19"/>
  </w:num>
  <w:num w:numId="34" w16cid:durableId="116607824">
    <w:abstractNumId w:val="27"/>
  </w:num>
  <w:num w:numId="35" w16cid:durableId="420490942">
    <w:abstractNumId w:val="25"/>
  </w:num>
  <w:num w:numId="36" w16cid:durableId="993685555">
    <w:abstractNumId w:val="13"/>
  </w:num>
  <w:num w:numId="37" w16cid:durableId="1281230618">
    <w:abstractNumId w:val="10"/>
  </w:num>
  <w:num w:numId="38" w16cid:durableId="127975139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09F4"/>
    <w:rsid w:val="00004A68"/>
    <w:rsid w:val="00012909"/>
    <w:rsid w:val="0001369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26E5"/>
    <w:rsid w:val="000F4A14"/>
    <w:rsid w:val="00101A59"/>
    <w:rsid w:val="00122497"/>
    <w:rsid w:val="0013687A"/>
    <w:rsid w:val="00166CE5"/>
    <w:rsid w:val="00180604"/>
    <w:rsid w:val="00180A1B"/>
    <w:rsid w:val="00194510"/>
    <w:rsid w:val="001B408A"/>
    <w:rsid w:val="001D115F"/>
    <w:rsid w:val="00221172"/>
    <w:rsid w:val="00224CCF"/>
    <w:rsid w:val="0023408F"/>
    <w:rsid w:val="0024736F"/>
    <w:rsid w:val="00252EC6"/>
    <w:rsid w:val="002A1DEE"/>
    <w:rsid w:val="002A332A"/>
    <w:rsid w:val="002A447F"/>
    <w:rsid w:val="002B2CB5"/>
    <w:rsid w:val="002D348A"/>
    <w:rsid w:val="002D5345"/>
    <w:rsid w:val="002E1953"/>
    <w:rsid w:val="002E5B2F"/>
    <w:rsid w:val="0032562D"/>
    <w:rsid w:val="00335A6C"/>
    <w:rsid w:val="00341E38"/>
    <w:rsid w:val="003470F3"/>
    <w:rsid w:val="00351F9B"/>
    <w:rsid w:val="00353BFF"/>
    <w:rsid w:val="00360D65"/>
    <w:rsid w:val="00373485"/>
    <w:rsid w:val="00381D55"/>
    <w:rsid w:val="00385210"/>
    <w:rsid w:val="003930AE"/>
    <w:rsid w:val="00397D59"/>
    <w:rsid w:val="003A400A"/>
    <w:rsid w:val="003B1197"/>
    <w:rsid w:val="003B126A"/>
    <w:rsid w:val="003C13E3"/>
    <w:rsid w:val="003D2D42"/>
    <w:rsid w:val="003E02E6"/>
    <w:rsid w:val="003E116F"/>
    <w:rsid w:val="003F0FE4"/>
    <w:rsid w:val="00401688"/>
    <w:rsid w:val="00401CAB"/>
    <w:rsid w:val="004042B1"/>
    <w:rsid w:val="0041242E"/>
    <w:rsid w:val="00446CF6"/>
    <w:rsid w:val="00473A47"/>
    <w:rsid w:val="00475B3F"/>
    <w:rsid w:val="004777B6"/>
    <w:rsid w:val="0048310F"/>
    <w:rsid w:val="004A22A4"/>
    <w:rsid w:val="004C1311"/>
    <w:rsid w:val="004D40C3"/>
    <w:rsid w:val="004E4C3F"/>
    <w:rsid w:val="004F0A94"/>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7F5"/>
    <w:rsid w:val="005F7858"/>
    <w:rsid w:val="006059C0"/>
    <w:rsid w:val="00605E77"/>
    <w:rsid w:val="0061398D"/>
    <w:rsid w:val="00621530"/>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550"/>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0B7C"/>
    <w:rsid w:val="00AE579F"/>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2A87"/>
    <w:rsid w:val="00C41FE9"/>
    <w:rsid w:val="00C4446C"/>
    <w:rsid w:val="00C46297"/>
    <w:rsid w:val="00C504AE"/>
    <w:rsid w:val="00C73A89"/>
    <w:rsid w:val="00C76077"/>
    <w:rsid w:val="00C815F3"/>
    <w:rsid w:val="00CA01DA"/>
    <w:rsid w:val="00CA04B3"/>
    <w:rsid w:val="00CA41C0"/>
    <w:rsid w:val="00CB31BE"/>
    <w:rsid w:val="00CC5186"/>
    <w:rsid w:val="00CD2F0A"/>
    <w:rsid w:val="00CE0CCB"/>
    <w:rsid w:val="00CE275D"/>
    <w:rsid w:val="00D012F8"/>
    <w:rsid w:val="00D17FFE"/>
    <w:rsid w:val="00D225CD"/>
    <w:rsid w:val="00D31681"/>
    <w:rsid w:val="00D355F5"/>
    <w:rsid w:val="00D405EE"/>
    <w:rsid w:val="00D739C6"/>
    <w:rsid w:val="00D973F8"/>
    <w:rsid w:val="00DA6ADD"/>
    <w:rsid w:val="00DC29B7"/>
    <w:rsid w:val="00DE244E"/>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3042"/>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dock.io/post/decentralized-identifiers"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1356</Words>
  <Characters>7731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Grey and Yellow Buildings Social Media Report</vt:lpstr>
      <vt:lpstr/>
      <vt:lpstr>PROJECT DETAILS</vt:lpstr>
      <vt:lpstr>SUMMARY</vt:lpstr>
      <vt:lpstr>INTRODUCTION</vt:lpstr>
      <vt:lpstr>    Background</vt:lpstr>
      <vt:lpstr>    Stakeholders</vt:lpstr>
      <vt:lpstr>    Objectives </vt:lpstr>
      <vt:lpstr>METHODOLOGY</vt:lpstr>
      <vt:lpstr>    Considerations &amp; Assumption</vt:lpstr>
      <vt:lpstr>    Approach</vt:lpstr>
      <vt:lpstr>    Activities</vt:lpstr>
      <vt:lpstr>TARGETTED V/S ACHIEVED OUTPUT</vt:lpstr>
      <vt:lpstr>CONCLUSION</vt:lpstr>
      <vt:lpstr>APPENDICES</vt:lpstr>
      <vt:lpstr>    Appendix A – Title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Swetha Nattuva</cp:lastModifiedBy>
  <cp:revision>2</cp:revision>
  <cp:lastPrinted>2023-09-30T16:28:00Z</cp:lastPrinted>
  <dcterms:created xsi:type="dcterms:W3CDTF">2023-09-30T16:38:00Z</dcterms:created>
  <dcterms:modified xsi:type="dcterms:W3CDTF">2023-09-30T16:38:00Z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