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C48FC" w14:textId="19D912E2" w:rsidR="00D7522C" w:rsidRDefault="002D4BDF" w:rsidP="00FE4B5B">
      <w:pPr>
        <w:pStyle w:val="papertitle"/>
        <w:spacing w:before="100" w:beforeAutospacing="1" w:after="100" w:afterAutospacing="1"/>
        <w:rPr>
          <w:kern w:val="48"/>
        </w:rPr>
      </w:pPr>
      <w:r>
        <w:rPr>
          <w:kern w:val="48"/>
        </w:rPr>
        <w:t>Integrative Precision Agriculture Framework: Machine Learning for enhanced crop management</w:t>
      </w:r>
    </w:p>
    <w:p w14:paraId="53440A05" w14:textId="77777777" w:rsidR="00FE4B5B" w:rsidRPr="00FE4B5B" w:rsidRDefault="00FE4B5B" w:rsidP="00FE4B5B">
      <w:pPr>
        <w:pStyle w:val="papertitle"/>
        <w:spacing w:before="100" w:beforeAutospacing="1" w:after="100" w:afterAutospacing="1"/>
        <w:rPr>
          <w:kern w:val="48"/>
        </w:rPr>
      </w:pPr>
    </w:p>
    <w:p w14:paraId="7638ADC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514F78">
          <w:footerReference w:type="first" r:id="rId8"/>
          <w:pgSz w:w="11906" w:h="16838" w:code="9"/>
          <w:pgMar w:top="540" w:right="893" w:bottom="1440" w:left="893" w:header="720" w:footer="720" w:gutter="0"/>
          <w:cols w:space="720"/>
          <w:titlePg/>
          <w:docGrid w:linePitch="360"/>
        </w:sectPr>
      </w:pPr>
    </w:p>
    <w:p w14:paraId="776FC15F" w14:textId="1320682C" w:rsidR="00BD670B" w:rsidRDefault="009967F0" w:rsidP="009967F0">
      <w:pPr>
        <w:pStyle w:val="Author"/>
        <w:spacing w:before="100" w:beforeAutospacing="1"/>
        <w:rPr>
          <w:sz w:val="18"/>
          <w:szCs w:val="18"/>
        </w:rPr>
      </w:pPr>
      <w:r>
        <w:rPr>
          <w:sz w:val="18"/>
          <w:szCs w:val="18"/>
        </w:rPr>
        <w:t xml:space="preserve">Hareni M </w:t>
      </w:r>
      <w:r w:rsidR="001A3B3D" w:rsidRPr="00F847A6">
        <w:rPr>
          <w:sz w:val="18"/>
          <w:szCs w:val="18"/>
        </w:rPr>
        <w:br/>
      </w:r>
      <w:r>
        <w:rPr>
          <w:sz w:val="18"/>
          <w:szCs w:val="18"/>
        </w:rPr>
        <w:t>AIE</w:t>
      </w:r>
      <w:r w:rsidR="007B6DDA">
        <w:rPr>
          <w:i/>
          <w:sz w:val="18"/>
          <w:szCs w:val="18"/>
        </w:rPr>
        <w:br/>
      </w:r>
      <w:r w:rsidR="009303D9" w:rsidRPr="00F847A6">
        <w:rPr>
          <w:sz w:val="18"/>
          <w:szCs w:val="18"/>
        </w:rPr>
        <w:t xml:space="preserve"> </w:t>
      </w:r>
      <w:r>
        <w:rPr>
          <w:i/>
          <w:sz w:val="18"/>
          <w:szCs w:val="18"/>
        </w:rPr>
        <w:t>Amrita Vishwa Vidyapeetham</w:t>
      </w:r>
      <w:r w:rsidR="001A3B3D" w:rsidRPr="00F847A6">
        <w:rPr>
          <w:i/>
          <w:sz w:val="18"/>
          <w:szCs w:val="18"/>
        </w:rPr>
        <w:br/>
      </w:r>
      <w:r>
        <w:rPr>
          <w:sz w:val="18"/>
          <w:szCs w:val="18"/>
        </w:rPr>
        <w:t>Bangalore,India</w:t>
      </w:r>
      <w:r w:rsidR="001A3B3D" w:rsidRPr="00F847A6">
        <w:rPr>
          <w:sz w:val="18"/>
          <w:szCs w:val="18"/>
        </w:rPr>
        <w:br/>
      </w:r>
    </w:p>
    <w:p w14:paraId="155A5320" w14:textId="6CE046F1"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Surya Krishna</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p>
    <w:p w14:paraId="45339E9C" w14:textId="730E8109" w:rsidR="001A3B3D" w:rsidRPr="00F847A6" w:rsidRDefault="00BD670B" w:rsidP="009967F0">
      <w:pPr>
        <w:pStyle w:val="Author"/>
        <w:spacing w:before="100" w:beforeAutospacing="1"/>
        <w:rPr>
          <w:sz w:val="18"/>
          <w:szCs w:val="18"/>
        </w:rPr>
      </w:pPr>
      <w:r>
        <w:rPr>
          <w:sz w:val="18"/>
          <w:szCs w:val="18"/>
        </w:rPr>
        <w:br w:type="column"/>
      </w:r>
      <w:r w:rsidR="009967F0">
        <w:rPr>
          <w:sz w:val="18"/>
          <w:szCs w:val="18"/>
        </w:rPr>
        <w:t>Swetha Ayyappan</w:t>
      </w:r>
      <w:r w:rsidR="001A3B3D" w:rsidRPr="00F847A6">
        <w:rPr>
          <w:sz w:val="18"/>
          <w:szCs w:val="18"/>
        </w:rPr>
        <w:br/>
      </w:r>
      <w:r w:rsidR="009967F0">
        <w:rPr>
          <w:sz w:val="18"/>
          <w:szCs w:val="18"/>
        </w:rPr>
        <w:t>AIE</w:t>
      </w:r>
      <w:r w:rsidR="001A3B3D" w:rsidRPr="00F847A6">
        <w:rPr>
          <w:sz w:val="18"/>
          <w:szCs w:val="18"/>
        </w:rPr>
        <w:br/>
      </w:r>
      <w:r w:rsidR="009967F0">
        <w:rPr>
          <w:i/>
          <w:sz w:val="18"/>
          <w:szCs w:val="18"/>
        </w:rPr>
        <w:t>Amrita Vishwa Vidyapeetham</w:t>
      </w:r>
      <w:r w:rsidR="001A3B3D" w:rsidRPr="00F847A6">
        <w:rPr>
          <w:i/>
          <w:sz w:val="18"/>
          <w:szCs w:val="18"/>
        </w:rPr>
        <w:br/>
      </w:r>
      <w:r w:rsidR="009967F0">
        <w:rPr>
          <w:sz w:val="18"/>
          <w:szCs w:val="18"/>
        </w:rPr>
        <w:t>Bangalore,India</w:t>
      </w:r>
      <w:r w:rsidR="001A3B3D" w:rsidRPr="00F847A6">
        <w:rPr>
          <w:sz w:val="18"/>
          <w:szCs w:val="18"/>
        </w:rPr>
        <w:br/>
      </w:r>
    </w:p>
    <w:p w14:paraId="28E7CC39" w14:textId="77777777" w:rsidR="009F1D79" w:rsidRDefault="009F1D79" w:rsidP="009967F0">
      <w:pPr>
        <w:sectPr w:rsidR="009F1D79" w:rsidSect="00514F78">
          <w:type w:val="continuous"/>
          <w:pgSz w:w="11906" w:h="16838" w:code="9"/>
          <w:pgMar w:top="450" w:right="893" w:bottom="1440" w:left="893" w:header="720" w:footer="720" w:gutter="0"/>
          <w:cols w:num="3" w:space="720"/>
          <w:docGrid w:linePitch="360"/>
        </w:sectPr>
      </w:pPr>
    </w:p>
    <w:p w14:paraId="5F9275D4" w14:textId="77777777" w:rsidR="009303D9" w:rsidRPr="005B520E" w:rsidRDefault="00BD670B">
      <w:pPr>
        <w:sectPr w:rsidR="009303D9" w:rsidRPr="005B520E" w:rsidSect="00514F78">
          <w:type w:val="continuous"/>
          <w:pgSz w:w="11906" w:h="16838" w:code="9"/>
          <w:pgMar w:top="450" w:right="893" w:bottom="1440" w:left="893" w:header="720" w:footer="720" w:gutter="0"/>
          <w:cols w:num="3" w:space="720"/>
          <w:docGrid w:linePitch="360"/>
        </w:sectPr>
      </w:pPr>
      <w:r>
        <w:br w:type="column"/>
      </w:r>
    </w:p>
    <w:p w14:paraId="2FFDC6BC" w14:textId="77777777" w:rsidR="00B774CD" w:rsidRDefault="009303D9" w:rsidP="00B774CD">
      <w:pPr>
        <w:pStyle w:val="Abstract"/>
      </w:pPr>
      <w:r>
        <w:rPr>
          <w:i/>
          <w:iCs/>
        </w:rPr>
        <w:t>Abstract</w:t>
      </w:r>
      <w:r>
        <w:t>—</w:t>
      </w:r>
      <w:r w:rsidR="00B774CD">
        <w:t xml:space="preserve">Precision agriculture integrates technology to optimize farming practices and maximize yields while minimizing inputs. This report explores the application of machine learning in precision agriculture, focusing on its impact on crop yield prediction and resource management. </w:t>
      </w:r>
    </w:p>
    <w:p w14:paraId="10BF3F07" w14:textId="3AA03AD5" w:rsidR="004D72B5" w:rsidRPr="00B774CD" w:rsidRDefault="00B774CD" w:rsidP="00B774CD">
      <w:pPr>
        <w:pStyle w:val="Abstract"/>
      </w:pPr>
      <w:r>
        <w:t xml:space="preserve">Traditional farming often leads to inefficient resource allocation and lower yields. Machine learning analyzes data from sources like satellite imagery, weather forecasts, and soil sensors to provide actionable insights. This report outlines key steps in implementing machine learning, including data collection, preprocessing, and model selection. </w:t>
      </w:r>
      <w:r w:rsidR="005B0344" w:rsidRPr="005B0344">
        <w:t xml:space="preserve"> </w:t>
      </w:r>
    </w:p>
    <w:p w14:paraId="13E1B06F" w14:textId="73692D12" w:rsidR="009303D9" w:rsidRPr="004D72B5" w:rsidRDefault="004D72B5" w:rsidP="00972203">
      <w:pPr>
        <w:pStyle w:val="Keywords"/>
      </w:pPr>
      <w:r w:rsidRPr="004D72B5">
        <w:t>Keywords—</w:t>
      </w:r>
      <w:r w:rsidR="00B774CD">
        <w:t xml:space="preserve"> crop monitoring, irrigation management, weather forecasting, machine learning</w:t>
      </w:r>
    </w:p>
    <w:p w14:paraId="543A5157" w14:textId="06C2AE37" w:rsidR="009303D9" w:rsidRDefault="009303D9" w:rsidP="006B6B66">
      <w:pPr>
        <w:pStyle w:val="Heading1"/>
      </w:pPr>
      <w:r w:rsidRPr="00D632BE">
        <w:t xml:space="preserve">Introduction </w:t>
      </w:r>
    </w:p>
    <w:p w14:paraId="29C9FBF0" w14:textId="77777777" w:rsidR="00B774CD" w:rsidRDefault="00B774CD" w:rsidP="00B774CD">
      <w:pPr>
        <w:jc w:val="both"/>
      </w:pPr>
      <w:r>
        <w:t xml:space="preserve">Precision agriculture represents a significant shift in traditional farming practices, leveraging advanced technologies to enhance decision-making processes. Conventional agricultural methods frequently result in inefficient use of resources, leading to suboptimal yields and adverse environmental effects. However, by integrating machine learning and data analytics, precision agriculture offers a promising solution to these challenges. </w:t>
      </w:r>
    </w:p>
    <w:p w14:paraId="63E44136" w14:textId="6D8BDDD4" w:rsidR="00B774CD" w:rsidRPr="00B774CD" w:rsidRDefault="00B774CD" w:rsidP="00B774CD">
      <w:pPr>
        <w:jc w:val="both"/>
      </w:pPr>
      <w:r>
        <w:t>Machine learning algorithms analyze data from a variety of sources, such as satellite imagery, weather forecasts, and soil sensors. These insights enable farmers to make informed decisions about crop management, resource allocation, and sustainability practices. This report explores the transformative impact of machine learning in precision agriculture, highlighting its potential to revolutionize farming practices and improve agricultural productivity.</w:t>
      </w:r>
    </w:p>
    <w:p w14:paraId="686C66FE" w14:textId="40F63CCF" w:rsidR="009303D9" w:rsidRDefault="009967F0" w:rsidP="006B6B66">
      <w:pPr>
        <w:pStyle w:val="Heading1"/>
      </w:pPr>
      <w:r>
        <w:t>Literature survey</w:t>
      </w:r>
    </w:p>
    <w:p w14:paraId="5F4ACFFC" w14:textId="44D2EBA5" w:rsidR="009967F0" w:rsidRDefault="009967F0" w:rsidP="009967F0">
      <w:pPr>
        <w:jc w:val="both"/>
      </w:pPr>
      <w:r>
        <w:t>The research paper</w:t>
      </w:r>
      <w:r w:rsidR="00B774CD">
        <w:t xml:space="preserve"> </w:t>
      </w:r>
      <w:r>
        <w:t xml:space="preserve">[1] explores how machine learning can improve agriculture, focusing on crop recommendation systems. Agriculture is vital to India's economy, but traditional methods are often outdated. Machine learning can help by recommending crops based on factors like soil and weather data. This improves yields and reduces risks for farmers. The paper suggests further research on soil properties and user-friendly applications for farmers. </w:t>
      </w:r>
    </w:p>
    <w:p w14:paraId="5419D16F" w14:textId="77777777" w:rsidR="009967F0" w:rsidRDefault="009967F0" w:rsidP="009967F0">
      <w:pPr>
        <w:jc w:val="both"/>
      </w:pPr>
    </w:p>
    <w:p w14:paraId="7D8475D3" w14:textId="77777777" w:rsidR="009967F0" w:rsidRDefault="009967F0" w:rsidP="009967F0">
      <w:pPr>
        <w:jc w:val="both"/>
      </w:pPr>
      <w:r>
        <w:t xml:space="preserve">The study demonstrates the effectiveness of machine learning (ML) algorithms, particularly the random forest (RF) model, in accurately predicting maize grain yields in conservation agriculture (CA) systems in Southern Africa. By integrating agronomic data from on-farm trials with gridded biophysical </w:t>
      </w:r>
      <w:r>
        <w:t>and socio-economic variables, the study successfully estimated spatial-temporal variations in maize yields over a 13-year period across four countries. The RF model showed a high out-of-bag accuracy (R2 = 0.63) and revealed that factors such as altitude, precipitation, temperature, and soil conditions significantly influenced maize yields. The study's findings are crucial for improving the adoption of CA practices among smallholder farmers in Africa by providing spatially explicit maps that identify areas where CA practices have a yield advantage over conventional tillage. [2]</w:t>
      </w:r>
    </w:p>
    <w:p w14:paraId="5DA90C12" w14:textId="77777777" w:rsidR="009967F0" w:rsidRDefault="009967F0" w:rsidP="009967F0">
      <w:pPr>
        <w:jc w:val="both"/>
      </w:pPr>
    </w:p>
    <w:p w14:paraId="39410873" w14:textId="77777777" w:rsidR="009967F0" w:rsidRDefault="009967F0" w:rsidP="009967F0">
      <w:pPr>
        <w:jc w:val="both"/>
      </w:pPr>
      <w:r>
        <w:t xml:space="preserve">The paper [3] discusses the integration of IoT and machine learning in smart farming to address challenges in desert agriculture, particularly in Saudi Arabia. It emphasizes the importance of these technologies in enhancing data collection, processing, and decision-making in farming. By leveraging IoT and machine learning, farmers can access crucial information for improved agricultural practices, despite challenges like water scarcity and adverse weather conditions. Smart farming technologies can significantly benefit desert agriculture by providing real-time data and analysis for better crop management. </w:t>
      </w:r>
    </w:p>
    <w:p w14:paraId="0EEDEB90" w14:textId="77777777" w:rsidR="009967F0" w:rsidRDefault="009967F0" w:rsidP="009967F0">
      <w:pPr>
        <w:jc w:val="both"/>
      </w:pPr>
    </w:p>
    <w:p w14:paraId="5872A73D" w14:textId="77777777" w:rsidR="009967F0" w:rsidRDefault="009967F0" w:rsidP="009967F0">
      <w:pPr>
        <w:jc w:val="both"/>
      </w:pPr>
      <w:r>
        <w:t>Precision agriculture plays an important role in increasing productivity and sustainability. The research proposes a yield recommendation tool based on factors like soil quality, water availability, and climate. Different machine learning techniques are reviewed, including supervised and unsupervised learning algorithms. The results highlight the benefits of the proposed framework in increasing productivity and reducing soil erosion.[4]</w:t>
      </w:r>
    </w:p>
    <w:p w14:paraId="4186A447" w14:textId="77777777" w:rsidR="009967F0" w:rsidRDefault="009967F0" w:rsidP="009967F0">
      <w:pPr>
        <w:jc w:val="both"/>
      </w:pPr>
    </w:p>
    <w:p w14:paraId="20078584" w14:textId="5B99D86B" w:rsidR="00FE4B5B" w:rsidRDefault="009967F0" w:rsidP="009967F0">
      <w:pPr>
        <w:jc w:val="both"/>
      </w:pPr>
      <w:r>
        <w:t>The paper [5] highlights how AI and ML technologies can improve supply chain management, crop selection, logistics, food delivery, and more. Various ML techniques such as linear regression, k-nearest neighbor, decision trees, and deep learning are explained in the context of their applications in agriculture. The importance of outlier detection and the role of AI in genetic engineering for improved yields is also discussed.</w:t>
      </w:r>
    </w:p>
    <w:p w14:paraId="39D3F475" w14:textId="77777777" w:rsidR="00CF2C49" w:rsidRDefault="00CF2C49" w:rsidP="009967F0">
      <w:pPr>
        <w:jc w:val="both"/>
      </w:pPr>
    </w:p>
    <w:p w14:paraId="6255DCA5" w14:textId="55646ECB" w:rsidR="00CF2C49" w:rsidRDefault="00CF2C49" w:rsidP="009967F0">
      <w:pPr>
        <w:jc w:val="both"/>
      </w:pPr>
      <w:r w:rsidRPr="00CF2C49">
        <w:t>This paper</w:t>
      </w:r>
      <w:r>
        <w:t xml:space="preserve"> [6]</w:t>
      </w:r>
      <w:r w:rsidRPr="00CF2C49">
        <w:t xml:space="preserve"> surveys how machine learning, combined with imagery from unmanned aerial vehicles (UAVs), is revolutionizing precision agriculture. It reviews over 70 studies and compares different machine learning approaches for tasks like crop classification and weed detection. The findings suggest that for simple tasks, traditional machine learning, CNNs, and transformers are effective, while </w:t>
      </w:r>
      <w:r w:rsidRPr="00CF2C49">
        <w:lastRenderedPageBreak/>
        <w:t>UNETs are preferred for segmentation and two-stage detectors for detection tasks. The paper also discusses the potential of UAVs in sustainable food production.</w:t>
      </w:r>
    </w:p>
    <w:p w14:paraId="292C9B09" w14:textId="77777777" w:rsidR="00CF2C49" w:rsidRDefault="00CF2C49" w:rsidP="009967F0">
      <w:pPr>
        <w:jc w:val="both"/>
      </w:pPr>
    </w:p>
    <w:p w14:paraId="7190E5BB" w14:textId="37594C36" w:rsidR="00CF2C49" w:rsidRDefault="009C13FC" w:rsidP="009967F0">
      <w:pPr>
        <w:jc w:val="both"/>
      </w:pPr>
      <w:r w:rsidRPr="009C13FC">
        <w:t xml:space="preserve">The study focuses on the implementation of wireless sensor networks (WSNs) in precision agriculture, specifically in vineyards, to monitor soil moisture levels using WATERMARK sensors. The research demonstrates the successful calibration and installation of these sensors in a commercial vineyard, showcasing their ability to accurately assess soil moisture levels. This technology enables farmers to make informed decisions about irrigation practices, potentially leading to increased crop yields and improved environmental sustainability. </w:t>
      </w:r>
      <w:r>
        <w:t xml:space="preserve">It </w:t>
      </w:r>
      <w:r w:rsidRPr="009C13FC">
        <w:t>highlights the importance of WSNs in modern agriculture, offering a glimpse into the future of smart farming practices.</w:t>
      </w:r>
      <w:r>
        <w:t xml:space="preserve"> [7]</w:t>
      </w:r>
    </w:p>
    <w:p w14:paraId="219F0B5D" w14:textId="77777777" w:rsidR="009C13FC" w:rsidRDefault="009C13FC" w:rsidP="009967F0">
      <w:pPr>
        <w:jc w:val="both"/>
      </w:pPr>
    </w:p>
    <w:p w14:paraId="6E67B0D6" w14:textId="7BF18361" w:rsidR="009C13FC" w:rsidRDefault="009C13FC" w:rsidP="009967F0">
      <w:pPr>
        <w:jc w:val="both"/>
      </w:pPr>
      <w:r w:rsidRPr="009C13FC">
        <w:t>The review on semi-supervised learning (SSL) in smart agriculture shows the increasing role of machine learning, especially SSL, in improving farming practices. It highlights how SSL helps label unlabeled data, bridging the gap between supervised and unsupervised learning in agricultural image analysis. The review identifies 15 relevant articles and categorizes SSL approaches in smart agriculture. Overall, it emphasizes the potential of SSL to enhance farming practices and decision-making processes.</w:t>
      </w:r>
      <w:r>
        <w:t>[8]</w:t>
      </w:r>
    </w:p>
    <w:p w14:paraId="6284068F" w14:textId="77777777" w:rsidR="009C13FC" w:rsidRDefault="009C13FC" w:rsidP="009967F0">
      <w:pPr>
        <w:jc w:val="both"/>
      </w:pPr>
    </w:p>
    <w:p w14:paraId="5C58F45C" w14:textId="76910EBC" w:rsidR="009C13FC" w:rsidRDefault="009C13FC" w:rsidP="009967F0">
      <w:pPr>
        <w:jc w:val="both"/>
      </w:pPr>
      <w:r>
        <w:t xml:space="preserve">The paper [9] </w:t>
      </w:r>
      <w:r w:rsidRPr="009C13FC">
        <w:t>introduce</w:t>
      </w:r>
      <w:r>
        <w:t>s</w:t>
      </w:r>
      <w:r w:rsidRPr="009C13FC">
        <w:t xml:space="preserve"> a hybrid concept drift detection framework for network anomaly detection. Traditional machine learning algorithms face challenges in maintaining high accuracy and low false alarms due to concept drift in network data streams. To address this, the authors propose two concept drift detection techniques and combine them with K-Means clustering and Support Vector Machine (SVM) classification. Experiments on three datasets show significant improvements in classification accuracy, precision, recall, and F1 score, demonstrating the effectiveness of the approach in handling concept drift and enhancing anomaly detection in network security.</w:t>
      </w:r>
    </w:p>
    <w:p w14:paraId="37F94D1C" w14:textId="77777777" w:rsidR="009C13FC" w:rsidRDefault="009C13FC" w:rsidP="009967F0">
      <w:pPr>
        <w:jc w:val="both"/>
      </w:pPr>
    </w:p>
    <w:p w14:paraId="6C692C94" w14:textId="5AE8E5C9" w:rsidR="009C13FC" w:rsidRDefault="009C13FC" w:rsidP="009967F0">
      <w:pPr>
        <w:jc w:val="both"/>
      </w:pPr>
      <w:r w:rsidRPr="009C13FC">
        <w:t>In the context of precision agriculture, the application of machine learning offers transformative potential. By leveraging advanced algorithms and data analytics, farmers can make data-driven decisions, optimizing resource allocation, and increasing yields while reducing environmental impact. Machine learning enables the creation of predictive models that can forecast crop health, soil conditions, and optimal planting times. This empowers farmers to implement precision techniques, such as targeted fertilization and irrigation, leading to more efficient use of resources and sustainable agricultural practices.</w:t>
      </w:r>
      <w:r>
        <w:t xml:space="preserve"> [10]</w:t>
      </w:r>
    </w:p>
    <w:p w14:paraId="6D45E3E6" w14:textId="77777777" w:rsidR="006C28AD" w:rsidRPr="009967F0" w:rsidRDefault="006C28AD" w:rsidP="009967F0">
      <w:pPr>
        <w:jc w:val="both"/>
      </w:pPr>
    </w:p>
    <w:p w14:paraId="40420770" w14:textId="4962B1E7" w:rsidR="00B774CD" w:rsidRDefault="00B774CD" w:rsidP="006C28AD">
      <w:pPr>
        <w:pStyle w:val="Heading1"/>
      </w:pPr>
      <w:r>
        <w:t>methodology</w:t>
      </w:r>
    </w:p>
    <w:p w14:paraId="4854F5CF" w14:textId="41935166" w:rsidR="00B774CD" w:rsidRDefault="002D4BDF" w:rsidP="009B7DAB">
      <w:pPr>
        <w:pStyle w:val="Heading2"/>
      </w:pPr>
      <w:r>
        <w:t xml:space="preserve">Data Acquisition </w:t>
      </w:r>
    </w:p>
    <w:p w14:paraId="76548A1A" w14:textId="7838F660" w:rsidR="002D4BDF" w:rsidRDefault="002D4BDF" w:rsidP="002D4BDF">
      <w:pPr>
        <w:jc w:val="left"/>
      </w:pPr>
      <w:r w:rsidRPr="002D4BDF">
        <w:t xml:space="preserve">Images of crops </w:t>
      </w:r>
      <w:r>
        <w:t>can be</w:t>
      </w:r>
      <w:r w:rsidRPr="002D4BDF">
        <w:t xml:space="preserve"> acquired using drones equipped with high-resolution cameras, capturing visual data of the crops in the agricultural field.</w:t>
      </w:r>
    </w:p>
    <w:p w14:paraId="00D2709A" w14:textId="2F8F3A13" w:rsidR="002D4BDF" w:rsidRDefault="002D4BDF" w:rsidP="002D4BDF">
      <w:pPr>
        <w:jc w:val="left"/>
      </w:pPr>
      <w:r w:rsidRPr="002D4BDF">
        <w:t xml:space="preserve">Historical weather data, including temperature, humidity, precipitation, and wind speed, </w:t>
      </w:r>
      <w:r>
        <w:t>can be</w:t>
      </w:r>
      <w:r w:rsidRPr="002D4BDF">
        <w:t xml:space="preserve"> obtained from local weather stations and online repositories.</w:t>
      </w:r>
    </w:p>
    <w:p w14:paraId="1D47F8F3" w14:textId="77777777" w:rsidR="002D4BDF" w:rsidRDefault="002D4BDF" w:rsidP="002D4BDF">
      <w:pPr>
        <w:jc w:val="left"/>
      </w:pPr>
    </w:p>
    <w:p w14:paraId="7D2CAFA1" w14:textId="65F6DD83" w:rsidR="002D4BDF" w:rsidRDefault="002D4BDF" w:rsidP="002D4BDF">
      <w:pPr>
        <w:pStyle w:val="Heading2"/>
      </w:pPr>
      <w:r>
        <w:t>Data preprocessing and feature engineering</w:t>
      </w:r>
    </w:p>
    <w:p w14:paraId="7E0E2043" w14:textId="161247D3" w:rsidR="002D4BDF" w:rsidRDefault="002D4BDF" w:rsidP="002D4BDF">
      <w:pPr>
        <w:jc w:val="left"/>
      </w:pPr>
      <w:r w:rsidRPr="002D4BDF">
        <w:t xml:space="preserve">The acquired crop images </w:t>
      </w:r>
      <w:proofErr w:type="gramStart"/>
      <w:r w:rsidR="006C28AD">
        <w:t>have</w:t>
      </w:r>
      <w:r>
        <w:t xml:space="preserve"> to</w:t>
      </w:r>
      <w:proofErr w:type="gramEnd"/>
      <w:r>
        <w:t xml:space="preserve"> undergo</w:t>
      </w:r>
      <w:r w:rsidRPr="002D4BDF">
        <w:t xml:space="preserve"> preprocessing steps including resizing, normalization, and augmentation to enhance the quality and diversity of the dataset.</w:t>
      </w:r>
    </w:p>
    <w:p w14:paraId="694E7846" w14:textId="77777777" w:rsidR="002D4BDF" w:rsidRDefault="002D4BDF" w:rsidP="002D4BDF">
      <w:pPr>
        <w:jc w:val="left"/>
      </w:pPr>
    </w:p>
    <w:p w14:paraId="1164BC93" w14:textId="53192655" w:rsidR="002D4BDF" w:rsidRDefault="002D4BDF" w:rsidP="002D4BDF">
      <w:pPr>
        <w:jc w:val="left"/>
      </w:pPr>
      <w:r w:rsidRPr="002D4BDF">
        <w:t xml:space="preserve">Relevant features </w:t>
      </w:r>
      <w:r>
        <w:t xml:space="preserve">can be </w:t>
      </w:r>
      <w:r w:rsidRPr="002D4BDF">
        <w:t>extracted from the crop images using techniques such as color histograms, texture analysis, and shape descriptors to characterize crop health and identify pests and diseases.</w:t>
      </w:r>
    </w:p>
    <w:p w14:paraId="6B144689" w14:textId="77777777" w:rsidR="002D4BDF" w:rsidRDefault="002D4BDF" w:rsidP="002D4BDF">
      <w:pPr>
        <w:jc w:val="left"/>
      </w:pPr>
    </w:p>
    <w:p w14:paraId="35567F61" w14:textId="64E92F99" w:rsidR="002D4BDF" w:rsidRDefault="002D4BDF" w:rsidP="002D4BDF">
      <w:pPr>
        <w:jc w:val="left"/>
      </w:pPr>
      <w:r w:rsidRPr="002D4BDF">
        <w:t xml:space="preserve">Historical weather data </w:t>
      </w:r>
      <w:proofErr w:type="gramStart"/>
      <w:r>
        <w:t>has to</w:t>
      </w:r>
      <w:proofErr w:type="gramEnd"/>
      <w:r>
        <w:t xml:space="preserve"> be</w:t>
      </w:r>
      <w:r w:rsidRPr="002D4BDF">
        <w:t xml:space="preserve"> integrated with crop and soil data to capture environmental factors influencing crop growth and health.</w:t>
      </w:r>
    </w:p>
    <w:p w14:paraId="3DDBEB76" w14:textId="77777777" w:rsidR="002D4BDF" w:rsidRDefault="002D4BDF" w:rsidP="002D4BDF">
      <w:pPr>
        <w:jc w:val="left"/>
      </w:pPr>
    </w:p>
    <w:p w14:paraId="41E46D8E" w14:textId="44226964" w:rsidR="002D4BDF" w:rsidRDefault="002D4BDF" w:rsidP="002D4BDF">
      <w:pPr>
        <w:pStyle w:val="Heading2"/>
      </w:pPr>
      <w:r>
        <w:t xml:space="preserve">Machine Learning Model Development </w:t>
      </w:r>
    </w:p>
    <w:p w14:paraId="51D12590" w14:textId="58C65E7E" w:rsidR="002D4BDF" w:rsidRPr="002D4BDF" w:rsidRDefault="002D4BDF" w:rsidP="002D4BDF">
      <w:pPr>
        <w:jc w:val="both"/>
      </w:pPr>
      <w:r w:rsidRPr="002D4BDF">
        <w:t>In the machine learning model development phase, Convolutional Neural Networks (CNNs) and Capsule Networks will be employed to identify crop diseases and pests, while Linear Regression and Random Forest algorithms will predict yields. Reinforcement Learning</w:t>
      </w:r>
      <w:r>
        <w:t xml:space="preserve"> or Random Forest</w:t>
      </w:r>
      <w:r w:rsidRPr="002D4BDF">
        <w:t xml:space="preserve"> will optimize irrigation schedules, CNNs will detect pests and diseases, and </w:t>
      </w:r>
      <w:r>
        <w:t xml:space="preserve">we plan to use Random Forest or Decision Tree </w:t>
      </w:r>
      <w:r w:rsidRPr="002D4BDF">
        <w:t xml:space="preserve">models </w:t>
      </w:r>
      <w:r>
        <w:t xml:space="preserve">to </w:t>
      </w:r>
      <w:r w:rsidRPr="002D4BDF">
        <w:t>forecast weather. Lastly, Decision Trees and Support Vector Machines (SVM) will recommend crop varieties based on soil types, climate, and market demand.</w:t>
      </w:r>
    </w:p>
    <w:p w14:paraId="065DF8EF" w14:textId="77777777" w:rsidR="002D4BDF" w:rsidRPr="002D4BDF" w:rsidRDefault="002D4BDF" w:rsidP="002D4BDF">
      <w:pPr>
        <w:jc w:val="left"/>
      </w:pPr>
    </w:p>
    <w:p w14:paraId="0F8D6D92" w14:textId="77777777" w:rsidR="002D4BDF" w:rsidRPr="002D4BDF" w:rsidRDefault="002D4BDF" w:rsidP="002D4BDF">
      <w:pPr>
        <w:jc w:val="left"/>
      </w:pPr>
    </w:p>
    <w:p w14:paraId="1B21C941" w14:textId="764D5B86" w:rsidR="00B774CD" w:rsidRDefault="00B774CD" w:rsidP="00B774CD">
      <w:r>
        <w:fldChar w:fldCharType="begin"/>
      </w:r>
      <w:r>
        <w:instrText xml:space="preserve"> INCLUDEPICTURE "https://www.planttext.com/api/plantuml/png/RPH1Rvj048Nl-oj6ERMIymTwg1A1a922XKXKor8lAtQ2HuLTChl4IdzzPm4Rg7sppPltpRo7_EI3vZ1qhLA1GejGCjRaoLbuRfZgeGq38xpYnu2sHaX9DwmxE5CuGV42pstZM3vtNYbT1yUGQUwGbUh5bshgjGtmaB3heN2MH46s-Ms_9Vlz3XBT-q6WUmndnt_yzmVG7f9YEtmaR4rSp50TP3EPVY6Bcg72Xj77RNTGQMjS1vcJNy9aT2otHZapDJfQGA6jRh136yGjlPpyneWWDzpnolzRgfGd8399nAFsaWm6lAmdnqrJPRgTEg0E9-JHkTO-J5dSmHsoEm5MMBjETZPwvcmMzpju_LNC4LPAJKN0uqy9z0VaaZtfW517f-vQHMoDFkC3YJqfehnCHMua6dh_ckHckj6F1_Uof5_6vCGoXSSPKs7lE80Pmq03vFs0NXbSwoVCiOnoUQyaoA-nulvQyM8l7HxBgtt9xfCCtkfN09cO07cn06YftlM1ElghjnpfDozkEBCs7h8O-Fg4HbxRDJI_X7V85kXvRljzRdkXIRs7x8Psery1P6829DK26ClXpLknwhDIINN3k3UomiZG-bkXr9F8ul_3Fm00" \* MERGEFORMATINET </w:instrText>
      </w:r>
      <w:r>
        <w:fldChar w:fldCharType="separate"/>
      </w:r>
      <w:r>
        <w:rPr>
          <w:noProof/>
        </w:rPr>
        <w:drawing>
          <wp:inline distT="0" distB="0" distL="0" distR="0" wp14:anchorId="0E3C2A15" wp14:editId="57F03917">
            <wp:extent cx="3089910" cy="1970567"/>
            <wp:effectExtent l="0" t="0" r="0" b="0"/>
            <wp:docPr id="1215107179"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6575" cy="2000327"/>
                    </a:xfrm>
                    <a:prstGeom prst="rect">
                      <a:avLst/>
                    </a:prstGeom>
                    <a:noFill/>
                    <a:ln>
                      <a:noFill/>
                    </a:ln>
                  </pic:spPr>
                </pic:pic>
              </a:graphicData>
            </a:graphic>
          </wp:inline>
        </w:drawing>
      </w:r>
      <w:r>
        <w:fldChar w:fldCharType="end"/>
      </w:r>
    </w:p>
    <w:p w14:paraId="4FD5BA24" w14:textId="3155A3E5" w:rsidR="002A0B22" w:rsidRPr="00B774CD" w:rsidRDefault="002A0B22" w:rsidP="00B774CD">
      <w:r>
        <w:t>Fig. 1. – Sequence diagram of proposed methodology</w:t>
      </w:r>
    </w:p>
    <w:p w14:paraId="4409ACA2" w14:textId="77777777" w:rsidR="00B774CD" w:rsidRPr="00B774CD" w:rsidRDefault="00B774CD" w:rsidP="00B774CD"/>
    <w:p w14:paraId="1821BBC7" w14:textId="61EDEC22" w:rsidR="009303D9" w:rsidRDefault="00085D11" w:rsidP="006B6B66">
      <w:pPr>
        <w:pStyle w:val="Heading1"/>
      </w:pPr>
      <w:r>
        <w:t>CONCLUSION</w:t>
      </w:r>
    </w:p>
    <w:p w14:paraId="3E939615" w14:textId="2718D6A8" w:rsidR="00B774CD" w:rsidRDefault="00B774CD" w:rsidP="00B774CD">
      <w:pPr>
        <w:jc w:val="both"/>
      </w:pPr>
      <w:r>
        <w:t>In conclusion, the integration of machine learning into precision agriculture represents a significant advancement in modern farming practices. By leveraging technology to analyze data from various sources, farmers can make more informed decisions, leading to optimized practices, increased yields, and reduced environmental impact.</w:t>
      </w:r>
      <w:r>
        <w:t xml:space="preserve"> </w:t>
      </w:r>
      <w:r>
        <w:t xml:space="preserve">The implementation of machine learning models in precision agriculture offers numerous benefits, including improved crop yield prediction, efficient resource management, and sustainable farming practices. </w:t>
      </w:r>
    </w:p>
    <w:p w14:paraId="3EF178F9" w14:textId="77777777" w:rsidR="00B774CD" w:rsidRDefault="00B774CD" w:rsidP="00B774CD">
      <w:pPr>
        <w:jc w:val="both"/>
      </w:pPr>
    </w:p>
    <w:p w14:paraId="357D6C18" w14:textId="50BABE06" w:rsidR="00085D11" w:rsidRPr="00085D11" w:rsidRDefault="00B774CD" w:rsidP="00B774CD">
      <w:pPr>
        <w:jc w:val="both"/>
      </w:pPr>
      <w:r>
        <w:t xml:space="preserve"> Overall, the application of machine learning in precision agriculture has the potential to revolutionize the way we farm, </w:t>
      </w:r>
      <w:r>
        <w:lastRenderedPageBreak/>
        <w:t>ensuring food security and environmental sustainability for future generations.</w:t>
      </w:r>
    </w:p>
    <w:p w14:paraId="1B4350F8" w14:textId="77777777" w:rsidR="009303D9" w:rsidRDefault="009303D9" w:rsidP="00A059B3">
      <w:pPr>
        <w:pStyle w:val="Heading5"/>
      </w:pPr>
      <w:r w:rsidRPr="005B520E">
        <w:t>References</w:t>
      </w:r>
    </w:p>
    <w:p w14:paraId="6E87831D" w14:textId="77777777" w:rsidR="009303D9" w:rsidRPr="005B520E" w:rsidRDefault="009303D9"/>
    <w:p w14:paraId="307A5DEC" w14:textId="0C8BBFD1" w:rsidR="009303D9" w:rsidRDefault="009967F0" w:rsidP="009967F0">
      <w:pPr>
        <w:pStyle w:val="references"/>
        <w:ind w:left="354" w:hanging="354"/>
      </w:pPr>
      <w:r w:rsidRPr="009967F0">
        <w:t>R. Katarya, A. Raturi, A. Mehndiratta and A. Thapper, "Impact of Machine Learning Techniques in Precision Agriculture," 2020 3rd International Conference on Emerging Technologies in Computer Engineering: Machine Learning and Internet of Things (ICETCE), Jaipur, India, 2020, pp. 1-6, doi: 10.1109/ICETCE48199.2020.9091741. keywords: {Agriculture;Vegetation;Big Data;Predictive models;Forestry;Machine learning;Feature extraction;precision agriculture;crop recommendation systems;AI;machine learning;classification.}</w:t>
      </w:r>
    </w:p>
    <w:p w14:paraId="08521794" w14:textId="485CB8E0" w:rsidR="009967F0" w:rsidRDefault="009967F0" w:rsidP="009967F0">
      <w:pPr>
        <w:pStyle w:val="references"/>
        <w:ind w:left="354" w:hanging="354"/>
      </w:pPr>
      <w:r w:rsidRPr="009967F0">
        <w:t>F. Muthoni, C. Thierfelder, B. Mudereri, J. Manda, M. Bekunda and I. Hoeschle-Zeledon, "Machine learning model accurately predict maize grain yields in conservation agriculture systems in Southern Africa," 2021 9th International Conference on Agro-Geoinformatics (Agro-Geoinformatics), Shenzhen, China, 2021, pp. 1-5, doi: 10.1109/Agro-Geoinformatics50104.2021.9530335. keywords: {Radio frequency;Machine learning algorithms;Biological system modeling;Africa;Soil;Predictive models;Agriculture;agronomic trials;big data;climate variability;conservation agriculture;machine learning;random forest;remote sensing;yield gain}</w:t>
      </w:r>
    </w:p>
    <w:p w14:paraId="6C641C0C" w14:textId="12096B25" w:rsidR="009967F0" w:rsidRDefault="009967F0" w:rsidP="009967F0">
      <w:pPr>
        <w:pStyle w:val="references"/>
        <w:ind w:left="354" w:hanging="354"/>
      </w:pPr>
      <w:r w:rsidRPr="009967F0">
        <w:t>A. Muniasamy, "Machine Learning for Smart Farming: A Focus on Desert Agriculture," 2020 International Conference on Computing and Information Technology (ICCIT-1441), Tabuk, Saudi Arabia, 2020, pp. 1-5, doi: 10.1109/ICCIT-144147971.2020.9213759. keywords: {Agriculture;Soil;Monitoring;Meteorology;Machine learning;Internet of Things;Temperature measurement;Climate change;Smart Farming;Machine Learning;Desert Agriculture;Internet of Things (IoT);Sustainable Agriculture}</w:t>
      </w:r>
    </w:p>
    <w:p w14:paraId="198DC4DB" w14:textId="1BC8E406" w:rsidR="009967F0" w:rsidRDefault="009967F0" w:rsidP="009967F0">
      <w:pPr>
        <w:pStyle w:val="references"/>
        <w:ind w:left="354" w:hanging="354"/>
      </w:pPr>
      <w:r w:rsidRPr="009967F0">
        <w:t xml:space="preserve">D. Prabhu and G. Dilip, "A Survey on Precision agriculture using Machine Learning," 2022 International Conference on Power, Energy, Control and Transmission Systems (ICPECTS), Chennai, India, 2022, pp. 1-3, doi: 10.1109/ICPECTS56089.2022.10047165. keywords: </w:t>
      </w:r>
      <w:r w:rsidRPr="009967F0">
        <w:t>{Productivity;Technological innovation;Crops;Machine learning;Soil;Agriculture;Sensors;Crop and Yield prediction;Machine Learning (ML);Precision Agriculture (PA);neural network;Ensemble Learning(EL)}</w:t>
      </w:r>
    </w:p>
    <w:p w14:paraId="13F2791C" w14:textId="77777777" w:rsidR="009C13FC" w:rsidRDefault="009967F0" w:rsidP="009C13FC">
      <w:pPr>
        <w:pStyle w:val="references"/>
        <w:ind w:left="354" w:hanging="354"/>
      </w:pPr>
      <w:r w:rsidRPr="009967F0">
        <w:t>H. Pallathadka, M. Jawarneh, F. Sammy, V. Garchar, D. T. Sanchez and M. Naved, "A Review of Using Artificial Intelligence and Machine Learning in Food and Agriculture Industry," 2022 2nd International Conference on Advance Computing and Innovative Technologies in Engineering (ICACITE), Greater Noida, India, 2022, pp. 2215-2218, doi: 10.1109/ICACITE53722.2022.9823427. keywords: {Data analysis;Supply chain management;Supply chains;Supervised learning;Crops;Machine learning;Data collection;Artificial Intelligence;Machine Learning;Food Industry;Smart Agriculture Prediction;Monitoring}</w:t>
      </w:r>
    </w:p>
    <w:p w14:paraId="551DB4F0" w14:textId="6E0DE2EB" w:rsidR="009C13FC" w:rsidRDefault="009C13FC" w:rsidP="009C13FC">
      <w:pPr>
        <w:pStyle w:val="references"/>
        <w:ind w:left="354" w:hanging="354"/>
      </w:pPr>
      <w:r w:rsidRPr="009C13FC">
        <w:t xml:space="preserve">Zualkernan I, Abuhani DA, Hussain MH, Khan J, ElMohandes M. Machine Learning for Precision Agriculture Using Imagery from Unmanned Aerial Vehicles (UAVs): A Survey. Drones. 2023; 7(6):382. </w:t>
      </w:r>
      <w:hyperlink r:id="rId10" w:history="1">
        <w:r w:rsidRPr="00654780">
          <w:rPr>
            <w:rStyle w:val="Hyperlink"/>
          </w:rPr>
          <w:t>https://doi.org/10.3390/drones7060382</w:t>
        </w:r>
      </w:hyperlink>
      <w:r w:rsidRPr="009C13FC">
        <w:t>.</w:t>
      </w:r>
    </w:p>
    <w:p w14:paraId="4D12A311" w14:textId="4DDDE818" w:rsidR="009C13FC" w:rsidRDefault="009C13FC" w:rsidP="009C13FC">
      <w:pPr>
        <w:pStyle w:val="references"/>
        <w:ind w:left="354" w:hanging="354"/>
      </w:pPr>
      <w:r>
        <w:t xml:space="preserve">[7]   </w:t>
      </w:r>
      <w:r w:rsidRPr="009C13FC">
        <w:t>Prodanović R, Rančić D, Vulić I, Zorić N, Bogićević D, Ostojić G, Sarang S, Stankovski S. Wireless Sensor Network in Agriculture: Model of Cyber Security. Sensors (Basel). 2020 Nov 25;20(23):6747. doi: 10.3390/s20236747. PMID: 33255859; PMCID: PMC7728362</w:t>
      </w:r>
      <w:r>
        <w:t>.</w:t>
      </w:r>
    </w:p>
    <w:p w14:paraId="78F4527D" w14:textId="77777777" w:rsidR="009C13FC" w:rsidRDefault="009C13FC" w:rsidP="009C13FC">
      <w:pPr>
        <w:pStyle w:val="references"/>
        <w:numPr>
          <w:ilvl w:val="0"/>
          <w:numId w:val="0"/>
        </w:numPr>
        <w:ind w:left="360" w:hanging="360"/>
      </w:pPr>
      <w:r>
        <w:t xml:space="preserve">[8]  </w:t>
      </w:r>
      <w:r>
        <w:t>T. Fatima and T. Mahmood, "Semi-Supervised Learning in Smart Agriculture: A Systematic Literature Review," 2021 6th International Multi-Topic ICT Conference (IMTIC), Jamshoro &amp; Karachi, Pakistan, 2021, pp. 1-8, doi: 10.1109/IMTIC53841.2021.9719809.</w:t>
      </w:r>
    </w:p>
    <w:p w14:paraId="04533B71" w14:textId="77777777" w:rsidR="009C13FC" w:rsidRDefault="009C13FC" w:rsidP="009C13FC">
      <w:pPr>
        <w:pStyle w:val="references"/>
        <w:numPr>
          <w:ilvl w:val="0"/>
          <w:numId w:val="0"/>
        </w:numPr>
        <w:ind w:left="360" w:hanging="360"/>
      </w:pPr>
      <w:r>
        <w:t xml:space="preserve">[9]     </w:t>
      </w:r>
      <w:r>
        <w:t xml:space="preserve">Jain, M., Kaur, G., Saxena, V., A K-Means clustering and SVM based hybrid concept drift detection technique for network anomaly detection, Expert Systems with Applications, Volume 193, 2022, 116510, ISSN 0957-4174, </w:t>
      </w:r>
      <w:hyperlink r:id="rId11" w:history="1">
        <w:r w:rsidRPr="00654780">
          <w:rPr>
            <w:rStyle w:val="Hyperlink"/>
          </w:rPr>
          <w:t>https://doi.org/10.1016/j.eswa.2022.116510</w:t>
        </w:r>
      </w:hyperlink>
      <w:r>
        <w:t>.</w:t>
      </w:r>
    </w:p>
    <w:p w14:paraId="6171FA5A" w14:textId="09545BD2" w:rsidR="009C13FC" w:rsidRPr="009C13FC" w:rsidRDefault="009C13FC" w:rsidP="009C13FC">
      <w:pPr>
        <w:pStyle w:val="references"/>
        <w:numPr>
          <w:ilvl w:val="0"/>
          <w:numId w:val="0"/>
        </w:numPr>
        <w:ind w:left="360" w:hanging="360"/>
        <w:sectPr w:rsidR="009C13FC" w:rsidRPr="009C13FC" w:rsidSect="00514F78">
          <w:type w:val="continuous"/>
          <w:pgSz w:w="11906" w:h="16838" w:code="9"/>
          <w:pgMar w:top="1080" w:right="907" w:bottom="1440" w:left="907" w:header="720" w:footer="720" w:gutter="0"/>
          <w:cols w:num="2" w:space="360"/>
          <w:docGrid w:linePitch="360"/>
        </w:sectPr>
      </w:pPr>
      <w:r>
        <w:t xml:space="preserve">[10]  </w:t>
      </w:r>
      <w:r w:rsidRPr="009C13FC">
        <w:t>H. Nandanwar, A. Chauhan, D. Pahl and H. Meena, "A Survey of Application of ML and Data Mining Techniques for Smart Irrigation System," 2020 Second International Conference on Inventive Research in Computing Applications (ICIRCA), Coimbatore, India, 2020, pp. 205-212, doi: 10.1109/ICIRCA48905.2020.9183088</w:t>
      </w:r>
      <w:r>
        <w:t>.</w:t>
      </w:r>
    </w:p>
    <w:p w14:paraId="6C9E43CE" w14:textId="09CE9C93" w:rsidR="009303D9" w:rsidRDefault="009303D9" w:rsidP="005B520E"/>
    <w:sectPr w:rsidR="009303D9" w:rsidSect="00514F78">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51891" w14:textId="77777777" w:rsidR="00514F78" w:rsidRDefault="00514F78" w:rsidP="001A3B3D">
      <w:r>
        <w:separator/>
      </w:r>
    </w:p>
  </w:endnote>
  <w:endnote w:type="continuationSeparator" w:id="0">
    <w:p w14:paraId="11C99202" w14:textId="77777777" w:rsidR="00514F78" w:rsidRDefault="00514F7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3661B" w14:textId="531EC46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EB80" w14:textId="77777777" w:rsidR="00514F78" w:rsidRDefault="00514F78" w:rsidP="001A3B3D">
      <w:r>
        <w:separator/>
      </w:r>
    </w:p>
  </w:footnote>
  <w:footnote w:type="continuationSeparator" w:id="0">
    <w:p w14:paraId="663ACF42" w14:textId="77777777" w:rsidR="00514F78" w:rsidRDefault="00514F7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03602863">
    <w:abstractNumId w:val="14"/>
  </w:num>
  <w:num w:numId="2" w16cid:durableId="859003317">
    <w:abstractNumId w:val="19"/>
  </w:num>
  <w:num w:numId="3" w16cid:durableId="1561017140">
    <w:abstractNumId w:val="13"/>
  </w:num>
  <w:num w:numId="4" w16cid:durableId="21171085">
    <w:abstractNumId w:val="16"/>
  </w:num>
  <w:num w:numId="5" w16cid:durableId="1852523328">
    <w:abstractNumId w:val="16"/>
  </w:num>
  <w:num w:numId="6" w16cid:durableId="18816835">
    <w:abstractNumId w:val="16"/>
  </w:num>
  <w:num w:numId="7" w16cid:durableId="92751532">
    <w:abstractNumId w:val="16"/>
  </w:num>
  <w:num w:numId="8" w16cid:durableId="2042128124">
    <w:abstractNumId w:val="18"/>
  </w:num>
  <w:num w:numId="9" w16cid:durableId="1135760405">
    <w:abstractNumId w:val="20"/>
  </w:num>
  <w:num w:numId="10" w16cid:durableId="1295067253">
    <w:abstractNumId w:val="15"/>
  </w:num>
  <w:num w:numId="11" w16cid:durableId="252394643">
    <w:abstractNumId w:val="12"/>
  </w:num>
  <w:num w:numId="12" w16cid:durableId="1581020912">
    <w:abstractNumId w:val="11"/>
  </w:num>
  <w:num w:numId="13" w16cid:durableId="317735513">
    <w:abstractNumId w:val="0"/>
  </w:num>
  <w:num w:numId="14" w16cid:durableId="1413508972">
    <w:abstractNumId w:val="10"/>
  </w:num>
  <w:num w:numId="15" w16cid:durableId="957957032">
    <w:abstractNumId w:val="8"/>
  </w:num>
  <w:num w:numId="16" w16cid:durableId="1713385407">
    <w:abstractNumId w:val="7"/>
  </w:num>
  <w:num w:numId="17" w16cid:durableId="597909997">
    <w:abstractNumId w:val="6"/>
  </w:num>
  <w:num w:numId="18" w16cid:durableId="77751125">
    <w:abstractNumId w:val="5"/>
  </w:num>
  <w:num w:numId="19" w16cid:durableId="1850945626">
    <w:abstractNumId w:val="9"/>
  </w:num>
  <w:num w:numId="20" w16cid:durableId="1096096866">
    <w:abstractNumId w:val="4"/>
  </w:num>
  <w:num w:numId="21" w16cid:durableId="286130311">
    <w:abstractNumId w:val="3"/>
  </w:num>
  <w:num w:numId="22" w16cid:durableId="1880822647">
    <w:abstractNumId w:val="2"/>
  </w:num>
  <w:num w:numId="23" w16cid:durableId="1941258291">
    <w:abstractNumId w:val="1"/>
  </w:num>
  <w:num w:numId="24" w16cid:durableId="5034024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D11"/>
    <w:rsid w:val="0008758A"/>
    <w:rsid w:val="000C1E68"/>
    <w:rsid w:val="001A2EFD"/>
    <w:rsid w:val="001A3B3D"/>
    <w:rsid w:val="001B67DC"/>
    <w:rsid w:val="002254A9"/>
    <w:rsid w:val="00233D97"/>
    <w:rsid w:val="002347A2"/>
    <w:rsid w:val="002850E3"/>
    <w:rsid w:val="002A0B22"/>
    <w:rsid w:val="002D4BDF"/>
    <w:rsid w:val="00354FCF"/>
    <w:rsid w:val="003A19E2"/>
    <w:rsid w:val="003B2B40"/>
    <w:rsid w:val="003B4E04"/>
    <w:rsid w:val="003F5A08"/>
    <w:rsid w:val="00420716"/>
    <w:rsid w:val="004325FB"/>
    <w:rsid w:val="004432BA"/>
    <w:rsid w:val="0044407E"/>
    <w:rsid w:val="00447BB9"/>
    <w:rsid w:val="0046031D"/>
    <w:rsid w:val="00473AC9"/>
    <w:rsid w:val="004D72B5"/>
    <w:rsid w:val="00514F78"/>
    <w:rsid w:val="00551B7F"/>
    <w:rsid w:val="0056610F"/>
    <w:rsid w:val="00575BCA"/>
    <w:rsid w:val="005B0344"/>
    <w:rsid w:val="005B520E"/>
    <w:rsid w:val="005E2800"/>
    <w:rsid w:val="00605825"/>
    <w:rsid w:val="00645D22"/>
    <w:rsid w:val="00651A08"/>
    <w:rsid w:val="00654204"/>
    <w:rsid w:val="00670434"/>
    <w:rsid w:val="006B6B66"/>
    <w:rsid w:val="006C28AD"/>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67F0"/>
    <w:rsid w:val="009B7DAB"/>
    <w:rsid w:val="009C13FC"/>
    <w:rsid w:val="009F1D79"/>
    <w:rsid w:val="00A059B3"/>
    <w:rsid w:val="00AE3409"/>
    <w:rsid w:val="00B11A60"/>
    <w:rsid w:val="00B22613"/>
    <w:rsid w:val="00B44A76"/>
    <w:rsid w:val="00B768D1"/>
    <w:rsid w:val="00B774CD"/>
    <w:rsid w:val="00BA1025"/>
    <w:rsid w:val="00BC3420"/>
    <w:rsid w:val="00BD670B"/>
    <w:rsid w:val="00BE7D3C"/>
    <w:rsid w:val="00BF5FF6"/>
    <w:rsid w:val="00C0207F"/>
    <w:rsid w:val="00C16117"/>
    <w:rsid w:val="00C3075A"/>
    <w:rsid w:val="00C919A4"/>
    <w:rsid w:val="00CA4392"/>
    <w:rsid w:val="00CC393F"/>
    <w:rsid w:val="00CF2C49"/>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4B5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B7DCA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C13FC"/>
    <w:rPr>
      <w:color w:val="0563C1" w:themeColor="hyperlink"/>
      <w:u w:val="single"/>
    </w:rPr>
  </w:style>
  <w:style w:type="character" w:styleId="UnresolvedMention">
    <w:name w:val="Unresolved Mention"/>
    <w:basedOn w:val="DefaultParagraphFont"/>
    <w:uiPriority w:val="99"/>
    <w:semiHidden/>
    <w:unhideWhenUsed/>
    <w:rsid w:val="009C1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18278">
      <w:bodyDiv w:val="1"/>
      <w:marLeft w:val="0"/>
      <w:marRight w:val="0"/>
      <w:marTop w:val="0"/>
      <w:marBottom w:val="0"/>
      <w:divBdr>
        <w:top w:val="none" w:sz="0" w:space="0" w:color="auto"/>
        <w:left w:val="none" w:sz="0" w:space="0" w:color="auto"/>
        <w:bottom w:val="none" w:sz="0" w:space="0" w:color="auto"/>
        <w:right w:val="none" w:sz="0" w:space="0" w:color="auto"/>
      </w:divBdr>
    </w:div>
    <w:div w:id="117021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eswa.2022.116510" TargetMode="External"/><Relationship Id="rId5" Type="http://schemas.openxmlformats.org/officeDocument/2006/relationships/webSettings" Target="webSettings.xml"/><Relationship Id="rId10" Type="http://schemas.openxmlformats.org/officeDocument/2006/relationships/hyperlink" Target="https://doi.org/10.3390/drones7060382"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Swetha Ayyappan</cp:lastModifiedBy>
  <cp:revision>3</cp:revision>
  <dcterms:created xsi:type="dcterms:W3CDTF">2024-02-19T17:03:00Z</dcterms:created>
  <dcterms:modified xsi:type="dcterms:W3CDTF">2024-02-19T17:25:00Z</dcterms:modified>
</cp:coreProperties>
</file>