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1F16" w14:textId="77777777" w:rsidR="00E20756" w:rsidRDefault="00000000">
      <w:pPr>
        <w:pStyle w:val="Title"/>
      </w:pPr>
      <w:r>
        <w:t>Assignment_2</w:t>
      </w:r>
    </w:p>
    <w:p w14:paraId="13121F17" w14:textId="77777777" w:rsidR="00E20756" w:rsidRDefault="00000000">
      <w:pPr>
        <w:pStyle w:val="Author"/>
      </w:pPr>
      <w:r>
        <w:t>Swetha</w:t>
      </w:r>
    </w:p>
    <w:p w14:paraId="13121F18" w14:textId="77777777" w:rsidR="00E20756" w:rsidRDefault="00000000">
      <w:pPr>
        <w:pStyle w:val="Date"/>
      </w:pPr>
      <w:r>
        <w:t>9/21/2022</w:t>
      </w:r>
    </w:p>
    <w:p w14:paraId="13121F19" w14:textId="77777777" w:rsidR="00E20756" w:rsidRDefault="00000000">
      <w:pPr>
        <w:pStyle w:val="FirstParagraph"/>
      </w:pPr>
      <w:r>
        <w:t>#Problem</w:t>
      </w:r>
    </w:p>
    <w:p w14:paraId="13121F1A" w14:textId="77777777" w:rsidR="00E20756" w:rsidRDefault="00000000">
      <w:pPr>
        <w:pStyle w:val="BodyText"/>
      </w:pPr>
      <w:r>
        <w:t xml:space="preserve">The </w:t>
      </w:r>
      <w:proofErr w:type="spellStart"/>
      <w:r>
        <w:t>Weigelt</w:t>
      </w:r>
      <w:proofErr w:type="spellEnd"/>
      <w:r>
        <w:t xml:space="preserve">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p>
    <w:p w14:paraId="13121F1B" w14:textId="77777777" w:rsidR="00E20756" w:rsidRDefault="00000000">
      <w:pPr>
        <w:pStyle w:val="BodyText"/>
      </w:pPr>
      <w:r>
        <w:t>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 Sales forecasts indicate that if available, 900, 1,200, and 750 units of the large, medium, and small sizes, respectively, would be sold per day.</w:t>
      </w:r>
    </w:p>
    <w:p w14:paraId="13121F1C" w14:textId="77777777" w:rsidR="00E20756" w:rsidRDefault="00000000">
      <w:pPr>
        <w:pStyle w:val="BodyText"/>
      </w:pPr>
      <w:r>
        <w:t xml:space="preserve">At each plant, some employees will need to be laid off unless most of the plant’s excess production capacity can be used to produce the new product. To avoid </w:t>
      </w:r>
      <w:proofErr w:type="gramStart"/>
      <w:r>
        <w:t>layoffs</w:t>
      </w:r>
      <w:proofErr w:type="gramEnd"/>
      <w:r>
        <w:t xml:space="preserve"> if possible, management has decided that the plants should use the same percentage of their excess capacity to produce the new product. Management wishes to know how much of each of the sizes should be produced by each of the plants to maximize profit.</w:t>
      </w:r>
    </w:p>
    <w:p w14:paraId="13121F1D" w14:textId="77777777" w:rsidR="00E20756" w:rsidRDefault="00000000">
      <w:pPr>
        <w:pStyle w:val="BodyText"/>
      </w:pPr>
      <w:r>
        <w:t>#Formulation of LP Problem</w:t>
      </w:r>
    </w:p>
    <w:p w14:paraId="13121F1E" w14:textId="4291ADAD" w:rsidR="00E20756" w:rsidRDefault="00846EF0">
      <w:pPr>
        <w:pStyle w:val="BodyText"/>
      </w:pPr>
      <w:r>
        <w:t>The objective function is Max z = 420(</w:t>
      </w: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oMath>
      <w:r>
        <w:t>)+360(</w:t>
      </w:r>
      <m:oMath>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oMath>
      <w:r>
        <w:t>)+300(</w:t>
      </w:r>
      <m:oMath>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oMath>
      <w:r>
        <w:t>)</w:t>
      </w:r>
    </w:p>
    <w:p w14:paraId="13121F1F" w14:textId="77777777" w:rsidR="00E20756" w:rsidRDefault="00000000">
      <w:pPr>
        <w:pStyle w:val="FirstParagraph"/>
      </w:pPr>
      <w:r>
        <w:t>Subject to</w:t>
      </w:r>
    </w:p>
    <w:p w14:paraId="13121F20" w14:textId="77777777" w:rsidR="00E20756" w:rsidRDefault="00000000">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750</m:t>
          </m:r>
        </m:oMath>
      </m:oMathPara>
    </w:p>
    <w:p w14:paraId="13121F21" w14:textId="77777777" w:rsidR="00E20756" w:rsidRDefault="00000000">
      <w:pPr>
        <w:pStyle w:val="FirstParagrap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900</m:t>
          </m:r>
        </m:oMath>
      </m:oMathPara>
    </w:p>
    <w:p w14:paraId="13121F22" w14:textId="77777777" w:rsidR="00E20756" w:rsidRDefault="00000000">
      <w:pPr>
        <w:pStyle w:val="FirstParagrap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450</m:t>
          </m:r>
        </m:oMath>
      </m:oMathPara>
    </w:p>
    <w:p w14:paraId="13121F23" w14:textId="77777777" w:rsidR="00E20756" w:rsidRDefault="00000000">
      <w:pPr>
        <w:pStyle w:val="FirstParagraph"/>
      </w:pPr>
      <m:oMathPara>
        <m:oMathParaPr>
          <m:jc m:val="center"/>
        </m:oMathParaPr>
        <m:oMath>
          <m:r>
            <w:rPr>
              <w:rFonts w:ascii="Cambria Math" w:hAnsi="Cambria Math"/>
            </w:rPr>
            <m:t>20</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15</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r>
            <w:rPr>
              <w:rFonts w:ascii="Cambria Math" w:hAnsi="Cambria Math"/>
            </w:rPr>
            <m:t>12</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13000</m:t>
          </m:r>
        </m:oMath>
      </m:oMathPara>
    </w:p>
    <w:p w14:paraId="13121F24" w14:textId="77777777" w:rsidR="00E20756" w:rsidRDefault="00000000">
      <w:pPr>
        <w:pStyle w:val="FirstParagraph"/>
      </w:pPr>
      <m:oMathPara>
        <m:oMathParaPr>
          <m:jc m:val="center"/>
        </m:oMathParaPr>
        <m:oMath>
          <m:r>
            <w:rPr>
              <w:rFonts w:ascii="Cambria Math" w:hAnsi="Cambria Math"/>
            </w:rPr>
            <m:t>20</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15</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r>
            <w:rPr>
              <w:rFonts w:ascii="Cambria Math" w:hAnsi="Cambria Math"/>
            </w:rPr>
            <m:t>12</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12000</m:t>
          </m:r>
        </m:oMath>
      </m:oMathPara>
    </w:p>
    <w:p w14:paraId="13121F25" w14:textId="77777777" w:rsidR="00E20756" w:rsidRDefault="00000000">
      <w:pPr>
        <w:pStyle w:val="FirstParagraph"/>
      </w:pPr>
      <m:oMathPara>
        <m:oMathParaPr>
          <m:jc m:val="center"/>
        </m:oMathParaPr>
        <m:oMath>
          <m:r>
            <w:rPr>
              <w:rFonts w:ascii="Cambria Math" w:hAnsi="Cambria Math"/>
            </w:rPr>
            <m:t>20</m:t>
          </m:r>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r>
            <w:rPr>
              <w:rFonts w:ascii="Cambria Math" w:hAnsi="Cambria Math"/>
            </w:rPr>
            <m:t>15</m:t>
          </m:r>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r>
            <w:rPr>
              <w:rFonts w:ascii="Cambria Math" w:hAnsi="Cambria Math"/>
            </w:rPr>
            <m:t>12</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5000</m:t>
          </m:r>
        </m:oMath>
      </m:oMathPara>
    </w:p>
    <w:p w14:paraId="13121F26" w14:textId="77777777" w:rsidR="00E20756" w:rsidRDefault="00000000">
      <w:pPr>
        <w:pStyle w:val="FirstParagrap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r>
            <w:rPr>
              <w:rFonts w:ascii="Cambria Math" w:hAnsi="Cambria Math"/>
            </w:rPr>
            <m:t>900</m:t>
          </m:r>
        </m:oMath>
      </m:oMathPara>
    </w:p>
    <w:p w14:paraId="13121F27" w14:textId="77777777" w:rsidR="00E20756" w:rsidRDefault="00000000">
      <w:pPr>
        <w:pStyle w:val="FirstParagraph"/>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r>
            <w:rPr>
              <w:rFonts w:ascii="Cambria Math" w:hAnsi="Cambria Math"/>
            </w:rPr>
            <m:t>1200</m:t>
          </m:r>
        </m:oMath>
      </m:oMathPara>
    </w:p>
    <w:p w14:paraId="13121F28" w14:textId="77777777" w:rsidR="00E20756" w:rsidRDefault="00000000">
      <w:pPr>
        <w:pStyle w:val="FirstParagraph"/>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750</m:t>
          </m:r>
        </m:oMath>
      </m:oMathPara>
    </w:p>
    <w:p w14:paraId="13121F29" w14:textId="77777777" w:rsidR="00E20756" w:rsidRDefault="00000000">
      <w:pPr>
        <w:pStyle w:val="FirstParagraph"/>
      </w:pPr>
      <w:proofErr w:type="gramStart"/>
      <w:r>
        <w:t>Non Negative</w:t>
      </w:r>
      <w:proofErr w:type="gramEnd"/>
      <w:r>
        <w:t xml:space="preserve"> Constraints</w:t>
      </w:r>
    </w:p>
    <w:p w14:paraId="13121F2A" w14:textId="77777777" w:rsidR="00E20756" w:rsidRDefault="00000000">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oMath>
      </m:oMathPara>
    </w:p>
    <w:p w14:paraId="13121F2B" w14:textId="77777777" w:rsidR="00E20756" w:rsidRDefault="00000000">
      <w:pPr>
        <w:pStyle w:val="FirstParagraph"/>
      </w:pPr>
      <w:r>
        <w:t>The above constraints can be written as follows</w:t>
      </w:r>
    </w:p>
    <w:p w14:paraId="13121F2C" w14:textId="77777777" w:rsidR="00E20756" w:rsidRDefault="00000000">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750</m:t>
          </m:r>
        </m:oMath>
      </m:oMathPara>
    </w:p>
    <w:p w14:paraId="13121F2D" w14:textId="77777777" w:rsidR="00E20756" w:rsidRDefault="00000000">
      <w:pPr>
        <w:pStyle w:val="FirstParagraph"/>
      </w:pPr>
      <m:oMathPara>
        <m:oMathParaPr>
          <m:jc m:val="center"/>
        </m:oMathParaPr>
        <m:oMath>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900</m:t>
          </m:r>
        </m:oMath>
      </m:oMathPara>
    </w:p>
    <w:p w14:paraId="13121F2E" w14:textId="77777777" w:rsidR="00E20756" w:rsidRDefault="00000000">
      <w:pPr>
        <w:pStyle w:val="FirstParagraph"/>
      </w:pPr>
      <m:oMathPara>
        <m:oMathParaPr>
          <m:jc m:val="center"/>
        </m:oMathParaPr>
        <m:oMath>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450</m:t>
          </m:r>
        </m:oMath>
      </m:oMathPara>
    </w:p>
    <w:p w14:paraId="13121F2F" w14:textId="77777777" w:rsidR="00E20756" w:rsidRDefault="00000000">
      <w:pPr>
        <w:pStyle w:val="FirstParagraph"/>
      </w:pPr>
      <m:oMathPara>
        <m:oMathParaPr>
          <m:jc m:val="center"/>
        </m:oMathParaPr>
        <m:oMath>
          <m:r>
            <w:rPr>
              <w:rFonts w:ascii="Cambria Math" w:hAnsi="Cambria Math"/>
            </w:rPr>
            <m:t>20</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15</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r>
            <w:rPr>
              <w:rFonts w:ascii="Cambria Math" w:hAnsi="Cambria Math"/>
            </w:rPr>
            <m:t>12</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13000</m:t>
          </m:r>
        </m:oMath>
      </m:oMathPara>
    </w:p>
    <w:p w14:paraId="13121F30" w14:textId="77777777" w:rsidR="00E20756" w:rsidRDefault="00000000">
      <w:pPr>
        <w:pStyle w:val="FirstParagraph"/>
      </w:pPr>
      <m:oMathPara>
        <m:oMathParaPr>
          <m:jc m:val="center"/>
        </m:oMathParaPr>
        <m:oMath>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20</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15</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r>
            <w:rPr>
              <w:rFonts w:ascii="Cambria Math" w:hAnsi="Cambria Math"/>
            </w:rPr>
            <m:t>12</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12000</m:t>
          </m:r>
        </m:oMath>
      </m:oMathPara>
    </w:p>
    <w:p w14:paraId="13121F31" w14:textId="77777777" w:rsidR="00E20756" w:rsidRDefault="00000000">
      <w:pPr>
        <w:pStyle w:val="FirstParagraph"/>
      </w:pPr>
      <m:oMathPara>
        <m:oMathParaPr>
          <m:jc m:val="center"/>
        </m:oMathParaPr>
        <m:oMath>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20</m:t>
          </m:r>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r>
            <w:rPr>
              <w:rFonts w:ascii="Cambria Math" w:hAnsi="Cambria Math"/>
            </w:rPr>
            <m:t>15</m:t>
          </m:r>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r>
            <w:rPr>
              <w:rFonts w:ascii="Cambria Math" w:hAnsi="Cambria Math"/>
            </w:rPr>
            <m:t>12</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5000</m:t>
          </m:r>
        </m:oMath>
      </m:oMathPara>
    </w:p>
    <w:p w14:paraId="13121F32" w14:textId="77777777" w:rsidR="00E20756" w:rsidRDefault="00000000">
      <w:pPr>
        <w:pStyle w:val="FirstParagrap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900</m:t>
          </m:r>
        </m:oMath>
      </m:oMathPara>
    </w:p>
    <w:p w14:paraId="13121F33" w14:textId="77777777" w:rsidR="00E20756" w:rsidRDefault="00000000">
      <w:pPr>
        <w:pStyle w:val="FirstParagraph"/>
      </w:pPr>
      <m:oMathPara>
        <m:oMathParaPr>
          <m:jc m:val="center"/>
        </m:oMathParaPr>
        <m:oMath>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1200</m:t>
          </m:r>
        </m:oMath>
      </m:oMathPara>
    </w:p>
    <w:p w14:paraId="13121F34" w14:textId="77777777" w:rsidR="00E20756" w:rsidRDefault="00000000">
      <w:pPr>
        <w:pStyle w:val="FirstParagraph"/>
      </w:pPr>
      <m:oMathPara>
        <m:oMathParaPr>
          <m:jc m:val="center"/>
        </m:oMathParaPr>
        <m:oMath>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750</m:t>
          </m:r>
        </m:oMath>
      </m:oMathPara>
    </w:p>
    <w:p w14:paraId="13121F35" w14:textId="77777777" w:rsidR="00E20756" w:rsidRDefault="00000000">
      <w:pPr>
        <w:pStyle w:val="SourceCode"/>
      </w:pPr>
      <w:r>
        <w:rPr>
          <w:rStyle w:val="CommentTok"/>
        </w:rPr>
        <w:t>#</w:t>
      </w:r>
      <w:proofErr w:type="gramStart"/>
      <w:r>
        <w:rPr>
          <w:rStyle w:val="CommentTok"/>
        </w:rPr>
        <w:t>loading</w:t>
      </w:r>
      <w:proofErr w:type="gramEnd"/>
      <w:r>
        <w:rPr>
          <w:rStyle w:val="CommentTok"/>
        </w:rPr>
        <w:t xml:space="preserve"> the package</w:t>
      </w:r>
      <w:r>
        <w:br/>
      </w:r>
      <w:r>
        <w:rPr>
          <w:rStyle w:val="FunctionTok"/>
        </w:rPr>
        <w:t>library</w:t>
      </w:r>
      <w:r>
        <w:rPr>
          <w:rStyle w:val="NormalTok"/>
        </w:rPr>
        <w:t>(</w:t>
      </w:r>
      <w:proofErr w:type="spellStart"/>
      <w:r>
        <w:rPr>
          <w:rStyle w:val="NormalTok"/>
        </w:rPr>
        <w:t>lpSolve</w:t>
      </w:r>
      <w:proofErr w:type="spellEnd"/>
      <w:r>
        <w:rPr>
          <w:rStyle w:val="NormalTok"/>
        </w:rPr>
        <w:t>)</w:t>
      </w:r>
    </w:p>
    <w:p w14:paraId="13121F36" w14:textId="77777777" w:rsidR="00E20756" w:rsidRDefault="00000000">
      <w:pPr>
        <w:pStyle w:val="SourceCode"/>
      </w:pPr>
      <w:r>
        <w:rPr>
          <w:rStyle w:val="VerbatimChar"/>
        </w:rPr>
        <w:t>## Warning: package '</w:t>
      </w:r>
      <w:proofErr w:type="spellStart"/>
      <w:r>
        <w:rPr>
          <w:rStyle w:val="VerbatimChar"/>
        </w:rPr>
        <w:t>lpSolve</w:t>
      </w:r>
      <w:proofErr w:type="spellEnd"/>
      <w:r>
        <w:rPr>
          <w:rStyle w:val="VerbatimChar"/>
        </w:rPr>
        <w:t>' was built under R version 4.1.3</w:t>
      </w:r>
    </w:p>
    <w:p w14:paraId="13121F37" w14:textId="77777777" w:rsidR="00E20756" w:rsidRDefault="00000000">
      <w:pPr>
        <w:pStyle w:val="SourceCode"/>
      </w:pPr>
      <w:r>
        <w:rPr>
          <w:rStyle w:val="CommentTok"/>
        </w:rPr>
        <w:t>#Setting up the objective function</w:t>
      </w:r>
      <w:r>
        <w:br/>
      </w:r>
      <w:proofErr w:type="spellStart"/>
      <w:r>
        <w:rPr>
          <w:rStyle w:val="NormalTok"/>
        </w:rPr>
        <w:t>f.objftn</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420</w:t>
      </w:r>
      <w:r>
        <w:rPr>
          <w:rStyle w:val="NormalTok"/>
        </w:rPr>
        <w:t>,</w:t>
      </w:r>
      <w:r>
        <w:rPr>
          <w:rStyle w:val="DecValTok"/>
        </w:rPr>
        <w:t>360</w:t>
      </w:r>
      <w:r>
        <w:rPr>
          <w:rStyle w:val="NormalTok"/>
        </w:rPr>
        <w:t>,</w:t>
      </w:r>
      <w:r>
        <w:rPr>
          <w:rStyle w:val="DecValTok"/>
        </w:rPr>
        <w:t>300</w:t>
      </w:r>
      <w:r>
        <w:rPr>
          <w:rStyle w:val="NormalTok"/>
        </w:rPr>
        <w:t>,</w:t>
      </w:r>
      <w:r>
        <w:rPr>
          <w:rStyle w:val="DecValTok"/>
        </w:rPr>
        <w:t>420</w:t>
      </w:r>
      <w:r>
        <w:rPr>
          <w:rStyle w:val="NormalTok"/>
        </w:rPr>
        <w:t>,</w:t>
      </w:r>
      <w:r>
        <w:rPr>
          <w:rStyle w:val="DecValTok"/>
        </w:rPr>
        <w:t>360</w:t>
      </w:r>
      <w:r>
        <w:rPr>
          <w:rStyle w:val="NormalTok"/>
        </w:rPr>
        <w:t>,</w:t>
      </w:r>
      <w:r>
        <w:rPr>
          <w:rStyle w:val="DecValTok"/>
        </w:rPr>
        <w:t>300</w:t>
      </w:r>
      <w:r>
        <w:rPr>
          <w:rStyle w:val="NormalTok"/>
        </w:rPr>
        <w:t>,</w:t>
      </w:r>
      <w:r>
        <w:rPr>
          <w:rStyle w:val="DecValTok"/>
        </w:rPr>
        <w:t>420</w:t>
      </w:r>
      <w:r>
        <w:rPr>
          <w:rStyle w:val="NormalTok"/>
        </w:rPr>
        <w:t>,</w:t>
      </w:r>
      <w:r>
        <w:rPr>
          <w:rStyle w:val="DecValTok"/>
        </w:rPr>
        <w:t>360</w:t>
      </w:r>
      <w:r>
        <w:rPr>
          <w:rStyle w:val="NormalTok"/>
        </w:rPr>
        <w:t>,</w:t>
      </w:r>
      <w:r>
        <w:rPr>
          <w:rStyle w:val="DecValTok"/>
        </w:rPr>
        <w:t>300</w:t>
      </w:r>
      <w:r>
        <w:rPr>
          <w:rStyle w:val="NormalTok"/>
        </w:rPr>
        <w:t>)</w:t>
      </w:r>
      <w:r>
        <w:br/>
      </w:r>
      <w:proofErr w:type="spellStart"/>
      <w:r>
        <w:rPr>
          <w:rStyle w:val="NormalTok"/>
        </w:rPr>
        <w:t>f.con</w:t>
      </w:r>
      <w:proofErr w:type="spellEnd"/>
      <w:r>
        <w:rPr>
          <w:rStyle w:val="NormalTok"/>
        </w:rPr>
        <w:t xml:space="preserve">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DecValTok"/>
        </w:rPr>
        <w:t>20</w:t>
      </w:r>
      <w:r>
        <w:rPr>
          <w:rStyle w:val="NormalTok"/>
        </w:rPr>
        <w:t>,</w:t>
      </w:r>
      <w:r>
        <w:rPr>
          <w:rStyle w:val="DecValTok"/>
        </w:rPr>
        <w:t>15</w:t>
      </w:r>
      <w:r>
        <w:rPr>
          <w:rStyle w:val="NormalTok"/>
        </w:rPr>
        <w:t>,</w:t>
      </w:r>
      <w:r>
        <w:rPr>
          <w:rStyle w:val="DecValTok"/>
        </w:rPr>
        <w:t>12</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20</w:t>
      </w:r>
      <w:r>
        <w:rPr>
          <w:rStyle w:val="NormalTok"/>
        </w:rPr>
        <w:t>,</w:t>
      </w:r>
      <w:r>
        <w:rPr>
          <w:rStyle w:val="DecValTok"/>
        </w:rPr>
        <w:t>15</w:t>
      </w:r>
      <w:r>
        <w:rPr>
          <w:rStyle w:val="NormalTok"/>
        </w:rPr>
        <w:t>,</w:t>
      </w:r>
      <w:r>
        <w:rPr>
          <w:rStyle w:val="DecValTok"/>
        </w:rPr>
        <w:t>12</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20</w:t>
      </w:r>
      <w:r>
        <w:rPr>
          <w:rStyle w:val="NormalTok"/>
        </w:rPr>
        <w:t>,</w:t>
      </w:r>
      <w:r>
        <w:rPr>
          <w:rStyle w:val="DecValTok"/>
        </w:rPr>
        <w:t>15</w:t>
      </w:r>
      <w:r>
        <w:rPr>
          <w:rStyle w:val="NormalTok"/>
        </w:rPr>
        <w:t>,</w:t>
      </w:r>
      <w:r>
        <w:rPr>
          <w:rStyle w:val="DecValTok"/>
        </w:rPr>
        <w:t>12</w:t>
      </w:r>
      <w:r>
        <w:rPr>
          <w:rStyle w:val="NormalTok"/>
        </w:rPr>
        <w:t>,</w:t>
      </w:r>
      <w:r>
        <w:br/>
      </w:r>
      <w:r>
        <w:rPr>
          <w:rStyle w:val="NormalTok"/>
        </w:rPr>
        <w:t xml:space="preserve">                  </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9</w:t>
      </w:r>
      <w:r>
        <w:rPr>
          <w:rStyle w:val="NormalTok"/>
        </w:rPr>
        <w:t xml:space="preserve">, </w:t>
      </w:r>
      <w:proofErr w:type="spellStart"/>
      <w:r>
        <w:rPr>
          <w:rStyle w:val="AttributeTok"/>
        </w:rPr>
        <w:t>byrow</w:t>
      </w:r>
      <w:proofErr w:type="spellEnd"/>
      <w:r>
        <w:rPr>
          <w:rStyle w:val="AttributeTok"/>
        </w:rPr>
        <w:t xml:space="preserve"> =</w:t>
      </w:r>
      <w:r>
        <w:rPr>
          <w:rStyle w:val="ConstantTok"/>
        </w:rPr>
        <w:t>TRUE</w:t>
      </w:r>
      <w:r>
        <w:rPr>
          <w:rStyle w:val="NormalTok"/>
        </w:rPr>
        <w:t>)</w:t>
      </w:r>
      <w:r>
        <w:br/>
      </w:r>
      <w:r>
        <w:br/>
      </w:r>
      <w:r>
        <w:rPr>
          <w:rStyle w:val="CommentTok"/>
        </w:rPr>
        <w:t>#Defining the direction of inequality constraints</w:t>
      </w:r>
      <w:r>
        <w:br/>
      </w:r>
      <w:proofErr w:type="spellStart"/>
      <w:r>
        <w:rPr>
          <w:rStyle w:val="NormalTok"/>
        </w:rPr>
        <w:t>f.dir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"&lt;="</w:t>
      </w:r>
      <w:r>
        <w:rPr>
          <w:rStyle w:val="NormalTok"/>
        </w:rPr>
        <w:t>,</w:t>
      </w:r>
      <w:r>
        <w:br/>
      </w:r>
      <w:r>
        <w:rPr>
          <w:rStyle w:val="NormalTok"/>
        </w:rPr>
        <w:t xml:space="preserve">           </w:t>
      </w:r>
      <w:r>
        <w:rPr>
          <w:rStyle w:val="StringTok"/>
        </w:rPr>
        <w:t>"&lt;="</w:t>
      </w:r>
      <w:r>
        <w:rPr>
          <w:rStyle w:val="NormalTok"/>
        </w:rPr>
        <w:t xml:space="preserve">, </w:t>
      </w:r>
      <w:r>
        <w:br/>
      </w:r>
      <w:r>
        <w:rPr>
          <w:rStyle w:val="NormalTok"/>
        </w:rPr>
        <w:t xml:space="preserve">           </w:t>
      </w:r>
      <w:r>
        <w:rPr>
          <w:rStyle w:val="StringTok"/>
        </w:rPr>
        <w:t>"&lt;="</w:t>
      </w:r>
      <w:r>
        <w:rPr>
          <w:rStyle w:val="NormalTok"/>
        </w:rPr>
        <w:t>,</w:t>
      </w:r>
      <w:r>
        <w:br/>
      </w:r>
      <w:r>
        <w:rPr>
          <w:rStyle w:val="NormalTok"/>
        </w:rPr>
        <w:t xml:space="preserve">           </w:t>
      </w:r>
      <w:r>
        <w:rPr>
          <w:rStyle w:val="StringTok"/>
        </w:rPr>
        <w:t>"&lt;="</w:t>
      </w:r>
      <w:r>
        <w:rPr>
          <w:rStyle w:val="NormalTok"/>
        </w:rPr>
        <w:t>,</w:t>
      </w:r>
      <w:r>
        <w:br/>
      </w:r>
      <w:r>
        <w:rPr>
          <w:rStyle w:val="NormalTok"/>
        </w:rPr>
        <w:t xml:space="preserve">           </w:t>
      </w:r>
      <w:r>
        <w:rPr>
          <w:rStyle w:val="StringTok"/>
        </w:rPr>
        <w:t>"&lt;="</w:t>
      </w:r>
      <w:r>
        <w:rPr>
          <w:rStyle w:val="NormalTok"/>
        </w:rPr>
        <w:t>,</w:t>
      </w:r>
      <w:r>
        <w:br/>
      </w:r>
      <w:r>
        <w:rPr>
          <w:rStyle w:val="NormalTok"/>
        </w:rPr>
        <w:t xml:space="preserve">           </w:t>
      </w:r>
      <w:r>
        <w:rPr>
          <w:rStyle w:val="StringTok"/>
        </w:rPr>
        <w:t>"&lt;="</w:t>
      </w:r>
      <w:r>
        <w:rPr>
          <w:rStyle w:val="NormalTok"/>
        </w:rPr>
        <w:t>,</w:t>
      </w:r>
      <w:r>
        <w:br/>
      </w:r>
      <w:r>
        <w:rPr>
          <w:rStyle w:val="NormalTok"/>
        </w:rPr>
        <w:t xml:space="preserve">           </w:t>
      </w:r>
      <w:r>
        <w:rPr>
          <w:rStyle w:val="StringTok"/>
        </w:rPr>
        <w:t>"&lt;="</w:t>
      </w:r>
      <w:r>
        <w:rPr>
          <w:rStyle w:val="NormalTok"/>
        </w:rPr>
        <w:t>,</w:t>
      </w:r>
      <w:r>
        <w:br/>
      </w:r>
      <w:r>
        <w:rPr>
          <w:rStyle w:val="NormalTok"/>
        </w:rPr>
        <w:lastRenderedPageBreak/>
        <w:t xml:space="preserve">           </w:t>
      </w:r>
      <w:r>
        <w:rPr>
          <w:rStyle w:val="StringTok"/>
        </w:rPr>
        <w:t>"&lt;="</w:t>
      </w:r>
      <w:r>
        <w:rPr>
          <w:rStyle w:val="NormalTok"/>
        </w:rPr>
        <w:t>,</w:t>
      </w:r>
      <w:r>
        <w:br/>
      </w:r>
      <w:r>
        <w:rPr>
          <w:rStyle w:val="NormalTok"/>
        </w:rPr>
        <w:t xml:space="preserve">           </w:t>
      </w:r>
      <w:r>
        <w:rPr>
          <w:rStyle w:val="StringTok"/>
        </w:rPr>
        <w:t>"&lt;="</w:t>
      </w:r>
      <w:r>
        <w:rPr>
          <w:rStyle w:val="NormalTok"/>
        </w:rPr>
        <w:t>)</w:t>
      </w:r>
      <w:r>
        <w:br/>
      </w:r>
      <w:r>
        <w:br/>
      </w:r>
      <w:r>
        <w:rPr>
          <w:rStyle w:val="CommentTok"/>
        </w:rPr>
        <w:t># Setting up the right hand side coefficients (Constant)</w:t>
      </w:r>
      <w:r>
        <w:br/>
      </w:r>
      <w:proofErr w:type="spellStart"/>
      <w:r>
        <w:rPr>
          <w:rStyle w:val="NormalTok"/>
        </w:rPr>
        <w:t>f.rhs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750</w:t>
      </w:r>
      <w:r>
        <w:rPr>
          <w:rStyle w:val="NormalTok"/>
        </w:rPr>
        <w:t>,</w:t>
      </w:r>
      <w:r>
        <w:rPr>
          <w:rStyle w:val="DecValTok"/>
        </w:rPr>
        <w:t>900</w:t>
      </w:r>
      <w:r>
        <w:rPr>
          <w:rStyle w:val="NormalTok"/>
        </w:rPr>
        <w:t>,</w:t>
      </w:r>
      <w:r>
        <w:rPr>
          <w:rStyle w:val="DecValTok"/>
        </w:rPr>
        <w:t>450</w:t>
      </w:r>
      <w:r>
        <w:rPr>
          <w:rStyle w:val="NormalTok"/>
        </w:rPr>
        <w:t>,</w:t>
      </w:r>
      <w:r>
        <w:rPr>
          <w:rStyle w:val="DecValTok"/>
        </w:rPr>
        <w:t>13000</w:t>
      </w:r>
      <w:r>
        <w:rPr>
          <w:rStyle w:val="NormalTok"/>
        </w:rPr>
        <w:t>,</w:t>
      </w:r>
      <w:r>
        <w:rPr>
          <w:rStyle w:val="DecValTok"/>
        </w:rPr>
        <w:t>12000</w:t>
      </w:r>
      <w:r>
        <w:rPr>
          <w:rStyle w:val="NormalTok"/>
        </w:rPr>
        <w:t>,</w:t>
      </w:r>
      <w:r>
        <w:rPr>
          <w:rStyle w:val="DecValTok"/>
        </w:rPr>
        <w:t>5000</w:t>
      </w:r>
      <w:r>
        <w:rPr>
          <w:rStyle w:val="NormalTok"/>
        </w:rPr>
        <w:t>,</w:t>
      </w:r>
      <w:r>
        <w:rPr>
          <w:rStyle w:val="DecValTok"/>
        </w:rPr>
        <w:t>900</w:t>
      </w:r>
      <w:r>
        <w:rPr>
          <w:rStyle w:val="NormalTok"/>
        </w:rPr>
        <w:t>,</w:t>
      </w:r>
      <w:r>
        <w:rPr>
          <w:rStyle w:val="DecValTok"/>
        </w:rPr>
        <w:t>1200</w:t>
      </w:r>
      <w:r>
        <w:rPr>
          <w:rStyle w:val="NormalTok"/>
        </w:rPr>
        <w:t>,</w:t>
      </w:r>
      <w:r>
        <w:rPr>
          <w:rStyle w:val="DecValTok"/>
        </w:rPr>
        <w:t>750</w:t>
      </w:r>
      <w:r>
        <w:rPr>
          <w:rStyle w:val="NormalTok"/>
        </w:rPr>
        <w:t>)</w:t>
      </w:r>
      <w:r>
        <w:br/>
      </w:r>
      <w:r>
        <w:br/>
      </w:r>
      <w:r>
        <w:rPr>
          <w:rStyle w:val="CommentTok"/>
        </w:rPr>
        <w:t># Value of z</w:t>
      </w:r>
      <w:r>
        <w:br/>
      </w:r>
      <w:proofErr w:type="spellStart"/>
      <w:r>
        <w:rPr>
          <w:rStyle w:val="FunctionTok"/>
        </w:rPr>
        <w:t>lp</w:t>
      </w:r>
      <w:proofErr w:type="spellEnd"/>
      <w:r>
        <w:rPr>
          <w:rStyle w:val="NormalTok"/>
        </w:rPr>
        <w:t>(</w:t>
      </w:r>
      <w:r>
        <w:rPr>
          <w:rStyle w:val="StringTok"/>
        </w:rPr>
        <w:t>"max"</w:t>
      </w:r>
      <w:r>
        <w:rPr>
          <w:rStyle w:val="NormalTok"/>
        </w:rPr>
        <w:t xml:space="preserve">, </w:t>
      </w:r>
      <w:proofErr w:type="spellStart"/>
      <w:r>
        <w:rPr>
          <w:rStyle w:val="NormalTok"/>
        </w:rPr>
        <w:t>f.objftn</w:t>
      </w:r>
      <w:proofErr w:type="spellEnd"/>
      <w:r>
        <w:rPr>
          <w:rStyle w:val="NormalTok"/>
        </w:rPr>
        <w:t xml:space="preserve">, </w:t>
      </w:r>
      <w:proofErr w:type="spellStart"/>
      <w:r>
        <w:rPr>
          <w:rStyle w:val="NormalTok"/>
        </w:rPr>
        <w:t>f.con</w:t>
      </w:r>
      <w:proofErr w:type="spellEnd"/>
      <w:r>
        <w:rPr>
          <w:rStyle w:val="NormalTok"/>
        </w:rPr>
        <w:t xml:space="preserve">, </w:t>
      </w:r>
      <w:proofErr w:type="spellStart"/>
      <w:r>
        <w:rPr>
          <w:rStyle w:val="NormalTok"/>
        </w:rPr>
        <w:t>f.dir</w:t>
      </w:r>
      <w:proofErr w:type="spellEnd"/>
      <w:r>
        <w:rPr>
          <w:rStyle w:val="NormalTok"/>
        </w:rPr>
        <w:t xml:space="preserve">, </w:t>
      </w:r>
      <w:proofErr w:type="spellStart"/>
      <w:r>
        <w:rPr>
          <w:rStyle w:val="NormalTok"/>
        </w:rPr>
        <w:t>f.rhs</w:t>
      </w:r>
      <w:proofErr w:type="spellEnd"/>
      <w:r>
        <w:rPr>
          <w:rStyle w:val="NormalTok"/>
        </w:rPr>
        <w:t>)</w:t>
      </w:r>
    </w:p>
    <w:p w14:paraId="13121F38" w14:textId="77777777" w:rsidR="00E20756" w:rsidRDefault="00000000">
      <w:pPr>
        <w:pStyle w:val="SourceCode"/>
      </w:pPr>
      <w:r>
        <w:rPr>
          <w:rStyle w:val="VerbatimChar"/>
        </w:rPr>
        <w:t>## Success: the objective function is 708000</w:t>
      </w:r>
    </w:p>
    <w:p w14:paraId="13121F39" w14:textId="77777777" w:rsidR="00E20756" w:rsidRDefault="00000000">
      <w:pPr>
        <w:pStyle w:val="SourceCode"/>
      </w:pPr>
      <w:r>
        <w:rPr>
          <w:rStyle w:val="CommentTok"/>
        </w:rPr>
        <w:t>#final solution</w:t>
      </w:r>
      <w:r>
        <w:br/>
      </w:r>
      <w:proofErr w:type="spellStart"/>
      <w:proofErr w:type="gramStart"/>
      <w:r>
        <w:rPr>
          <w:rStyle w:val="FunctionTok"/>
        </w:rPr>
        <w:t>lp</w:t>
      </w:r>
      <w:proofErr w:type="spellEnd"/>
      <w:r>
        <w:rPr>
          <w:rStyle w:val="NormalTok"/>
        </w:rPr>
        <w:t>(</w:t>
      </w:r>
      <w:proofErr w:type="gramEnd"/>
      <w:r>
        <w:rPr>
          <w:rStyle w:val="StringTok"/>
        </w:rPr>
        <w:t>"max"</w:t>
      </w:r>
      <w:r>
        <w:rPr>
          <w:rStyle w:val="NormalTok"/>
        </w:rPr>
        <w:t xml:space="preserve">, </w:t>
      </w:r>
      <w:proofErr w:type="spellStart"/>
      <w:r>
        <w:rPr>
          <w:rStyle w:val="NormalTok"/>
        </w:rPr>
        <w:t>f.objftn</w:t>
      </w:r>
      <w:proofErr w:type="spellEnd"/>
      <w:r>
        <w:rPr>
          <w:rStyle w:val="NormalTok"/>
        </w:rPr>
        <w:t xml:space="preserve">, </w:t>
      </w:r>
      <w:proofErr w:type="spellStart"/>
      <w:r>
        <w:rPr>
          <w:rStyle w:val="NormalTok"/>
        </w:rPr>
        <w:t>f.con</w:t>
      </w:r>
      <w:proofErr w:type="spellEnd"/>
      <w:r>
        <w:rPr>
          <w:rStyle w:val="NormalTok"/>
        </w:rPr>
        <w:t xml:space="preserve">, </w:t>
      </w:r>
      <w:proofErr w:type="spellStart"/>
      <w:r>
        <w:rPr>
          <w:rStyle w:val="NormalTok"/>
        </w:rPr>
        <w:t>f.dir</w:t>
      </w:r>
      <w:proofErr w:type="spellEnd"/>
      <w:r>
        <w:rPr>
          <w:rStyle w:val="NormalTok"/>
        </w:rPr>
        <w:t xml:space="preserve">, </w:t>
      </w:r>
      <w:proofErr w:type="spellStart"/>
      <w:r>
        <w:rPr>
          <w:rStyle w:val="NormalTok"/>
        </w:rPr>
        <w:t>f.rhs</w:t>
      </w:r>
      <w:proofErr w:type="spellEnd"/>
      <w:r>
        <w:rPr>
          <w:rStyle w:val="NormalTok"/>
        </w:rPr>
        <w:t>)</w:t>
      </w:r>
      <w:r>
        <w:rPr>
          <w:rStyle w:val="SpecialCharTok"/>
        </w:rPr>
        <w:t>$</w:t>
      </w:r>
      <w:r>
        <w:rPr>
          <w:rStyle w:val="NormalTok"/>
        </w:rPr>
        <w:t>solution</w:t>
      </w:r>
    </w:p>
    <w:p w14:paraId="13121F3A" w14:textId="77777777" w:rsidR="00E20756" w:rsidRDefault="00000000">
      <w:pPr>
        <w:pStyle w:val="SourceCode"/>
      </w:pPr>
      <w:r>
        <w:rPr>
          <w:rStyle w:val="VerbatimChar"/>
        </w:rPr>
        <w:t>## [1] 350.0000 400.0000   0.0000   0.0000 400.0000 500.0000   0.0000 133.3333</w:t>
      </w:r>
      <w:r>
        <w:br/>
      </w:r>
      <w:r>
        <w:rPr>
          <w:rStyle w:val="VerbatimChar"/>
        </w:rPr>
        <w:t>## [9] 250.0000</w:t>
      </w:r>
    </w:p>
    <w:sectPr w:rsidR="00E207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3B56" w14:textId="77777777" w:rsidR="00306F71" w:rsidRDefault="00306F71">
      <w:pPr>
        <w:spacing w:after="0"/>
      </w:pPr>
      <w:r>
        <w:separator/>
      </w:r>
    </w:p>
  </w:endnote>
  <w:endnote w:type="continuationSeparator" w:id="0">
    <w:p w14:paraId="22C80916" w14:textId="77777777" w:rsidR="00306F71" w:rsidRDefault="00306F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3EF47" w14:textId="77777777" w:rsidR="00306F71" w:rsidRDefault="00306F71">
      <w:r>
        <w:separator/>
      </w:r>
    </w:p>
  </w:footnote>
  <w:footnote w:type="continuationSeparator" w:id="0">
    <w:p w14:paraId="7D258BD8" w14:textId="77777777" w:rsidR="00306F71" w:rsidRDefault="00306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7C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9212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756"/>
    <w:rsid w:val="00243B79"/>
    <w:rsid w:val="00306F71"/>
    <w:rsid w:val="00846EF0"/>
    <w:rsid w:val="00BB40C0"/>
    <w:rsid w:val="00CB2E80"/>
    <w:rsid w:val="00D33D90"/>
    <w:rsid w:val="00E20756"/>
    <w:rsid w:val="00FD56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1F16"/>
  <w15:docId w15:val="{20283EED-2896-4326-ADD5-709AEC2E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dc:title>
  <dc:creator>Swetha</dc:creator>
  <cp:keywords/>
  <cp:lastModifiedBy>Kanakavalli, Swetha</cp:lastModifiedBy>
  <cp:revision>6</cp:revision>
  <dcterms:created xsi:type="dcterms:W3CDTF">2022-09-24T02:47:00Z</dcterms:created>
  <dcterms:modified xsi:type="dcterms:W3CDTF">2022-09-24T02:52:00Z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9/21/2022</vt:lpwstr>
  </property>
  <property fmtid="{D5CDD505-2E9C-101B-9397-08002B2CF9AE}" pid="3" name="output">
    <vt:lpwstr/>
  </property>
</Properties>
</file>