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C2F" w:rsidRDefault="00EB73BE">
      <w:pPr>
        <w:spacing w:after="24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SWETHA S</w:t>
      </w:r>
    </w:p>
    <w:p w:rsidR="00030C2F" w:rsidRDefault="00EB73BE">
      <w:pPr>
        <w:spacing w:after="20"/>
        <w:jc w:val="center"/>
      </w:pPr>
      <w:r>
        <w:rPr>
          <w:rFonts w:ascii="Calibri" w:eastAsia="Calibri" w:hAnsi="Calibri" w:cs="Calibri"/>
          <w:color w:val="555555"/>
          <w:sz w:val="16"/>
          <w:szCs w:val="16"/>
        </w:rPr>
        <w:t xml:space="preserve">swethasenthilkumar.000@gmail.com  |  8248499703  |  linkedin.com/in/swetha-senthilkumar  |  github.com/Swethas04</w:t>
      </w:r>
    </w:p>
    <w:p w:rsidR="00030C2F" w:rsidRDefault="00030C2F">
      <w:pPr>
        <w:pBdr>
          <w:bottom w:val="single" w:sz="6" w:space="0" w:color="1F3864"/>
        </w:pBdr>
        <w:spacing w:before="40" w:after="80"/>
      </w:pP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PROFESSIONAL SUMMARY</w:t>
      </w:r>
    </w:p>
    <w:p w:rsidR="00030C2F" w:rsidRDefault="00EB73BE">
      <w:p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Fresher software developer with hands-on experience building full-stack web applications and GenAI </w:t>
      </w:r>
      <w:bookmarkStart w:id="0" w:name="_GoBack"/>
      <w:bookmarkEnd w:id="0"/>
      <w:r>
        <w:rPr>
          <w:rFonts w:ascii="Calibri" w:eastAsia="Calibri" w:hAnsi="Calibri" w:cs="Calibri"/>
          <w:color w:val="333333"/>
          <w:sz w:val="18"/>
          <w:szCs w:val="18"/>
        </w:rPr>
        <w:t xml:space="preserve">powered platforms using Python, FastAPI, React, and MySQL. Skilled in REST API integration, LLM-based feature development, role-based access control, and SQL database design. CGPA 8.52, B.Tech Information Technology (2024–2028).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INTERNSHIP EXPERIENCE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Web Development Intern — ShadowFox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HTML5 · CSS3 · JavaScript · Responsive Web Design · Client Collaboration | June 2025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Built a live client website for Sakthi Dental Clinic end-to-end from a detailed design brief, developing the hero, treatments, testimonials, and footer sections using semantic HTML5 and CSS3.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Implemented a mobile-first responsive layout tested across devices, along with a validated contact form (required-field and email-format checks) and an interactive testimonials carousel.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Translated client requirements into a polished, accessible UI within a 7–10 day sprint, iterating through regular feedback reviews with the project coordinator.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Structured navigation and content for SEO and cross-device accessibility, catering to a broad patient audience including elderly and mobile-first users.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PROJECTS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Career_AI — AI-Powered Career Intelligence Platform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React · Vite · FastAPI (Python) · JWT · SQLAlchemy · Gemini / Ollama LLMs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Built a full-stack AI career platform integrating secure JWT authentication, role-based dashboards, and a conversational AI career coach with streaming responses.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Developed a resume-intelligence pipeline with ATS compatibility scoring, fit and gap analysis, hidden-strengths detection, and interview-prep suggestions.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Integrated AI safety layers — prompt guarding, PII shielding, hallucination detection, and audit logging — for secure, trustworthy AI interactions.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HelixHire — AI-Powered Recruitment Platform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React 18 · Vite · Tailwind CSS · FastAPI (Python) · SQLAlchemy · Google Gemini API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Built a multi-agent AI recruitment platform automating resume parsing (PDF/DOCX/text), skill extraction, and fit scoring against job requisitions.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Engineered 4 specialised AI agents (Sourcing, Evaluation, Fairness, Hidden Strengths) powered by the Google Gemini LLM API, replacing manual screening with explainable, auditable decisions.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Built a full audit trail module with decision logging, reasoning transparency, and export support for hiring compliance review.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CampusConnect — Academic Social Platform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React 19 · Vite · Tailwind CSS · Node.js · Express · MySQL · JWT · Google Generative AI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Architected a full-stack academic social platform with role-based access control across 3 user tiers (students, faculty, admins).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Integrated Google Generative AI to power DeptBot, a campus chatbot that searches platform posts to surface relevant announcements.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Delivered admin tooling including a content moderation dashboard, report management, PDF/XLSX export, and file upload handling via Multer.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FoodForward — Food Donation Web Platform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HTML5 · CSS3 · JavaScript (ES6+) · Node.js · Express · MySQL 8.0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Architected a full-stack food-donation platform connecting donors and receivers with location-based search and real-time listing updates.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•  Implemented 3-role access control with bcrypt password hashing, session-based authentication, and secure file uploads via Multer.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Built a donor listing and ratings/reviews module, with automated database maintenance scheduled via node-cron.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TECHNICAL SKILLS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000"/>
      </w:tblGrid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Languages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>Python, JavaScript (ES6+), Java, C++</w:t>
            </w:r>
          </w:p>
        </w:tc>
      </w:tr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Frameworks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 xml:space="preserve">React, FastAPI, Node.js, Express, Tailwind CSS</w:t>
            </w:r>
          </w:p>
        </w:tc>
      </w:tr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Databases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>MySQL, SQL</w:t>
            </w:r>
          </w:p>
        </w:tc>
      </w:tr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AI / APIs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>Google Gemini API, Prompt Engineering</w:t>
            </w:r>
          </w:p>
        </w:tc>
      </w:tr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Tools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 xml:space="preserve">Git, GitHub, Vite, Multer, JWT, bcrypt, Nodemailer</w:t>
            </w:r>
          </w:p>
        </w:tc>
      </w:tr>
    </w:tbl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EDUCATION</w:t>
      </w:r>
    </w:p>
    <w:p w:rsidR="00030C2F" w:rsidRDefault="00EB73BE">
      <w:pPr>
        <w:spacing w:after="10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B.Tech Information Technology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 —  R.M.D Engineering College, CGPA: 8.52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 (Expected 2028)</w:t>
      </w:r>
    </w:p>
    <w:p w:rsidR="00030C2F" w:rsidRDefault="00EB73BE">
      <w:pPr>
        <w:spacing w:after="10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HSC (Class XII)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 —  SBOA School &amp; Junior College, 90.6%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 (2024)</w:t>
      </w:r>
    </w:p>
    <w:p w:rsidR="00030C2F" w:rsidRDefault="00EB73BE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SSLC (Class X)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 —  SBOA School &amp; Junior College, 94%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 (2022)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CERTIFICATIONS</w:t>
      </w:r>
    </w:p>
    <w:p w:rsidR="00030C2F" w:rsidRDefault="00EB73BE">
      <w:p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Oracle Certified Foundations Associate – Agentic AI (Oracle University) — 2026  ·  Oracle Cloud Infrastructure 2025 Certified AI Foundations Associate (Oracle University) — 2025  ·  Software Testing (NPTEL, IIT Madras) — 2025  ·  Principles of Management (NPTEL) — 2026  ·  Java Fundamentals (Coddy Tech)  ·  Programming in C++ (Infosys Springboard)  ·  HTML5: The Language (Infosys Springboard)  ·  Graphic Design Essentials (Canva)  —  2024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LANGUAGES</w:t>
      </w:r>
    </w:p>
    <w:p w:rsidR="00030C2F" w:rsidRDefault="00EB73BE">
      <w:r>
        <w:rPr>
          <w:rFonts w:ascii="Calibri" w:eastAsia="Calibri" w:hAnsi="Calibri" w:cs="Calibri"/>
          <w:color w:val="333333"/>
          <w:sz w:val="18"/>
          <w:szCs w:val="18"/>
        </w:rPr>
        <w:t>English (Fluent)   |   Tamil (Fluent)   |   Japanese (NAT Q5)</w:t>
      </w:r>
    </w:p>
    <w:sectPr w:rsidR="00030C2F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F6326F"/>
    <w:multiLevelType w:val="hybridMultilevel"/>
    <w:tmpl w:val="3612BE48"/>
    <w:lvl w:ilvl="0" w:tplc="622A7BC4">
      <w:start w:val="1"/>
      <w:numFmt w:val="bullet"/>
      <w:lvlText w:val="●"/>
      <w:lvlJc w:val="left"/>
      <w:pPr>
        <w:ind w:left="720" w:hanging="360"/>
      </w:pPr>
    </w:lvl>
    <w:lvl w:ilvl="1" w:tplc="7ACAFBE4">
      <w:start w:val="1"/>
      <w:numFmt w:val="bullet"/>
      <w:lvlText w:val="○"/>
      <w:lvlJc w:val="left"/>
      <w:pPr>
        <w:ind w:left="1440" w:hanging="360"/>
      </w:pPr>
    </w:lvl>
    <w:lvl w:ilvl="2" w:tplc="E482D5B8">
      <w:start w:val="1"/>
      <w:numFmt w:val="bullet"/>
      <w:lvlText w:val="■"/>
      <w:lvlJc w:val="left"/>
      <w:pPr>
        <w:ind w:left="2160" w:hanging="360"/>
      </w:pPr>
    </w:lvl>
    <w:lvl w:ilvl="3" w:tplc="A12A466E">
      <w:start w:val="1"/>
      <w:numFmt w:val="bullet"/>
      <w:lvlText w:val="●"/>
      <w:lvlJc w:val="left"/>
      <w:pPr>
        <w:ind w:left="2880" w:hanging="360"/>
      </w:pPr>
    </w:lvl>
    <w:lvl w:ilvl="4" w:tplc="37562A04">
      <w:start w:val="1"/>
      <w:numFmt w:val="bullet"/>
      <w:lvlText w:val="○"/>
      <w:lvlJc w:val="left"/>
      <w:pPr>
        <w:ind w:left="3600" w:hanging="360"/>
      </w:pPr>
    </w:lvl>
    <w:lvl w:ilvl="5" w:tplc="38B28CF2">
      <w:start w:val="1"/>
      <w:numFmt w:val="bullet"/>
      <w:lvlText w:val="■"/>
      <w:lvlJc w:val="left"/>
      <w:pPr>
        <w:ind w:left="4320" w:hanging="360"/>
      </w:pPr>
    </w:lvl>
    <w:lvl w:ilvl="6" w:tplc="C19C22D6">
      <w:start w:val="1"/>
      <w:numFmt w:val="bullet"/>
      <w:lvlText w:val="●"/>
      <w:lvlJc w:val="left"/>
      <w:pPr>
        <w:ind w:left="5040" w:hanging="360"/>
      </w:pPr>
    </w:lvl>
    <w:lvl w:ilvl="7" w:tplc="BB4E2546">
      <w:start w:val="1"/>
      <w:numFmt w:val="bullet"/>
      <w:lvlText w:val="●"/>
      <w:lvlJc w:val="left"/>
      <w:pPr>
        <w:ind w:left="5760" w:hanging="360"/>
      </w:pPr>
    </w:lvl>
    <w:lvl w:ilvl="8" w:tplc="31D071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C2F"/>
    <w:rsid w:val="00030C2F"/>
    <w:rsid w:val="00EB73BE"/>
    <w:rsid w:val="00FB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734A"/>
  <w15:docId w15:val="{BC38B7CC-BC5A-45D8-9826-42544725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2026-07-22T14:39:00Z</dcterms:created>
  <dcterms:modified xsi:type="dcterms:W3CDTF">2026-07-23T13:04:00Z</dcterms:modified>
</cp:coreProperties>
</file>