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91" w:rsidRPr="00FC5791" w:rsidRDefault="00FC34DF" w:rsidP="00FC5791">
      <w:pPr>
        <w:spacing w:after="0" w:line="276" w:lineRule="auto"/>
        <w:rPr>
          <w:rFonts w:eastAsia="Times New Roman" w:cs="Times New Roman"/>
          <w:b/>
          <w:noProof/>
          <w:u w:val="single"/>
        </w:rPr>
      </w:pPr>
      <w:r>
        <w:rPr>
          <w:rFonts w:eastAsia="Times New Roman" w:cs="Times New Roman"/>
          <w:b/>
          <w:noProof/>
          <w:u w:val="single"/>
        </w:rPr>
        <w:t>How-To Guide for</w:t>
      </w:r>
      <w:r w:rsidR="00FC5791" w:rsidRPr="00FC5791">
        <w:rPr>
          <w:rFonts w:eastAsia="Times New Roman" w:cs="Times New Roman"/>
          <w:b/>
          <w:noProof/>
          <w:u w:val="single"/>
        </w:rPr>
        <w:t xml:space="preserve"> Using the Co-Morbidity Application</w:t>
      </w:r>
    </w:p>
    <w:p w:rsidR="00FC5791" w:rsidRPr="00FC5791" w:rsidRDefault="00FC5791" w:rsidP="00FC5791">
      <w:pPr>
        <w:spacing w:after="0" w:line="276" w:lineRule="auto"/>
        <w:rPr>
          <w:rFonts w:eastAsia="Times New Roman" w:cs="Times New Roman"/>
          <w:b/>
          <w:noProof/>
          <w:u w:val="single"/>
        </w:rPr>
      </w:pPr>
    </w:p>
    <w:p w:rsidR="00FC5791" w:rsidRPr="00FC5791" w:rsidRDefault="00FF561B" w:rsidP="00FC5791">
      <w:pPr>
        <w:spacing w:after="0" w:line="276" w:lineRule="auto"/>
        <w:rPr>
          <w:rFonts w:eastAsia="Times New Roman" w:cs="Times New Roman"/>
          <w:noProof/>
        </w:rPr>
      </w:pPr>
      <w:r>
        <w:rPr>
          <w:rFonts w:eastAsia="Times New Roman" w:cs="Times New Roman"/>
          <w:b/>
          <w:noProof/>
        </w:rPr>
        <w:t>Step 1:</w:t>
      </w:r>
      <w:r>
        <w:rPr>
          <w:rFonts w:eastAsia="Times New Roman" w:cs="Times New Roman"/>
          <w:b/>
          <w:noProof/>
        </w:rPr>
        <w:tab/>
      </w:r>
      <w:r w:rsidR="00503F71">
        <w:rPr>
          <w:rFonts w:eastAsia="Times New Roman" w:cs="Times New Roman"/>
          <w:noProof/>
        </w:rPr>
        <w:t>O</w:t>
      </w:r>
      <w:r w:rsidR="00FC5791" w:rsidRPr="00FC5791">
        <w:rPr>
          <w:rFonts w:eastAsia="Times New Roman" w:cs="Times New Roman"/>
          <w:noProof/>
        </w:rPr>
        <w:t>pen a patient</w:t>
      </w:r>
      <w:r w:rsidR="00FC34DF">
        <w:rPr>
          <w:rFonts w:eastAsia="Times New Roman" w:cs="Times New Roman"/>
          <w:noProof/>
        </w:rPr>
        <w:t>’s</w:t>
      </w:r>
      <w:r w:rsidR="00FC5791" w:rsidRPr="00FC5791">
        <w:rPr>
          <w:rFonts w:eastAsia="Times New Roman" w:cs="Times New Roman"/>
          <w:noProof/>
        </w:rPr>
        <w:t xml:space="preserve"> chart</w:t>
      </w:r>
      <w:r w:rsidR="00FC34DF">
        <w:rPr>
          <w:rFonts w:eastAsia="Times New Roman" w:cs="Times New Roman"/>
          <w:noProof/>
        </w:rPr>
        <w:t>.</w:t>
      </w:r>
    </w:p>
    <w:p w:rsidR="00FC5791" w:rsidRPr="00FF561B" w:rsidRDefault="00FC34DF" w:rsidP="00FF561B">
      <w:pPr>
        <w:pStyle w:val="ListParagraph"/>
        <w:numPr>
          <w:ilvl w:val="0"/>
          <w:numId w:val="3"/>
        </w:numPr>
        <w:spacing w:after="0"/>
        <w:rPr>
          <w:noProof/>
        </w:rPr>
      </w:pPr>
      <w:r w:rsidRPr="00FF561B">
        <w:rPr>
          <w:noProof/>
        </w:rPr>
        <w:t>On the left menu panel</w:t>
      </w:r>
      <w:r w:rsidR="00FC5791" w:rsidRPr="00FF561B">
        <w:rPr>
          <w:noProof/>
        </w:rPr>
        <w:t>,</w:t>
      </w:r>
      <w:r w:rsidR="00FF561B">
        <w:rPr>
          <w:noProof/>
        </w:rPr>
        <w:t xml:space="preserve"> click on the Co-Morbidity link.</w:t>
      </w:r>
    </w:p>
    <w:p w:rsidR="00D52C44" w:rsidRPr="00FC5791" w:rsidRDefault="00D52C44" w:rsidP="00FC5791">
      <w:pPr>
        <w:spacing w:after="0" w:line="276" w:lineRule="auto"/>
        <w:rPr>
          <w:rFonts w:eastAsia="Times New Roman" w:cs="Times New Roman"/>
          <w:noProof/>
        </w:rPr>
      </w:pPr>
    </w:p>
    <w:p w:rsidR="00FC5791" w:rsidRPr="00D04AEB" w:rsidRDefault="00D52C44" w:rsidP="00FC5791">
      <w:pPr>
        <w:spacing w:after="0" w:line="276" w:lineRule="auto"/>
        <w:rPr>
          <w:rFonts w:eastAsia="Times New Roman" w:cs="Times New Roman"/>
          <w:vertAlign w:val="subscript"/>
        </w:rPr>
      </w:pPr>
      <w:r>
        <w:rPr>
          <w:noProof/>
        </w:rPr>
        <w:drawing>
          <wp:inline distT="0" distB="0" distL="0" distR="0">
            <wp:extent cx="2035338" cy="579863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143" cy="585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1" w:rsidRPr="00FC5791" w:rsidRDefault="00FC5791" w:rsidP="00FC5791">
      <w:pPr>
        <w:spacing w:after="0" w:line="276" w:lineRule="auto"/>
        <w:rPr>
          <w:rFonts w:eastAsia="Times New Roman" w:cs="Times New Roman"/>
        </w:rPr>
      </w:pPr>
    </w:p>
    <w:p w:rsidR="00FC5791" w:rsidRPr="00FC5791" w:rsidRDefault="00FC5791" w:rsidP="00FC5791">
      <w:pPr>
        <w:spacing w:after="0" w:line="276" w:lineRule="auto"/>
        <w:rPr>
          <w:rFonts w:eastAsia="Times New Roman" w:cs="Times New Roman"/>
        </w:rPr>
      </w:pPr>
    </w:p>
    <w:p w:rsidR="00FC5791" w:rsidRPr="00FC5791" w:rsidRDefault="00FC5791" w:rsidP="00FC5791">
      <w:pPr>
        <w:spacing w:after="0" w:line="276" w:lineRule="auto"/>
        <w:rPr>
          <w:rFonts w:eastAsia="Times New Roman" w:cs="Times New Roman"/>
        </w:rPr>
      </w:pPr>
    </w:p>
    <w:p w:rsidR="00FC5791" w:rsidRPr="00FC5791" w:rsidRDefault="00FC5791" w:rsidP="00FC5791">
      <w:pPr>
        <w:spacing w:after="0" w:line="276" w:lineRule="auto"/>
        <w:rPr>
          <w:rFonts w:eastAsia="Times New Roman" w:cs="Times New Roman"/>
        </w:rPr>
      </w:pPr>
    </w:p>
    <w:p w:rsidR="00D52C44" w:rsidRDefault="00D52C44" w:rsidP="00FC5791">
      <w:pPr>
        <w:spacing w:after="0" w:line="276" w:lineRule="auto"/>
        <w:rPr>
          <w:rFonts w:eastAsia="Times New Roman" w:cs="Times New Roman"/>
          <w:b/>
        </w:rPr>
      </w:pPr>
    </w:p>
    <w:p w:rsidR="00FF561B" w:rsidRPr="0019345C" w:rsidRDefault="00FF561B" w:rsidP="00FC5791">
      <w:pPr>
        <w:spacing w:after="0" w:line="276" w:lineRule="auto"/>
        <w:rPr>
          <w:rFonts w:eastAsia="Times New Roman" w:cs="Times New Roman"/>
          <w:b/>
        </w:rPr>
      </w:pPr>
    </w:p>
    <w:p w:rsidR="00FC5791" w:rsidRPr="00FC5791" w:rsidRDefault="00FF561B" w:rsidP="00FF561B">
      <w:pPr>
        <w:spacing w:after="0" w:line="276" w:lineRule="auto"/>
        <w:ind w:left="720" w:hanging="720"/>
        <w:rPr>
          <w:rFonts w:eastAsia="Times New Roman" w:cs="Times New Roman"/>
        </w:rPr>
      </w:pPr>
      <w:r>
        <w:rPr>
          <w:rFonts w:eastAsia="Times New Roman" w:cs="Times New Roman"/>
          <w:b/>
        </w:rPr>
        <w:lastRenderedPageBreak/>
        <w:t>Step 2:</w:t>
      </w:r>
      <w:r>
        <w:rPr>
          <w:rFonts w:eastAsia="Times New Roman" w:cs="Times New Roman"/>
          <w:b/>
        </w:rPr>
        <w:tab/>
      </w:r>
      <w:r w:rsidR="00FC34DF">
        <w:rPr>
          <w:rFonts w:eastAsia="Times New Roman" w:cs="Times New Roman"/>
        </w:rPr>
        <w:t xml:space="preserve">If the patient has </w:t>
      </w:r>
      <w:r>
        <w:rPr>
          <w:rFonts w:eastAsia="Times New Roman" w:cs="Times New Roman"/>
        </w:rPr>
        <w:t xml:space="preserve">applicable </w:t>
      </w:r>
      <w:r w:rsidR="00FC34DF">
        <w:rPr>
          <w:rFonts w:eastAsia="Times New Roman" w:cs="Times New Roman"/>
        </w:rPr>
        <w:t>results that are</w:t>
      </w:r>
      <w:r w:rsidR="00FC5791" w:rsidRPr="00FC579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available, </w:t>
      </w:r>
      <w:proofErr w:type="spellStart"/>
      <w:r w:rsidR="00FC5791" w:rsidRPr="00FC5791">
        <w:rPr>
          <w:rFonts w:eastAsia="Times New Roman" w:cs="Times New Roman"/>
        </w:rPr>
        <w:t>comorbidities</w:t>
      </w:r>
      <w:proofErr w:type="spellEnd"/>
      <w:r w:rsidR="00FC5791" w:rsidRPr="00FC579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will display </w:t>
      </w:r>
      <w:r w:rsidR="00FC5791" w:rsidRPr="00FC5791">
        <w:rPr>
          <w:rFonts w:eastAsia="Times New Roman" w:cs="Times New Roman"/>
        </w:rPr>
        <w:t xml:space="preserve">in the </w:t>
      </w:r>
      <w:r w:rsidR="00FC5791" w:rsidRPr="00FC5791">
        <w:rPr>
          <w:rFonts w:eastAsia="Times New Roman" w:cs="Times New Roman"/>
          <w:b/>
        </w:rPr>
        <w:t xml:space="preserve">Computed </w:t>
      </w:r>
      <w:proofErr w:type="spellStart"/>
      <w:r w:rsidR="00FC5791" w:rsidRPr="00FC5791">
        <w:rPr>
          <w:rFonts w:eastAsia="Times New Roman" w:cs="Times New Roman"/>
          <w:b/>
        </w:rPr>
        <w:t>CoMorbidities</w:t>
      </w:r>
      <w:proofErr w:type="spellEnd"/>
      <w:r w:rsidR="00FC5791" w:rsidRPr="00FC5791">
        <w:rPr>
          <w:rFonts w:eastAsia="Times New Roman" w:cs="Times New Roman"/>
          <w:b/>
        </w:rPr>
        <w:t>/Clinical Conditions</w:t>
      </w:r>
      <w:r>
        <w:rPr>
          <w:rFonts w:eastAsia="Times New Roman" w:cs="Times New Roman"/>
        </w:rPr>
        <w:t xml:space="preserve"> section.</w:t>
      </w:r>
    </w:p>
    <w:p w:rsidR="00FC5791" w:rsidRPr="00FC34DF" w:rsidRDefault="00FC34DF" w:rsidP="00FC34DF">
      <w:pPr>
        <w:numPr>
          <w:ilvl w:val="0"/>
          <w:numId w:val="1"/>
        </w:numPr>
        <w:spacing w:after="0" w:line="276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To validate the clinical indicators, hover over the text to display the values and the rules.</w:t>
      </w:r>
    </w:p>
    <w:p w:rsidR="00D52C44" w:rsidRDefault="00D52C44" w:rsidP="00FC5791">
      <w:pPr>
        <w:spacing w:after="0" w:line="276" w:lineRule="auto"/>
        <w:ind w:left="720"/>
        <w:contextualSpacing/>
        <w:rPr>
          <w:rFonts w:eastAsia="Times New Roman" w:cs="Times New Roman"/>
        </w:rPr>
      </w:pPr>
    </w:p>
    <w:p w:rsidR="00D52C44" w:rsidRDefault="005C7774" w:rsidP="00FC34DF">
      <w:pPr>
        <w:spacing w:after="0" w:line="276" w:lineRule="auto"/>
        <w:contextualSpacing/>
        <w:rPr>
          <w:rFonts w:eastAsia="Times New Roman" w:cs="Times New Roman"/>
        </w:rPr>
      </w:pPr>
      <w:r>
        <w:rPr>
          <w:noProof/>
        </w:rPr>
        <w:drawing>
          <wp:inline distT="0" distB="0" distL="0" distR="0">
            <wp:extent cx="5943600" cy="478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74" w:rsidRPr="00FC5791" w:rsidRDefault="005C7774" w:rsidP="00FC5791">
      <w:pPr>
        <w:spacing w:after="0" w:line="276" w:lineRule="auto"/>
        <w:ind w:left="720"/>
        <w:contextualSpacing/>
        <w:rPr>
          <w:rFonts w:eastAsia="Times New Roman" w:cs="Times New Roman"/>
        </w:rPr>
      </w:pPr>
    </w:p>
    <w:p w:rsidR="00FC5791" w:rsidRDefault="00FC5791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34DF" w:rsidRPr="00FC5791" w:rsidRDefault="00FC34D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144F88" w:rsidRDefault="0019345C" w:rsidP="00FF561B">
      <w:pPr>
        <w:spacing w:after="0" w:line="276" w:lineRule="auto"/>
        <w:contextualSpacing/>
        <w:rPr>
          <w:rFonts w:eastAsia="Times New Roman" w:cs="Times New Roman"/>
        </w:rPr>
      </w:pPr>
      <w:r w:rsidRPr="0019345C">
        <w:rPr>
          <w:rFonts w:eastAsia="Times New Roman" w:cs="Times New Roman"/>
          <w:b/>
        </w:rPr>
        <w:lastRenderedPageBreak/>
        <w:t>Step 3:</w:t>
      </w:r>
      <w:r w:rsidR="00FF561B">
        <w:rPr>
          <w:rFonts w:eastAsia="Times New Roman" w:cs="Times New Roman"/>
        </w:rPr>
        <w:tab/>
      </w:r>
      <w:r w:rsidR="00FC34DF">
        <w:rPr>
          <w:rFonts w:eastAsia="Times New Roman" w:cs="Times New Roman"/>
        </w:rPr>
        <w:t xml:space="preserve">Select </w:t>
      </w:r>
      <w:proofErr w:type="spellStart"/>
      <w:r w:rsidR="00FC34DF">
        <w:rPr>
          <w:rFonts w:eastAsia="Times New Roman" w:cs="Times New Roman"/>
        </w:rPr>
        <w:t>comorbidities</w:t>
      </w:r>
      <w:proofErr w:type="spellEnd"/>
      <w:r w:rsidR="00FC5791" w:rsidRPr="00FC5791">
        <w:rPr>
          <w:rFonts w:eastAsia="Times New Roman" w:cs="Times New Roman"/>
        </w:rPr>
        <w:t xml:space="preserve"> by clicking the checkbox next to it.</w:t>
      </w:r>
    </w:p>
    <w:p w:rsidR="00FF561B" w:rsidRDefault="00FF561B" w:rsidP="00FF561B">
      <w:pPr>
        <w:spacing w:after="0" w:line="276" w:lineRule="auto"/>
        <w:contextualSpacing/>
        <w:rPr>
          <w:rFonts w:eastAsia="Times New Roman" w:cs="Times New Roman"/>
        </w:rPr>
      </w:pPr>
    </w:p>
    <w:p w:rsidR="0058746A" w:rsidRDefault="00144F88" w:rsidP="00FF561B">
      <w:pPr>
        <w:spacing w:after="0" w:line="276" w:lineRule="auto"/>
        <w:contextualSpacing/>
        <w:rPr>
          <w:rFonts w:eastAsia="Times New Roman" w:cs="Times New Roman"/>
        </w:rPr>
      </w:pPr>
      <w:r>
        <w:rPr>
          <w:noProof/>
        </w:rPr>
        <w:drawing>
          <wp:inline distT="0" distB="0" distL="0" distR="0">
            <wp:extent cx="5943600" cy="299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88" w:rsidRDefault="00144F88" w:rsidP="00FC34DF">
      <w:pPr>
        <w:spacing w:after="0" w:line="276" w:lineRule="auto"/>
        <w:contextualSpacing/>
        <w:rPr>
          <w:rFonts w:eastAsia="Times New Roman" w:cs="Times New Roman"/>
        </w:rPr>
      </w:pPr>
    </w:p>
    <w:p w:rsidR="00A4707F" w:rsidRDefault="00A4707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503F71" w:rsidRDefault="00503F71" w:rsidP="00D653AA">
      <w:pPr>
        <w:spacing w:after="0" w:line="276" w:lineRule="auto"/>
        <w:rPr>
          <w:rFonts w:eastAsia="Times New Roman" w:cs="Times New Roman"/>
        </w:rPr>
      </w:pPr>
    </w:p>
    <w:p w:rsidR="00D653AA" w:rsidRDefault="00407173" w:rsidP="00407173">
      <w:pPr>
        <w:pStyle w:val="ListParagraph"/>
        <w:numPr>
          <w:ilvl w:val="0"/>
          <w:numId w:val="1"/>
        </w:numPr>
        <w:spacing w:after="0"/>
      </w:pPr>
      <w:r>
        <w:t xml:space="preserve">Scroll through and validate other </w:t>
      </w:r>
      <w:proofErr w:type="spellStart"/>
      <w:r>
        <w:t>comorbidities</w:t>
      </w:r>
      <w:proofErr w:type="spellEnd"/>
      <w:r>
        <w:t xml:space="preserve"> and clinical conditions, if applicable.</w:t>
      </w:r>
    </w:p>
    <w:p w:rsidR="00FF561B" w:rsidRPr="00407173" w:rsidRDefault="00FF561B" w:rsidP="00FF561B">
      <w:pPr>
        <w:pStyle w:val="ListParagraph"/>
        <w:spacing w:after="0"/>
      </w:pPr>
    </w:p>
    <w:p w:rsidR="00D653AA" w:rsidRPr="00FC5791" w:rsidRDefault="00D653AA" w:rsidP="00D653AA">
      <w:pPr>
        <w:spacing w:after="0" w:line="276" w:lineRule="auto"/>
        <w:rPr>
          <w:rFonts w:eastAsia="Times New Roman" w:cs="Times New Roman"/>
        </w:rPr>
      </w:pPr>
      <w:r w:rsidRPr="00FC5791">
        <w:rPr>
          <w:rFonts w:eastAsia="Times New Roman" w:cs="Times New Roman"/>
          <w:noProof/>
        </w:rPr>
        <w:drawing>
          <wp:inline distT="0" distB="0" distL="0" distR="0">
            <wp:extent cx="5881370" cy="11264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7F" w:rsidRDefault="00A4707F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D653AA" w:rsidRDefault="00D653AA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F561B" w:rsidRDefault="00FF561B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F561B" w:rsidRDefault="00FF561B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F561B" w:rsidRDefault="00FF561B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5791" w:rsidRDefault="00407173" w:rsidP="0058746A">
      <w:pPr>
        <w:spacing w:after="0" w:line="276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  <w:b/>
        </w:rPr>
        <w:t>Step 4</w:t>
      </w:r>
      <w:r w:rsidR="00FF561B">
        <w:rPr>
          <w:rFonts w:eastAsia="Times New Roman" w:cs="Times New Roman"/>
          <w:b/>
        </w:rPr>
        <w:t>:</w:t>
      </w:r>
      <w:r w:rsidR="00FF561B">
        <w:rPr>
          <w:rFonts w:eastAsia="Times New Roman" w:cs="Times New Roman"/>
          <w:b/>
        </w:rPr>
        <w:tab/>
      </w:r>
      <w:r w:rsidR="00FC5791" w:rsidRPr="00FC5791">
        <w:rPr>
          <w:rFonts w:eastAsia="Times New Roman" w:cs="Times New Roman"/>
        </w:rPr>
        <w:t>When complete click on th</w:t>
      </w:r>
      <w:r>
        <w:rPr>
          <w:rFonts w:eastAsia="Times New Roman" w:cs="Times New Roman"/>
        </w:rPr>
        <w:t>e COMMIT icon on the top of the application</w:t>
      </w:r>
      <w:r w:rsidR="00FF561B">
        <w:rPr>
          <w:rFonts w:eastAsia="Times New Roman" w:cs="Times New Roman"/>
        </w:rPr>
        <w:t>.</w:t>
      </w:r>
    </w:p>
    <w:p w:rsidR="00FF561B" w:rsidRPr="00FC5791" w:rsidRDefault="00FF561B" w:rsidP="0058746A">
      <w:pPr>
        <w:spacing w:after="0" w:line="276" w:lineRule="auto"/>
        <w:contextualSpacing/>
        <w:rPr>
          <w:rFonts w:eastAsia="Times New Roman" w:cs="Times New Roman"/>
        </w:rPr>
      </w:pPr>
    </w:p>
    <w:p w:rsidR="00FC5791" w:rsidRDefault="00FC5791" w:rsidP="00FC5791">
      <w:pPr>
        <w:spacing w:after="0" w:line="276" w:lineRule="auto"/>
        <w:rPr>
          <w:rFonts w:eastAsia="Times New Roman" w:cs="Times New Roman"/>
        </w:rPr>
      </w:pPr>
      <w:r w:rsidRPr="00FC5791">
        <w:rPr>
          <w:rFonts w:eastAsia="Times New Roman" w:cs="Times New Roman"/>
          <w:noProof/>
        </w:rPr>
        <w:drawing>
          <wp:inline distT="0" distB="0" distL="0" distR="0">
            <wp:extent cx="1020445" cy="63119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FC" w:rsidRPr="00FC5791" w:rsidRDefault="000B1BFC" w:rsidP="00FC5791">
      <w:pPr>
        <w:spacing w:after="0" w:line="276" w:lineRule="auto"/>
        <w:rPr>
          <w:rFonts w:eastAsia="Times New Roman" w:cs="Times New Roman"/>
        </w:rPr>
      </w:pPr>
    </w:p>
    <w:p w:rsidR="00FC5791" w:rsidRDefault="00FC5791" w:rsidP="00FC5791">
      <w:pPr>
        <w:spacing w:after="0" w:line="276" w:lineRule="auto"/>
        <w:rPr>
          <w:rFonts w:eastAsia="Times New Roman" w:cs="Times New Roman"/>
        </w:rPr>
      </w:pPr>
    </w:p>
    <w:p w:rsidR="00407173" w:rsidRDefault="00407173" w:rsidP="00FC5791">
      <w:pPr>
        <w:spacing w:after="0" w:line="276" w:lineRule="auto"/>
        <w:rPr>
          <w:rFonts w:eastAsia="Times New Roman" w:cs="Times New Roman"/>
        </w:rPr>
      </w:pPr>
    </w:p>
    <w:p w:rsidR="00FC5791" w:rsidRPr="00FF561B" w:rsidRDefault="00407173" w:rsidP="00FC5791">
      <w:pPr>
        <w:spacing w:after="0" w:line="276" w:lineRule="auto"/>
        <w:rPr>
          <w:rFonts w:eastAsia="Times New Roman" w:cs="Times New Roman"/>
          <w:b/>
        </w:rPr>
      </w:pPr>
      <w:r w:rsidRPr="00FF561B">
        <w:rPr>
          <w:rFonts w:eastAsia="Times New Roman" w:cs="Times New Roman"/>
          <w:b/>
        </w:rPr>
        <w:lastRenderedPageBreak/>
        <w:t>Step 5</w:t>
      </w:r>
      <w:r w:rsidR="00FF561B">
        <w:rPr>
          <w:rFonts w:eastAsia="Times New Roman" w:cs="Times New Roman"/>
          <w:b/>
        </w:rPr>
        <w:t>:</w:t>
      </w:r>
      <w:r w:rsidR="00FF561B">
        <w:rPr>
          <w:rFonts w:eastAsia="Times New Roman" w:cs="Times New Roman"/>
          <w:b/>
        </w:rPr>
        <w:tab/>
      </w:r>
      <w:r w:rsidR="00FC5791" w:rsidRPr="00FF561B">
        <w:rPr>
          <w:rFonts w:eastAsia="Times New Roman" w:cs="Times New Roman"/>
        </w:rPr>
        <w:t xml:space="preserve">Pull the </w:t>
      </w:r>
      <w:proofErr w:type="spellStart"/>
      <w:r w:rsidR="00FC5791" w:rsidRPr="00FF561B">
        <w:rPr>
          <w:rFonts w:eastAsia="Times New Roman" w:cs="Times New Roman"/>
        </w:rPr>
        <w:t>Comorbidities</w:t>
      </w:r>
      <w:proofErr w:type="spellEnd"/>
      <w:r w:rsidR="00FC5791" w:rsidRPr="00FF561B">
        <w:rPr>
          <w:rFonts w:eastAsia="Times New Roman" w:cs="Times New Roman"/>
        </w:rPr>
        <w:t xml:space="preserve"> into a </w:t>
      </w:r>
      <w:proofErr w:type="spellStart"/>
      <w:r w:rsidR="00FC5791" w:rsidRPr="00FF561B">
        <w:rPr>
          <w:rFonts w:eastAsia="Times New Roman" w:cs="Times New Roman"/>
        </w:rPr>
        <w:t>PowerNote</w:t>
      </w:r>
      <w:proofErr w:type="spellEnd"/>
      <w:r w:rsidR="00FF561B">
        <w:rPr>
          <w:rFonts w:eastAsia="Times New Roman" w:cs="Times New Roman"/>
        </w:rPr>
        <w:t>.</w:t>
      </w:r>
    </w:p>
    <w:p w:rsidR="00FC5791" w:rsidRPr="00FC5791" w:rsidRDefault="00FC5791" w:rsidP="00FC5791">
      <w:pPr>
        <w:spacing w:after="0" w:line="276" w:lineRule="auto"/>
        <w:rPr>
          <w:rFonts w:eastAsia="Times New Roman" w:cs="Times New Roman"/>
        </w:rPr>
      </w:pPr>
    </w:p>
    <w:p w:rsidR="00FC5791" w:rsidRPr="00FF561B" w:rsidRDefault="00FC5791" w:rsidP="00FF561B">
      <w:pPr>
        <w:pStyle w:val="ListParagraph"/>
        <w:numPr>
          <w:ilvl w:val="0"/>
          <w:numId w:val="2"/>
        </w:numPr>
        <w:spacing w:after="0"/>
      </w:pPr>
      <w:r w:rsidRPr="00FF561B">
        <w:t xml:space="preserve">Open a </w:t>
      </w:r>
      <w:proofErr w:type="spellStart"/>
      <w:r w:rsidRPr="00FF561B">
        <w:t>PowerNote</w:t>
      </w:r>
      <w:proofErr w:type="spellEnd"/>
      <w:r w:rsidRPr="00FF561B">
        <w:t xml:space="preserve"> and navigate to the </w:t>
      </w:r>
      <w:r w:rsidRPr="00FF561B">
        <w:rPr>
          <w:b/>
        </w:rPr>
        <w:t>Impression and Plan</w:t>
      </w:r>
      <w:r w:rsidRPr="00FF561B">
        <w:t xml:space="preserve"> section.</w:t>
      </w:r>
    </w:p>
    <w:p w:rsidR="00FC5791" w:rsidRPr="00FC5791" w:rsidRDefault="00FC5791" w:rsidP="00FF561B">
      <w:pPr>
        <w:numPr>
          <w:ilvl w:val="1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t xml:space="preserve">Under </w:t>
      </w:r>
      <w:r w:rsidRPr="00FC5791">
        <w:rPr>
          <w:rFonts w:eastAsia="Times New Roman" w:cs="Times New Roman"/>
          <w:b/>
        </w:rPr>
        <w:t>Diagnosis code search</w:t>
      </w:r>
      <w:r w:rsidRPr="00FC5791">
        <w:rPr>
          <w:rFonts w:eastAsia="Times New Roman" w:cs="Times New Roman"/>
        </w:rPr>
        <w:t xml:space="preserve">, click on </w:t>
      </w:r>
      <w:r w:rsidRPr="00FC5791">
        <w:rPr>
          <w:rFonts w:eastAsia="Times New Roman" w:cs="Times New Roman"/>
          <w:b/>
        </w:rPr>
        <w:t>OTHER</w:t>
      </w:r>
      <w:r w:rsidR="00861B3D">
        <w:rPr>
          <w:rFonts w:eastAsia="Times New Roman" w:cs="Times New Roman"/>
          <w:b/>
        </w:rPr>
        <w:t>.</w:t>
      </w:r>
    </w:p>
    <w:p w:rsidR="00FC5791" w:rsidRPr="00FC5791" w:rsidRDefault="00D653AA" w:rsidP="00FC5791">
      <w:pPr>
        <w:spacing w:after="0" w:line="276" w:lineRule="auto"/>
        <w:rPr>
          <w:rFonts w:eastAsia="Times New Roman" w:cs="Times New Roman"/>
        </w:rPr>
      </w:pPr>
      <w:r w:rsidRPr="00D653AA">
        <w:rPr>
          <w:noProof/>
        </w:rPr>
        <w:t xml:space="preserve"> </w:t>
      </w:r>
      <w:r w:rsidR="00DE2593">
        <w:rPr>
          <w:noProof/>
        </w:rPr>
        <w:drawing>
          <wp:inline distT="0" distB="0" distL="0" distR="0">
            <wp:extent cx="5943600" cy="2377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91" w:rsidRDefault="00FC5791" w:rsidP="00FC5791">
      <w:pPr>
        <w:spacing w:after="0" w:line="276" w:lineRule="auto"/>
        <w:rPr>
          <w:rFonts w:eastAsia="Times New Roman" w:cs="Times New Roman"/>
          <w:noProof/>
        </w:rPr>
      </w:pPr>
    </w:p>
    <w:p w:rsidR="00407173" w:rsidRPr="00FC5791" w:rsidRDefault="00407173" w:rsidP="00FC5791">
      <w:pPr>
        <w:spacing w:after="0" w:line="276" w:lineRule="auto"/>
        <w:rPr>
          <w:rFonts w:eastAsia="Times New Roman" w:cs="Times New Roman"/>
          <w:noProof/>
        </w:rPr>
      </w:pPr>
    </w:p>
    <w:p w:rsidR="00FC5791" w:rsidRDefault="00FC5791" w:rsidP="00FC5791">
      <w:pPr>
        <w:numPr>
          <w:ilvl w:val="0"/>
          <w:numId w:val="2"/>
        </w:numPr>
        <w:spacing w:after="0" w:line="276" w:lineRule="auto"/>
        <w:contextualSpacing/>
        <w:rPr>
          <w:rFonts w:eastAsia="Times New Roman" w:cs="Times New Roman"/>
          <w:noProof/>
        </w:rPr>
      </w:pPr>
      <w:r w:rsidRPr="00FC5791">
        <w:rPr>
          <w:rFonts w:eastAsia="Times New Roman" w:cs="Times New Roman"/>
          <w:noProof/>
        </w:rPr>
        <w:t>Click on the Insert Template icon on the box that comes up</w:t>
      </w:r>
      <w:r w:rsidR="00861B3D">
        <w:rPr>
          <w:rFonts w:eastAsia="Times New Roman" w:cs="Times New Roman"/>
          <w:noProof/>
        </w:rPr>
        <w:t>.</w:t>
      </w:r>
    </w:p>
    <w:p w:rsidR="00FF561B" w:rsidRPr="00222AE0" w:rsidRDefault="00FF561B" w:rsidP="00FF561B">
      <w:pPr>
        <w:spacing w:after="0" w:line="276" w:lineRule="auto"/>
        <w:ind w:left="720"/>
        <w:contextualSpacing/>
        <w:rPr>
          <w:rFonts w:eastAsia="Times New Roman" w:cs="Times New Roman"/>
          <w:noProof/>
        </w:rPr>
      </w:pPr>
    </w:p>
    <w:p w:rsidR="00222AE0" w:rsidRPr="00FC5791" w:rsidRDefault="00222AE0" w:rsidP="00FC5791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8196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91" w:rsidRDefault="00FC5791" w:rsidP="00FC5791">
      <w:pPr>
        <w:spacing w:after="0" w:line="276" w:lineRule="auto"/>
        <w:rPr>
          <w:rFonts w:eastAsia="Times New Roman" w:cs="Times New Roman"/>
        </w:rPr>
      </w:pPr>
    </w:p>
    <w:p w:rsidR="00FF561B" w:rsidRDefault="00FF561B" w:rsidP="00FC5791">
      <w:pPr>
        <w:spacing w:after="0" w:line="276" w:lineRule="auto"/>
        <w:rPr>
          <w:rFonts w:eastAsia="Times New Roman" w:cs="Times New Roman"/>
        </w:rPr>
      </w:pPr>
    </w:p>
    <w:p w:rsidR="00FF561B" w:rsidRDefault="00FF561B" w:rsidP="00FC5791">
      <w:pPr>
        <w:spacing w:after="0" w:line="276" w:lineRule="auto"/>
        <w:rPr>
          <w:rFonts w:eastAsia="Times New Roman" w:cs="Times New Roman"/>
        </w:rPr>
      </w:pPr>
    </w:p>
    <w:p w:rsidR="00FF561B" w:rsidRDefault="00FF561B" w:rsidP="00FC5791">
      <w:pPr>
        <w:spacing w:after="0" w:line="276" w:lineRule="auto"/>
        <w:rPr>
          <w:rFonts w:eastAsia="Times New Roman" w:cs="Times New Roman"/>
        </w:rPr>
      </w:pPr>
    </w:p>
    <w:p w:rsidR="00FF561B" w:rsidRDefault="00FF561B" w:rsidP="00FC5791">
      <w:pPr>
        <w:spacing w:after="0" w:line="276" w:lineRule="auto"/>
        <w:rPr>
          <w:rFonts w:eastAsia="Times New Roman" w:cs="Times New Roman"/>
        </w:rPr>
      </w:pPr>
    </w:p>
    <w:p w:rsidR="00FF561B" w:rsidRDefault="00FF561B" w:rsidP="00FC5791">
      <w:pPr>
        <w:spacing w:after="0" w:line="276" w:lineRule="auto"/>
        <w:rPr>
          <w:rFonts w:eastAsia="Times New Roman" w:cs="Times New Roman"/>
        </w:rPr>
      </w:pPr>
    </w:p>
    <w:p w:rsidR="00FF561B" w:rsidRDefault="00FF561B" w:rsidP="00FC5791">
      <w:pPr>
        <w:spacing w:after="0" w:line="276" w:lineRule="auto"/>
        <w:rPr>
          <w:rFonts w:eastAsia="Times New Roman" w:cs="Times New Roman"/>
        </w:rPr>
      </w:pPr>
    </w:p>
    <w:p w:rsidR="00FF561B" w:rsidRDefault="00FF561B" w:rsidP="00FC5791">
      <w:pPr>
        <w:spacing w:after="0" w:line="276" w:lineRule="auto"/>
        <w:rPr>
          <w:rFonts w:eastAsia="Times New Roman" w:cs="Times New Roman"/>
        </w:rPr>
      </w:pPr>
    </w:p>
    <w:p w:rsidR="00FF561B" w:rsidRPr="00FC5791" w:rsidRDefault="00FF561B" w:rsidP="00FC5791">
      <w:pPr>
        <w:spacing w:after="0" w:line="276" w:lineRule="auto"/>
        <w:rPr>
          <w:rFonts w:eastAsia="Times New Roman" w:cs="Times New Roman"/>
        </w:rPr>
      </w:pPr>
    </w:p>
    <w:p w:rsidR="00FF561B" w:rsidRDefault="00FC5791" w:rsidP="00FC5791">
      <w:pPr>
        <w:numPr>
          <w:ilvl w:val="0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lastRenderedPageBreak/>
        <w:t xml:space="preserve">Double-click on the </w:t>
      </w:r>
      <w:r w:rsidRPr="00FC5791">
        <w:rPr>
          <w:rFonts w:eastAsia="Times New Roman" w:cs="Times New Roman"/>
          <w:b/>
        </w:rPr>
        <w:t xml:space="preserve">*Co-Morbidities </w:t>
      </w:r>
      <w:r w:rsidRPr="00FC5791">
        <w:rPr>
          <w:rFonts w:eastAsia="Times New Roman" w:cs="Times New Roman"/>
        </w:rPr>
        <w:t>template name on the Select Templates window</w:t>
      </w:r>
      <w:r w:rsidR="00861B3D">
        <w:rPr>
          <w:rFonts w:eastAsia="Times New Roman" w:cs="Times New Roman"/>
        </w:rPr>
        <w:t>.</w:t>
      </w:r>
    </w:p>
    <w:p w:rsidR="00FF561B" w:rsidRDefault="00FF561B" w:rsidP="00FF561B">
      <w:pPr>
        <w:spacing w:after="0" w:line="276" w:lineRule="auto"/>
        <w:ind w:left="720"/>
        <w:contextualSpacing/>
        <w:rPr>
          <w:rFonts w:eastAsia="Times New Roman" w:cs="Times New Roman"/>
        </w:rPr>
      </w:pPr>
    </w:p>
    <w:p w:rsidR="00FC5791" w:rsidRPr="00FF561B" w:rsidRDefault="00DE2593" w:rsidP="00FC5791">
      <w:pPr>
        <w:spacing w:after="0" w:line="276" w:lineRule="auto"/>
        <w:contextualSpacing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3705225" cy="408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91" w:rsidRPr="00FC5791" w:rsidRDefault="00FC5791" w:rsidP="00FC5791">
      <w:pPr>
        <w:spacing w:after="0" w:line="276" w:lineRule="auto"/>
        <w:rPr>
          <w:rFonts w:eastAsia="Times New Roman" w:cs="Times New Roman"/>
          <w:b/>
        </w:rPr>
      </w:pPr>
    </w:p>
    <w:p w:rsidR="00FF561B" w:rsidRPr="00FF561B" w:rsidRDefault="00222AE0" w:rsidP="00FF561B">
      <w:pPr>
        <w:numPr>
          <w:ilvl w:val="0"/>
          <w:numId w:val="2"/>
        </w:numPr>
        <w:spacing w:after="0" w:line="276" w:lineRule="auto"/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Review and make edits if necessary. Then click </w:t>
      </w:r>
      <w:r>
        <w:rPr>
          <w:rFonts w:eastAsia="Times New Roman" w:cs="Times New Roman"/>
          <w:b/>
        </w:rPr>
        <w:t>OK</w:t>
      </w:r>
      <w:r>
        <w:rPr>
          <w:rFonts w:eastAsia="Times New Roman" w:cs="Times New Roman"/>
        </w:rPr>
        <w:t xml:space="preserve"> to insert into the note.</w:t>
      </w:r>
    </w:p>
    <w:p w:rsidR="00FF561B" w:rsidRPr="00FF561B" w:rsidRDefault="00FF561B" w:rsidP="00FF561B">
      <w:pPr>
        <w:spacing w:after="0" w:line="276" w:lineRule="auto"/>
        <w:ind w:left="720"/>
        <w:contextualSpacing/>
        <w:rPr>
          <w:rFonts w:eastAsia="Times New Roman" w:cs="Times New Roman"/>
          <w:b/>
        </w:rPr>
      </w:pPr>
    </w:p>
    <w:p w:rsidR="00222AE0" w:rsidRPr="00FF561B" w:rsidRDefault="00222AE0" w:rsidP="00FC5791">
      <w:pPr>
        <w:spacing w:after="0" w:line="276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  <w:noProof/>
        </w:rPr>
        <w:drawing>
          <wp:inline distT="0" distB="0" distL="0" distR="0">
            <wp:extent cx="59436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7F" w:rsidRPr="00DE2593" w:rsidRDefault="00DE2593" w:rsidP="00DE2593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If the application is run at a later time on the same encounter, </w:t>
      </w:r>
      <w:r w:rsidR="00A4707F" w:rsidRPr="00DE2593">
        <w:t xml:space="preserve">the </w:t>
      </w:r>
      <w:r w:rsidR="00A4707F" w:rsidRPr="00DE2593">
        <w:rPr>
          <w:b/>
        </w:rPr>
        <w:t xml:space="preserve">Previously Committed </w:t>
      </w:r>
      <w:proofErr w:type="spellStart"/>
      <w:r w:rsidR="00A4707F" w:rsidRPr="00DE2593">
        <w:rPr>
          <w:b/>
        </w:rPr>
        <w:t>CoMorbidities</w:t>
      </w:r>
      <w:proofErr w:type="spellEnd"/>
      <w:r w:rsidR="00A4707F" w:rsidRPr="00DE2593">
        <w:rPr>
          <w:b/>
        </w:rPr>
        <w:t>/Clinical Conditions</w:t>
      </w:r>
      <w:r>
        <w:t xml:space="preserve"> section will be available.</w:t>
      </w:r>
    </w:p>
    <w:p w:rsidR="00A4707F" w:rsidRPr="00FC5791" w:rsidRDefault="00A4707F" w:rsidP="00DE2593">
      <w:pPr>
        <w:numPr>
          <w:ilvl w:val="1"/>
          <w:numId w:val="1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t xml:space="preserve">The date &amp; time and the provider who committed the </w:t>
      </w:r>
      <w:proofErr w:type="spellStart"/>
      <w:r w:rsidRPr="00FC5791">
        <w:rPr>
          <w:rFonts w:eastAsia="Times New Roman" w:cs="Times New Roman"/>
        </w:rPr>
        <w:t>comorbidities</w:t>
      </w:r>
      <w:proofErr w:type="spellEnd"/>
      <w:r w:rsidRPr="00FC5791">
        <w:rPr>
          <w:rFonts w:eastAsia="Times New Roman" w:cs="Times New Roman"/>
        </w:rPr>
        <w:t xml:space="preserve"> will be displayed</w:t>
      </w:r>
      <w:r w:rsidR="00FF561B">
        <w:rPr>
          <w:rFonts w:eastAsia="Times New Roman" w:cs="Times New Roman"/>
        </w:rPr>
        <w:t>.</w:t>
      </w:r>
    </w:p>
    <w:p w:rsidR="00A4707F" w:rsidRDefault="00A4707F" w:rsidP="00DE2593">
      <w:pPr>
        <w:numPr>
          <w:ilvl w:val="1"/>
          <w:numId w:val="1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t xml:space="preserve">You can view the results that were available at the time that the </w:t>
      </w:r>
      <w:proofErr w:type="spellStart"/>
      <w:r w:rsidRPr="00FC5791">
        <w:rPr>
          <w:rFonts w:eastAsia="Times New Roman" w:cs="Times New Roman"/>
        </w:rPr>
        <w:t>comorbidity</w:t>
      </w:r>
      <w:proofErr w:type="spellEnd"/>
      <w:r w:rsidRPr="00FC5791">
        <w:rPr>
          <w:rFonts w:eastAsia="Times New Roman" w:cs="Times New Roman"/>
        </w:rPr>
        <w:t xml:space="preserve"> was committed </w:t>
      </w:r>
      <w:r w:rsidR="00FF561B">
        <w:rPr>
          <w:rFonts w:eastAsia="Times New Roman" w:cs="Times New Roman"/>
        </w:rPr>
        <w:t>by hovering over the text.</w:t>
      </w:r>
    </w:p>
    <w:p w:rsidR="00A4707F" w:rsidRDefault="00A4707F" w:rsidP="00A4707F">
      <w:pPr>
        <w:spacing w:after="0" w:line="276" w:lineRule="auto"/>
        <w:ind w:left="720"/>
        <w:contextualSpacing/>
        <w:rPr>
          <w:rFonts w:eastAsia="Times New Roman" w:cs="Times New Roman"/>
        </w:rPr>
      </w:pPr>
    </w:p>
    <w:p w:rsidR="00A4707F" w:rsidRPr="00FC5791" w:rsidRDefault="000B6008" w:rsidP="00861B3D">
      <w:pPr>
        <w:spacing w:after="0" w:line="276" w:lineRule="auto"/>
        <w:contextualSpacing/>
        <w:rPr>
          <w:rFonts w:eastAsia="Times New Roman" w:cs="Times New Roman"/>
        </w:rPr>
      </w:pPr>
      <w:r>
        <w:rPr>
          <w:noProof/>
        </w:rPr>
        <w:drawing>
          <wp:inline distT="0" distB="0" distL="0" distR="0">
            <wp:extent cx="5943600" cy="2305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7F" w:rsidRDefault="00A4707F" w:rsidP="00A4707F">
      <w:pPr>
        <w:spacing w:after="0" w:line="276" w:lineRule="auto"/>
        <w:rPr>
          <w:rFonts w:eastAsia="Times New Roman" w:cs="Times New Roman"/>
          <w:noProof/>
        </w:rPr>
      </w:pPr>
    </w:p>
    <w:p w:rsidR="00FC5791" w:rsidRDefault="00FC5791" w:rsidP="00FC5791">
      <w:pPr>
        <w:spacing w:after="0" w:line="276" w:lineRule="auto"/>
        <w:rPr>
          <w:rFonts w:eastAsia="Times New Roman" w:cs="Times New Roman"/>
        </w:rPr>
      </w:pPr>
    </w:p>
    <w:p w:rsidR="00861B3D" w:rsidRPr="00FC5791" w:rsidRDefault="00861B3D" w:rsidP="00FC5791">
      <w:pPr>
        <w:spacing w:after="0" w:line="276" w:lineRule="auto"/>
        <w:rPr>
          <w:rFonts w:eastAsia="Times New Roman" w:cs="Times New Roman"/>
        </w:rPr>
      </w:pPr>
    </w:p>
    <w:p w:rsidR="00B132A8" w:rsidRDefault="0019345C" w:rsidP="00B132A8">
      <w:pPr>
        <w:spacing w:after="0" w:line="276" w:lineRule="auto"/>
        <w:rPr>
          <w:rFonts w:eastAsia="Times New Roman" w:cs="Times New Roman"/>
        </w:rPr>
      </w:pPr>
      <w:r w:rsidRPr="0019345C">
        <w:rPr>
          <w:rFonts w:eastAsia="Times New Roman" w:cs="Times New Roman"/>
          <w:b/>
        </w:rPr>
        <w:t>Help Notes:</w:t>
      </w:r>
      <w:r w:rsidR="00861B3D">
        <w:rPr>
          <w:rFonts w:eastAsia="Times New Roman" w:cs="Times New Roman"/>
        </w:rPr>
        <w:tab/>
      </w:r>
      <w:r w:rsidR="00DE2593">
        <w:rPr>
          <w:rFonts w:eastAsia="Times New Roman" w:cs="Times New Roman"/>
        </w:rPr>
        <w:t xml:space="preserve">If at any time </w:t>
      </w:r>
      <w:r w:rsidR="00B132A8" w:rsidRPr="00FC5791">
        <w:rPr>
          <w:rFonts w:eastAsia="Times New Roman" w:cs="Times New Roman"/>
        </w:rPr>
        <w:t xml:space="preserve">you need help on using the application or if you </w:t>
      </w:r>
      <w:r w:rsidR="00DE2593">
        <w:rPr>
          <w:rFonts w:eastAsia="Times New Roman" w:cs="Times New Roman"/>
        </w:rPr>
        <w:t>wish</w:t>
      </w:r>
      <w:r w:rsidR="00B132A8" w:rsidRPr="00FC5791">
        <w:rPr>
          <w:rFonts w:eastAsia="Times New Roman" w:cs="Times New Roman"/>
        </w:rPr>
        <w:t xml:space="preserve"> to view the rules on how the </w:t>
      </w:r>
      <w:proofErr w:type="spellStart"/>
      <w:r w:rsidR="00B132A8" w:rsidRPr="00FC5791">
        <w:rPr>
          <w:rFonts w:eastAsia="Times New Roman" w:cs="Times New Roman"/>
        </w:rPr>
        <w:t>comorbidities</w:t>
      </w:r>
      <w:proofErr w:type="spellEnd"/>
      <w:r w:rsidR="00B132A8" w:rsidRPr="00FC5791">
        <w:rPr>
          <w:rFonts w:eastAsia="Times New Roman" w:cs="Times New Roman"/>
        </w:rPr>
        <w:t xml:space="preserve"> are computed, you can click on</w:t>
      </w:r>
      <w:r w:rsidR="00861B3D">
        <w:rPr>
          <w:rFonts w:eastAsia="Times New Roman" w:cs="Times New Roman"/>
        </w:rPr>
        <w:t xml:space="preserve"> the HELP icon on the top of the application.</w:t>
      </w:r>
    </w:p>
    <w:p w:rsidR="00861B3D" w:rsidRPr="00FC5791" w:rsidRDefault="00861B3D" w:rsidP="00B132A8">
      <w:pPr>
        <w:spacing w:after="0" w:line="276" w:lineRule="auto"/>
        <w:rPr>
          <w:rFonts w:eastAsia="Times New Roman" w:cs="Times New Roman"/>
        </w:rPr>
      </w:pPr>
    </w:p>
    <w:p w:rsidR="00B132A8" w:rsidRDefault="00B132A8" w:rsidP="00B132A8">
      <w:pPr>
        <w:spacing w:after="0" w:line="276" w:lineRule="auto"/>
        <w:rPr>
          <w:rFonts w:eastAsia="Times New Roman" w:cs="Times New Roman"/>
        </w:rPr>
      </w:pPr>
      <w:r w:rsidRPr="00FC5791">
        <w:rPr>
          <w:rFonts w:eastAsia="Times New Roman" w:cs="Times New Roman"/>
          <w:noProof/>
        </w:rPr>
        <w:drawing>
          <wp:inline distT="0" distB="0" distL="0" distR="0">
            <wp:extent cx="713740" cy="6959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3D" w:rsidRDefault="00861B3D" w:rsidP="00B132A8">
      <w:pPr>
        <w:spacing w:after="0" w:line="276" w:lineRule="auto"/>
        <w:rPr>
          <w:rFonts w:eastAsia="Times New Roman" w:cs="Times New Roman"/>
        </w:rPr>
      </w:pPr>
    </w:p>
    <w:p w:rsidR="00861B3D" w:rsidRPr="00FC5791" w:rsidRDefault="00861B3D" w:rsidP="00B132A8">
      <w:pPr>
        <w:spacing w:after="0" w:line="276" w:lineRule="auto"/>
        <w:rPr>
          <w:rFonts w:eastAsia="Times New Roman" w:cs="Times New Roman"/>
        </w:rPr>
      </w:pPr>
    </w:p>
    <w:p w:rsidR="00B132A8" w:rsidRDefault="00B132A8" w:rsidP="00B132A8">
      <w:pPr>
        <w:numPr>
          <w:ilvl w:val="0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t>This will open the help window</w:t>
      </w:r>
      <w:r w:rsidR="00EC241A">
        <w:rPr>
          <w:rFonts w:eastAsia="Times New Roman" w:cs="Times New Roman"/>
        </w:rPr>
        <w:t>.</w:t>
      </w:r>
    </w:p>
    <w:p w:rsidR="00861B3D" w:rsidRPr="00FC5791" w:rsidRDefault="00861B3D" w:rsidP="00861B3D">
      <w:pPr>
        <w:spacing w:after="0" w:line="276" w:lineRule="auto"/>
        <w:ind w:left="720"/>
        <w:contextualSpacing/>
        <w:rPr>
          <w:rFonts w:eastAsia="Times New Roman" w:cs="Times New Roman"/>
        </w:rPr>
      </w:pPr>
    </w:p>
    <w:p w:rsidR="00DE2593" w:rsidRDefault="00B132A8">
      <w:r w:rsidRPr="00FC5791">
        <w:rPr>
          <w:rFonts w:eastAsia="Times New Roman" w:cs="Times New Roman"/>
          <w:noProof/>
        </w:rPr>
        <w:drawing>
          <wp:inline distT="0" distB="0" distL="0" distR="0">
            <wp:extent cx="5928995" cy="1811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A8" w:rsidRDefault="00B132A8" w:rsidP="00B132A8">
      <w:pPr>
        <w:numPr>
          <w:ilvl w:val="0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lastRenderedPageBreak/>
        <w:t xml:space="preserve">Click on the </w:t>
      </w:r>
      <w:r w:rsidRPr="00FC5791">
        <w:rPr>
          <w:rFonts w:eastAsia="Times New Roman" w:cs="Times New Roman"/>
          <w:b/>
        </w:rPr>
        <w:t>How To Guide</w:t>
      </w:r>
      <w:r w:rsidRPr="00FC5791">
        <w:rPr>
          <w:rFonts w:eastAsia="Times New Roman" w:cs="Times New Roman"/>
        </w:rPr>
        <w:t xml:space="preserve"> link and it will open </w:t>
      </w:r>
      <w:r w:rsidRPr="00FC5791">
        <w:rPr>
          <w:rFonts w:eastAsia="Times New Roman" w:cs="Times New Roman"/>
          <w:b/>
        </w:rPr>
        <w:t>A Quick “How To” Guide</w:t>
      </w:r>
      <w:r w:rsidRPr="00FC5791">
        <w:rPr>
          <w:rFonts w:eastAsia="Times New Roman" w:cs="Times New Roman"/>
        </w:rPr>
        <w:t xml:space="preserve"> on the right side of the help window</w:t>
      </w:r>
      <w:r w:rsidR="00861B3D">
        <w:rPr>
          <w:rFonts w:eastAsia="Times New Roman" w:cs="Times New Roman"/>
        </w:rPr>
        <w:t>.</w:t>
      </w:r>
    </w:p>
    <w:p w:rsidR="00861B3D" w:rsidRPr="00FC5791" w:rsidRDefault="00861B3D" w:rsidP="00861B3D">
      <w:pPr>
        <w:spacing w:after="0" w:line="276" w:lineRule="auto"/>
        <w:ind w:left="720"/>
        <w:contextualSpacing/>
        <w:rPr>
          <w:rFonts w:eastAsia="Times New Roman" w:cs="Times New Roman"/>
        </w:rPr>
      </w:pPr>
    </w:p>
    <w:p w:rsidR="00B132A8" w:rsidRDefault="000040E5">
      <w:r>
        <w:rPr>
          <w:noProof/>
        </w:rPr>
        <w:drawing>
          <wp:inline distT="0" distB="0" distL="0" distR="0">
            <wp:extent cx="5943600" cy="2208294"/>
            <wp:effectExtent l="19050" t="0" r="0" b="0"/>
            <wp:docPr id="4" name="Picture 1" descr="F:\comorbpng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morbpng\image01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B3D" w:rsidRDefault="00861B3D"/>
    <w:p w:rsidR="00861B3D" w:rsidRDefault="00861B3D"/>
    <w:p w:rsidR="00B132A8" w:rsidRPr="00FC5791" w:rsidRDefault="00B132A8" w:rsidP="00B132A8">
      <w:pPr>
        <w:numPr>
          <w:ilvl w:val="0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t xml:space="preserve">Click on the </w:t>
      </w:r>
      <w:r w:rsidRPr="00FC5791">
        <w:rPr>
          <w:rFonts w:eastAsia="Times New Roman" w:cs="Times New Roman"/>
          <w:b/>
        </w:rPr>
        <w:t>Open a printable version</w:t>
      </w:r>
      <w:r w:rsidRPr="00FC5791">
        <w:rPr>
          <w:rFonts w:eastAsia="Times New Roman" w:cs="Times New Roman"/>
        </w:rPr>
        <w:t xml:space="preserve"> to open a Mic</w:t>
      </w:r>
      <w:r w:rsidR="00E72916">
        <w:rPr>
          <w:rFonts w:eastAsia="Times New Roman" w:cs="Times New Roman"/>
        </w:rPr>
        <w:t xml:space="preserve">rosoft Word document of the How </w:t>
      </w:r>
      <w:r w:rsidRPr="00FC5791">
        <w:rPr>
          <w:rFonts w:eastAsia="Times New Roman" w:cs="Times New Roman"/>
        </w:rPr>
        <w:t>To Guide</w:t>
      </w:r>
      <w:r w:rsidR="00861B3D">
        <w:rPr>
          <w:rFonts w:eastAsia="Times New Roman" w:cs="Times New Roman"/>
        </w:rPr>
        <w:t>.</w:t>
      </w:r>
    </w:p>
    <w:p w:rsidR="00B132A8" w:rsidRPr="00FC5791" w:rsidRDefault="00B132A8" w:rsidP="00B132A8">
      <w:pPr>
        <w:numPr>
          <w:ilvl w:val="1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t xml:space="preserve">A box will come up with a prompt to </w:t>
      </w:r>
      <w:r w:rsidRPr="00FC5791">
        <w:rPr>
          <w:rFonts w:eastAsia="Times New Roman" w:cs="Times New Roman"/>
          <w:b/>
        </w:rPr>
        <w:t>Open</w:t>
      </w:r>
      <w:r w:rsidRPr="00FC5791">
        <w:rPr>
          <w:rFonts w:eastAsia="Times New Roman" w:cs="Times New Roman"/>
        </w:rPr>
        <w:t xml:space="preserve">, </w:t>
      </w:r>
      <w:r w:rsidRPr="00FC5791">
        <w:rPr>
          <w:rFonts w:eastAsia="Times New Roman" w:cs="Times New Roman"/>
          <w:b/>
        </w:rPr>
        <w:t>Save</w:t>
      </w:r>
      <w:r w:rsidRPr="00FC5791">
        <w:rPr>
          <w:rFonts w:eastAsia="Times New Roman" w:cs="Times New Roman"/>
        </w:rPr>
        <w:t xml:space="preserve">, or </w:t>
      </w:r>
      <w:r w:rsidRPr="00FC5791">
        <w:rPr>
          <w:rFonts w:eastAsia="Times New Roman" w:cs="Times New Roman"/>
          <w:b/>
        </w:rPr>
        <w:t>Cancel</w:t>
      </w:r>
      <w:r w:rsidR="00861B3D">
        <w:rPr>
          <w:rFonts w:eastAsia="Times New Roman" w:cs="Times New Roman"/>
          <w:b/>
        </w:rPr>
        <w:t>.</w:t>
      </w:r>
    </w:p>
    <w:p w:rsidR="00B132A8" w:rsidRDefault="00B132A8" w:rsidP="00B132A8">
      <w:pPr>
        <w:numPr>
          <w:ilvl w:val="1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t xml:space="preserve">Click </w:t>
      </w:r>
      <w:r w:rsidRPr="00FC5791">
        <w:rPr>
          <w:rFonts w:eastAsia="Times New Roman" w:cs="Times New Roman"/>
          <w:b/>
        </w:rPr>
        <w:t>Open</w:t>
      </w:r>
      <w:r w:rsidRPr="00FC5791">
        <w:rPr>
          <w:rFonts w:eastAsia="Times New Roman" w:cs="Times New Roman"/>
        </w:rPr>
        <w:t xml:space="preserve"> to open the Word document in a printer-friendly format</w:t>
      </w:r>
      <w:r w:rsidR="00861B3D">
        <w:rPr>
          <w:rFonts w:eastAsia="Times New Roman" w:cs="Times New Roman"/>
        </w:rPr>
        <w:t>.</w:t>
      </w:r>
    </w:p>
    <w:p w:rsidR="00861B3D" w:rsidRPr="00FC5791" w:rsidRDefault="00861B3D" w:rsidP="00861B3D">
      <w:pPr>
        <w:spacing w:after="0" w:line="276" w:lineRule="auto"/>
        <w:ind w:left="1440"/>
        <w:contextualSpacing/>
        <w:rPr>
          <w:rFonts w:eastAsia="Times New Roman" w:cs="Times New Roman"/>
        </w:rPr>
      </w:pPr>
    </w:p>
    <w:p w:rsidR="00B132A8" w:rsidRPr="00FC5791" w:rsidRDefault="00E32A4B" w:rsidP="00B132A8">
      <w:pPr>
        <w:spacing w:after="0" w:line="276" w:lineRule="auto"/>
        <w:ind w:left="720" w:firstLine="72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3943350" cy="2609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2A8" w:rsidRDefault="00B132A8" w:rsidP="00B132A8">
      <w:pPr>
        <w:spacing w:after="0" w:line="276" w:lineRule="auto"/>
        <w:ind w:left="720" w:firstLine="720"/>
        <w:rPr>
          <w:rFonts w:eastAsia="Times New Roman" w:cs="Times New Roman"/>
        </w:rPr>
      </w:pPr>
    </w:p>
    <w:p w:rsidR="00861B3D" w:rsidRDefault="00861B3D" w:rsidP="00B132A8">
      <w:pPr>
        <w:spacing w:after="0" w:line="276" w:lineRule="auto"/>
        <w:ind w:left="720" w:firstLine="720"/>
        <w:rPr>
          <w:rFonts w:eastAsia="Times New Roman" w:cs="Times New Roman"/>
        </w:rPr>
      </w:pPr>
    </w:p>
    <w:p w:rsidR="00861B3D" w:rsidRDefault="00861B3D" w:rsidP="00B132A8">
      <w:pPr>
        <w:spacing w:after="0" w:line="276" w:lineRule="auto"/>
        <w:ind w:left="720" w:firstLine="720"/>
        <w:rPr>
          <w:rFonts w:eastAsia="Times New Roman" w:cs="Times New Roman"/>
        </w:rPr>
      </w:pPr>
    </w:p>
    <w:p w:rsidR="00861B3D" w:rsidRDefault="00861B3D" w:rsidP="00B132A8">
      <w:pPr>
        <w:spacing w:after="0" w:line="276" w:lineRule="auto"/>
        <w:ind w:left="720" w:firstLine="720"/>
        <w:rPr>
          <w:rFonts w:eastAsia="Times New Roman" w:cs="Times New Roman"/>
        </w:rPr>
      </w:pPr>
    </w:p>
    <w:p w:rsidR="00E72916" w:rsidRDefault="00E72916" w:rsidP="00B132A8">
      <w:pPr>
        <w:spacing w:after="0" w:line="276" w:lineRule="auto"/>
        <w:ind w:left="720" w:firstLine="720"/>
        <w:rPr>
          <w:rFonts w:eastAsia="Times New Roman" w:cs="Times New Roman"/>
        </w:rPr>
      </w:pPr>
    </w:p>
    <w:p w:rsidR="000040E5" w:rsidRPr="00FC5791" w:rsidRDefault="000040E5" w:rsidP="00B132A8">
      <w:pPr>
        <w:spacing w:after="0" w:line="276" w:lineRule="auto"/>
        <w:ind w:left="720" w:firstLine="720"/>
        <w:rPr>
          <w:rFonts w:eastAsia="Times New Roman" w:cs="Times New Roman"/>
        </w:rPr>
      </w:pPr>
    </w:p>
    <w:p w:rsidR="00B132A8" w:rsidRPr="00FC5791" w:rsidRDefault="00B132A8" w:rsidP="00B132A8">
      <w:pPr>
        <w:numPr>
          <w:ilvl w:val="0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lastRenderedPageBreak/>
        <w:t xml:space="preserve">Click on the </w:t>
      </w:r>
      <w:r w:rsidRPr="00FC5791">
        <w:rPr>
          <w:rFonts w:eastAsia="Times New Roman" w:cs="Times New Roman"/>
          <w:b/>
        </w:rPr>
        <w:t xml:space="preserve">Show </w:t>
      </w:r>
      <w:proofErr w:type="spellStart"/>
      <w:r w:rsidRPr="00FC5791">
        <w:rPr>
          <w:rFonts w:eastAsia="Times New Roman" w:cs="Times New Roman"/>
          <w:b/>
        </w:rPr>
        <w:t>Comorbidities</w:t>
      </w:r>
      <w:proofErr w:type="spellEnd"/>
      <w:r w:rsidRPr="00FC5791">
        <w:rPr>
          <w:rFonts w:eastAsia="Times New Roman" w:cs="Times New Roman"/>
          <w:b/>
        </w:rPr>
        <w:t xml:space="preserve"> Rules</w:t>
      </w:r>
      <w:r w:rsidRPr="00FC5791">
        <w:rPr>
          <w:rFonts w:eastAsia="Times New Roman" w:cs="Times New Roman"/>
        </w:rPr>
        <w:t xml:space="preserve"> to display the list of </w:t>
      </w:r>
      <w:proofErr w:type="spellStart"/>
      <w:r w:rsidRPr="00FC5791">
        <w:rPr>
          <w:rFonts w:eastAsia="Times New Roman" w:cs="Times New Roman"/>
        </w:rPr>
        <w:t>comorbidities</w:t>
      </w:r>
      <w:proofErr w:type="spellEnd"/>
      <w:r w:rsidR="00861B3D">
        <w:rPr>
          <w:rFonts w:eastAsia="Times New Roman" w:cs="Times New Roman"/>
        </w:rPr>
        <w:t>.</w:t>
      </w:r>
    </w:p>
    <w:p w:rsidR="00B132A8" w:rsidRDefault="00B132A8" w:rsidP="00B132A8">
      <w:pPr>
        <w:numPr>
          <w:ilvl w:val="1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t xml:space="preserve">Click on any </w:t>
      </w:r>
      <w:proofErr w:type="spellStart"/>
      <w:r w:rsidRPr="00FC5791">
        <w:rPr>
          <w:rFonts w:eastAsia="Times New Roman" w:cs="Times New Roman"/>
        </w:rPr>
        <w:t>comorbidity</w:t>
      </w:r>
      <w:proofErr w:type="spellEnd"/>
      <w:r w:rsidRPr="00FC5791">
        <w:rPr>
          <w:rFonts w:eastAsia="Times New Roman" w:cs="Times New Roman"/>
        </w:rPr>
        <w:t xml:space="preserve"> to display the rules for that </w:t>
      </w:r>
      <w:proofErr w:type="spellStart"/>
      <w:r w:rsidRPr="00FC5791">
        <w:rPr>
          <w:rFonts w:eastAsia="Times New Roman" w:cs="Times New Roman"/>
        </w:rPr>
        <w:t>comorbidity</w:t>
      </w:r>
      <w:proofErr w:type="spellEnd"/>
      <w:r w:rsidRPr="00FC5791">
        <w:rPr>
          <w:rFonts w:eastAsia="Times New Roman" w:cs="Times New Roman"/>
        </w:rPr>
        <w:t xml:space="preserve"> on the right side</w:t>
      </w:r>
      <w:r w:rsidR="00861B3D">
        <w:rPr>
          <w:rFonts w:eastAsia="Times New Roman" w:cs="Times New Roman"/>
        </w:rPr>
        <w:t>.</w:t>
      </w:r>
    </w:p>
    <w:p w:rsidR="00861B3D" w:rsidRPr="00FC5791" w:rsidRDefault="00861B3D" w:rsidP="00861B3D">
      <w:pPr>
        <w:spacing w:after="0" w:line="276" w:lineRule="auto"/>
        <w:ind w:left="1440"/>
        <w:contextualSpacing/>
        <w:rPr>
          <w:rFonts w:eastAsia="Times New Roman" w:cs="Times New Roman"/>
        </w:rPr>
      </w:pPr>
    </w:p>
    <w:p w:rsidR="00B132A8" w:rsidRPr="00FC5791" w:rsidRDefault="006730D7" w:rsidP="00B132A8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93407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2A8" w:rsidRPr="00FC5791" w:rsidRDefault="00B132A8" w:rsidP="00B132A8">
      <w:pPr>
        <w:spacing w:after="0" w:line="276" w:lineRule="auto"/>
        <w:rPr>
          <w:rFonts w:eastAsia="Times New Roman" w:cs="Times New Roman"/>
        </w:rPr>
      </w:pPr>
    </w:p>
    <w:p w:rsidR="00B132A8" w:rsidRDefault="00B132A8" w:rsidP="00B132A8">
      <w:pPr>
        <w:spacing w:after="0" w:line="276" w:lineRule="auto"/>
        <w:rPr>
          <w:rFonts w:eastAsia="Times New Roman" w:cs="Times New Roman"/>
        </w:rPr>
      </w:pPr>
    </w:p>
    <w:p w:rsidR="00861B3D" w:rsidRPr="00FC5791" w:rsidRDefault="00861B3D" w:rsidP="00B132A8">
      <w:pPr>
        <w:spacing w:after="0" w:line="276" w:lineRule="auto"/>
        <w:rPr>
          <w:rFonts w:eastAsia="Times New Roman" w:cs="Times New Roman"/>
        </w:rPr>
      </w:pPr>
    </w:p>
    <w:p w:rsidR="00B132A8" w:rsidRDefault="00B132A8" w:rsidP="00B132A8">
      <w:pPr>
        <w:numPr>
          <w:ilvl w:val="0"/>
          <w:numId w:val="2"/>
        </w:numPr>
        <w:spacing w:after="0" w:line="276" w:lineRule="auto"/>
        <w:contextualSpacing/>
        <w:rPr>
          <w:rFonts w:eastAsia="Times New Roman" w:cs="Times New Roman"/>
        </w:rPr>
      </w:pPr>
      <w:r w:rsidRPr="00FC5791">
        <w:rPr>
          <w:rFonts w:eastAsia="Times New Roman" w:cs="Times New Roman"/>
        </w:rPr>
        <w:t>When done, click on the Close Help icon on the top right of the help window and you will be</w:t>
      </w:r>
      <w:r w:rsidR="00861B3D">
        <w:rPr>
          <w:rFonts w:eastAsia="Times New Roman" w:cs="Times New Roman"/>
        </w:rPr>
        <w:t xml:space="preserve"> taken back to the application.</w:t>
      </w:r>
    </w:p>
    <w:p w:rsidR="00861B3D" w:rsidRPr="00FC5791" w:rsidRDefault="00861B3D" w:rsidP="00861B3D">
      <w:pPr>
        <w:spacing w:after="0" w:line="276" w:lineRule="auto"/>
        <w:ind w:left="720"/>
        <w:contextualSpacing/>
        <w:rPr>
          <w:rFonts w:eastAsia="Times New Roman" w:cs="Times New Roman"/>
        </w:rPr>
      </w:pPr>
    </w:p>
    <w:p w:rsidR="00B132A8" w:rsidRPr="00FC5791" w:rsidRDefault="00B132A8" w:rsidP="00B132A8">
      <w:pPr>
        <w:spacing w:after="0" w:line="276" w:lineRule="auto"/>
        <w:ind w:firstLine="720"/>
        <w:rPr>
          <w:rFonts w:eastAsia="Times New Roman" w:cs="Times New Roman"/>
        </w:rPr>
      </w:pPr>
      <w:r w:rsidRPr="00FC5791">
        <w:rPr>
          <w:rFonts w:eastAsia="Times New Roman" w:cs="Times New Roman"/>
          <w:noProof/>
        </w:rPr>
        <w:drawing>
          <wp:inline distT="0" distB="0" distL="0" distR="0">
            <wp:extent cx="1764030" cy="943610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A8" w:rsidRDefault="00B132A8"/>
    <w:p w:rsidR="00B132A8" w:rsidRDefault="00B132A8"/>
    <w:sectPr w:rsidR="00B132A8" w:rsidSect="0008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BEA" w:rsidRDefault="002E7BEA" w:rsidP="00D653AA">
      <w:pPr>
        <w:spacing w:after="0" w:line="240" w:lineRule="auto"/>
      </w:pPr>
      <w:r>
        <w:separator/>
      </w:r>
    </w:p>
  </w:endnote>
  <w:endnote w:type="continuationSeparator" w:id="0">
    <w:p w:rsidR="002E7BEA" w:rsidRDefault="002E7BEA" w:rsidP="00D6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BEA" w:rsidRDefault="002E7BEA" w:rsidP="00D653AA">
      <w:pPr>
        <w:spacing w:after="0" w:line="240" w:lineRule="auto"/>
      </w:pPr>
      <w:r>
        <w:separator/>
      </w:r>
    </w:p>
  </w:footnote>
  <w:footnote w:type="continuationSeparator" w:id="0">
    <w:p w:rsidR="002E7BEA" w:rsidRDefault="002E7BEA" w:rsidP="00D65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6DEE"/>
    <w:multiLevelType w:val="hybridMultilevel"/>
    <w:tmpl w:val="F7F89D1E"/>
    <w:lvl w:ilvl="0" w:tplc="2F9619D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C2618"/>
    <w:multiLevelType w:val="hybridMultilevel"/>
    <w:tmpl w:val="4F4801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D0C29"/>
    <w:multiLevelType w:val="hybridMultilevel"/>
    <w:tmpl w:val="C6621E7C"/>
    <w:lvl w:ilvl="0" w:tplc="2F9619D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791"/>
    <w:rsid w:val="000040E5"/>
    <w:rsid w:val="00032BB5"/>
    <w:rsid w:val="00041069"/>
    <w:rsid w:val="000B1BFC"/>
    <w:rsid w:val="000B6008"/>
    <w:rsid w:val="000E39D1"/>
    <w:rsid w:val="000E6F56"/>
    <w:rsid w:val="000F08DB"/>
    <w:rsid w:val="00114189"/>
    <w:rsid w:val="001319BA"/>
    <w:rsid w:val="00144F88"/>
    <w:rsid w:val="0015529C"/>
    <w:rsid w:val="00174780"/>
    <w:rsid w:val="0019345C"/>
    <w:rsid w:val="00222AE0"/>
    <w:rsid w:val="002E7BEA"/>
    <w:rsid w:val="0035169F"/>
    <w:rsid w:val="00372610"/>
    <w:rsid w:val="00376D88"/>
    <w:rsid w:val="003D2390"/>
    <w:rsid w:val="00407173"/>
    <w:rsid w:val="004528A5"/>
    <w:rsid w:val="004D5BBA"/>
    <w:rsid w:val="00503F71"/>
    <w:rsid w:val="0058746A"/>
    <w:rsid w:val="005C7774"/>
    <w:rsid w:val="006730D7"/>
    <w:rsid w:val="006740C1"/>
    <w:rsid w:val="006A5313"/>
    <w:rsid w:val="00861B3D"/>
    <w:rsid w:val="008D47BD"/>
    <w:rsid w:val="00927ACC"/>
    <w:rsid w:val="00A41B0C"/>
    <w:rsid w:val="00A4707F"/>
    <w:rsid w:val="00B132A8"/>
    <w:rsid w:val="00BA7A5A"/>
    <w:rsid w:val="00C5342D"/>
    <w:rsid w:val="00C77D35"/>
    <w:rsid w:val="00D04AEB"/>
    <w:rsid w:val="00D52C44"/>
    <w:rsid w:val="00D653AA"/>
    <w:rsid w:val="00DE2593"/>
    <w:rsid w:val="00DF0733"/>
    <w:rsid w:val="00E32A4B"/>
    <w:rsid w:val="00E72916"/>
    <w:rsid w:val="00EC241A"/>
    <w:rsid w:val="00FC34DF"/>
    <w:rsid w:val="00FC5791"/>
    <w:rsid w:val="00FE52FA"/>
    <w:rsid w:val="00FF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91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65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3AA"/>
  </w:style>
  <w:style w:type="paragraph" w:styleId="Footer">
    <w:name w:val="footer"/>
    <w:basedOn w:val="Normal"/>
    <w:link w:val="FooterChar"/>
    <w:uiPriority w:val="99"/>
    <w:unhideWhenUsed/>
    <w:rsid w:val="00D65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3AA"/>
  </w:style>
  <w:style w:type="paragraph" w:styleId="BalloonText">
    <w:name w:val="Balloon Text"/>
    <w:basedOn w:val="Normal"/>
    <w:link w:val="BalloonTextChar"/>
    <w:uiPriority w:val="99"/>
    <w:semiHidden/>
    <w:unhideWhenUsed/>
    <w:rsid w:val="00E3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3188F-99EC-49DF-83D4-C45F52AF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Supritha Mundaragi Surendranath</dc:creator>
  <cp:keywords/>
  <dc:description/>
  <cp:lastModifiedBy>Cerner</cp:lastModifiedBy>
  <cp:revision>8</cp:revision>
  <dcterms:created xsi:type="dcterms:W3CDTF">2016-05-09T18:00:00Z</dcterms:created>
  <dcterms:modified xsi:type="dcterms:W3CDTF">2016-05-12T11:25:00Z</dcterms:modified>
</cp:coreProperties>
</file>