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10845"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45"/>
      </w:tblGrid>
      <w:tr w:rsidR="008D1259">
        <w:trPr>
          <w:trHeight w:val="13160"/>
        </w:trPr>
        <w:tc>
          <w:tcPr>
            <w:tcW w:w="10845" w:type="dxa"/>
            <w:shd w:val="clear" w:color="auto" w:fill="auto"/>
            <w:tcMar>
              <w:top w:w="100" w:type="dxa"/>
              <w:left w:w="100" w:type="dxa"/>
              <w:bottom w:w="100" w:type="dxa"/>
              <w:right w:w="100" w:type="dxa"/>
            </w:tcMar>
          </w:tcPr>
          <w:p w:rsidR="008D1259" w:rsidRDefault="008D1259">
            <w:pPr>
              <w:pStyle w:val="Title"/>
              <w:jc w:val="center"/>
              <w:rPr>
                <w:sz w:val="72"/>
                <w:szCs w:val="72"/>
              </w:rPr>
            </w:pPr>
            <w:bookmarkStart w:id="0" w:name="_ou1ncs2gj156" w:colFirst="0" w:colLast="0"/>
            <w:bookmarkEnd w:id="0"/>
          </w:p>
          <w:p w:rsidR="008D1259" w:rsidRDefault="008D1259">
            <w:pPr>
              <w:pStyle w:val="Title"/>
              <w:jc w:val="center"/>
              <w:rPr>
                <w:sz w:val="64"/>
                <w:szCs w:val="64"/>
              </w:rPr>
            </w:pPr>
            <w:bookmarkStart w:id="1" w:name="_nedab0j0j2uz" w:colFirst="0" w:colLast="0"/>
            <w:bookmarkEnd w:id="1"/>
          </w:p>
          <w:p w:rsidR="008D1259" w:rsidRDefault="00543402">
            <w:pPr>
              <w:pStyle w:val="Title"/>
              <w:jc w:val="center"/>
              <w:rPr>
                <w:sz w:val="72"/>
                <w:szCs w:val="72"/>
              </w:rPr>
            </w:pPr>
            <w:bookmarkStart w:id="2" w:name="_1tnsvx2rx9dj" w:colFirst="0" w:colLast="0"/>
            <w:bookmarkEnd w:id="2"/>
            <w:r>
              <w:rPr>
                <w:sz w:val="64"/>
                <w:szCs w:val="64"/>
              </w:rPr>
              <w:t>Comorbidities - ECG and Radiology</w:t>
            </w:r>
            <w:r>
              <w:rPr>
                <w:sz w:val="72"/>
                <w:szCs w:val="72"/>
              </w:rPr>
              <w:t xml:space="preserve">  </w:t>
            </w:r>
          </w:p>
          <w:p w:rsidR="008D1259" w:rsidRDefault="008D1259"/>
          <w:p w:rsidR="008D1259" w:rsidRDefault="008D1259">
            <w:pPr>
              <w:jc w:val="center"/>
              <w:rPr>
                <w:color w:val="666666"/>
                <w:sz w:val="32"/>
                <w:szCs w:val="32"/>
              </w:rPr>
            </w:pPr>
          </w:p>
          <w:p w:rsidR="008D1259" w:rsidRDefault="008D1259">
            <w:pPr>
              <w:jc w:val="center"/>
              <w:rPr>
                <w:color w:val="666666"/>
                <w:sz w:val="32"/>
                <w:szCs w:val="32"/>
              </w:rPr>
            </w:pPr>
          </w:p>
          <w:p w:rsidR="008D1259" w:rsidRDefault="008D1259">
            <w:pPr>
              <w:jc w:val="center"/>
              <w:rPr>
                <w:color w:val="666666"/>
                <w:sz w:val="32"/>
                <w:szCs w:val="32"/>
              </w:rPr>
            </w:pPr>
          </w:p>
          <w:p w:rsidR="008D1259" w:rsidRDefault="00543402">
            <w:pPr>
              <w:jc w:val="center"/>
              <w:rPr>
                <w:color w:val="666666"/>
                <w:sz w:val="32"/>
                <w:szCs w:val="32"/>
              </w:rPr>
            </w:pPr>
            <w:r>
              <w:rPr>
                <w:color w:val="666666"/>
                <w:sz w:val="32"/>
                <w:szCs w:val="32"/>
              </w:rPr>
              <w:t>Documentation for the project</w:t>
            </w:r>
          </w:p>
          <w:p w:rsidR="008D1259" w:rsidRDefault="008D1259">
            <w:pPr>
              <w:jc w:val="center"/>
              <w:rPr>
                <w:color w:val="666666"/>
                <w:sz w:val="32"/>
                <w:szCs w:val="32"/>
              </w:rPr>
            </w:pPr>
          </w:p>
          <w:p w:rsidR="008D1259" w:rsidRDefault="008D1259">
            <w:pPr>
              <w:jc w:val="center"/>
              <w:rPr>
                <w:color w:val="666666"/>
                <w:sz w:val="32"/>
                <w:szCs w:val="32"/>
              </w:rPr>
            </w:pPr>
          </w:p>
          <w:p w:rsidR="008D1259" w:rsidRDefault="008D1259">
            <w:pPr>
              <w:jc w:val="center"/>
              <w:rPr>
                <w:color w:val="666666"/>
                <w:sz w:val="32"/>
                <w:szCs w:val="32"/>
              </w:rPr>
            </w:pPr>
          </w:p>
          <w:p w:rsidR="008D1259" w:rsidRDefault="008D1259">
            <w:pPr>
              <w:rPr>
                <w:color w:val="666666"/>
                <w:sz w:val="32"/>
                <w:szCs w:val="32"/>
              </w:rPr>
            </w:pPr>
          </w:p>
          <w:p w:rsidR="008D1259" w:rsidRDefault="008D1259">
            <w:pPr>
              <w:jc w:val="center"/>
              <w:rPr>
                <w:color w:val="666666"/>
                <w:sz w:val="32"/>
                <w:szCs w:val="32"/>
              </w:rPr>
            </w:pPr>
          </w:p>
          <w:p w:rsidR="008D1259" w:rsidRDefault="00543402">
            <w:pPr>
              <w:jc w:val="center"/>
              <w:rPr>
                <w:color w:val="666666"/>
                <w:sz w:val="32"/>
                <w:szCs w:val="32"/>
              </w:rPr>
            </w:pPr>
            <w:r>
              <w:rPr>
                <w:color w:val="666666"/>
                <w:sz w:val="32"/>
                <w:szCs w:val="32"/>
              </w:rPr>
              <w:t>State University of New York at Stony Brook</w:t>
            </w:r>
          </w:p>
          <w:p w:rsidR="008D1259" w:rsidRDefault="00543402">
            <w:pPr>
              <w:jc w:val="center"/>
              <w:rPr>
                <w:color w:val="666666"/>
                <w:sz w:val="32"/>
                <w:szCs w:val="32"/>
              </w:rPr>
            </w:pPr>
            <w:r>
              <w:rPr>
                <w:color w:val="666666"/>
                <w:sz w:val="32"/>
                <w:szCs w:val="32"/>
              </w:rPr>
              <w:t>Department of Computer Science</w:t>
            </w:r>
          </w:p>
          <w:p w:rsidR="008D1259" w:rsidRDefault="00543402">
            <w:pPr>
              <w:jc w:val="center"/>
              <w:rPr>
                <w:color w:val="666666"/>
                <w:sz w:val="32"/>
                <w:szCs w:val="32"/>
              </w:rPr>
            </w:pPr>
            <w:r>
              <w:rPr>
                <w:color w:val="666666"/>
                <w:sz w:val="32"/>
                <w:szCs w:val="32"/>
              </w:rPr>
              <w:t>May 16, 2017</w:t>
            </w:r>
          </w:p>
          <w:p w:rsidR="008D1259" w:rsidRDefault="008D1259">
            <w:pPr>
              <w:rPr>
                <w:color w:val="666666"/>
                <w:sz w:val="32"/>
                <w:szCs w:val="32"/>
              </w:rPr>
            </w:pPr>
          </w:p>
          <w:p w:rsidR="008D1259" w:rsidRDefault="008D1259">
            <w:pPr>
              <w:rPr>
                <w:color w:val="666666"/>
                <w:sz w:val="32"/>
                <w:szCs w:val="32"/>
              </w:rPr>
            </w:pPr>
          </w:p>
          <w:p w:rsidR="008D1259" w:rsidRDefault="008D1259">
            <w:pPr>
              <w:rPr>
                <w:color w:val="666666"/>
                <w:sz w:val="32"/>
                <w:szCs w:val="32"/>
              </w:rPr>
            </w:pPr>
          </w:p>
          <w:p w:rsidR="008D1259" w:rsidRDefault="008D1259">
            <w:pPr>
              <w:rPr>
                <w:color w:val="666666"/>
                <w:sz w:val="32"/>
                <w:szCs w:val="32"/>
              </w:rPr>
            </w:pPr>
          </w:p>
          <w:p w:rsidR="008D1259" w:rsidRDefault="008D1259">
            <w:pPr>
              <w:rPr>
                <w:color w:val="666666"/>
                <w:sz w:val="32"/>
                <w:szCs w:val="32"/>
              </w:rPr>
            </w:pPr>
          </w:p>
          <w:p w:rsidR="008D1259" w:rsidRDefault="008D1259">
            <w:pPr>
              <w:rPr>
                <w:b/>
              </w:rPr>
            </w:pPr>
          </w:p>
          <w:p w:rsidR="008D1259" w:rsidRDefault="008D1259">
            <w:pPr>
              <w:widowControl w:val="0"/>
            </w:pPr>
          </w:p>
        </w:tc>
      </w:tr>
    </w:tbl>
    <w:tbl>
      <w:tblPr>
        <w:tblStyle w:val="a0"/>
        <w:tblW w:w="10845"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45"/>
      </w:tblGrid>
      <w:tr w:rsidR="008D1259">
        <w:trPr>
          <w:trHeight w:val="13160"/>
        </w:trPr>
        <w:tc>
          <w:tcPr>
            <w:tcW w:w="10845" w:type="dxa"/>
            <w:shd w:val="clear" w:color="auto" w:fill="auto"/>
            <w:tcMar>
              <w:top w:w="100" w:type="dxa"/>
              <w:left w:w="100" w:type="dxa"/>
              <w:bottom w:w="100" w:type="dxa"/>
              <w:right w:w="100" w:type="dxa"/>
            </w:tcMar>
          </w:tcPr>
          <w:p w:rsidR="008D1259" w:rsidRDefault="008D1259">
            <w:pPr>
              <w:jc w:val="center"/>
              <w:rPr>
                <w:rFonts w:ascii="Times New Roman" w:eastAsia="Times New Roman" w:hAnsi="Times New Roman" w:cs="Times New Roman"/>
                <w:sz w:val="48"/>
                <w:szCs w:val="48"/>
              </w:rPr>
            </w:pPr>
          </w:p>
          <w:p w:rsidR="008D1259" w:rsidRDefault="008D1259">
            <w:pPr>
              <w:jc w:val="center"/>
              <w:rPr>
                <w:rFonts w:ascii="Times New Roman" w:eastAsia="Times New Roman" w:hAnsi="Times New Roman" w:cs="Times New Roman"/>
                <w:sz w:val="48"/>
                <w:szCs w:val="48"/>
              </w:rPr>
            </w:pPr>
          </w:p>
          <w:p w:rsidR="008D1259" w:rsidRDefault="00543402">
            <w:pPr>
              <w:jc w:val="center"/>
              <w:rPr>
                <w:b/>
              </w:rPr>
            </w:pPr>
            <w:r>
              <w:rPr>
                <w:rFonts w:ascii="Times New Roman" w:eastAsia="Times New Roman" w:hAnsi="Times New Roman" w:cs="Times New Roman"/>
                <w:sz w:val="48"/>
                <w:szCs w:val="48"/>
              </w:rPr>
              <w:t>Table of Contents</w:t>
            </w:r>
          </w:p>
          <w:sdt>
            <w:sdtPr>
              <w:id w:val="762570633"/>
              <w:docPartObj>
                <w:docPartGallery w:val="Table of Contents"/>
                <w:docPartUnique/>
              </w:docPartObj>
            </w:sdtPr>
            <w:sdtEndPr/>
            <w:sdtContent>
              <w:p w:rsidR="008D1259" w:rsidRDefault="00543402">
                <w:pPr>
                  <w:spacing w:before="60" w:after="80" w:line="240" w:lineRule="auto"/>
                  <w:ind w:left="720"/>
                  <w:rPr>
                    <w:color w:val="1155CC"/>
                    <w:u w:val="single"/>
                  </w:rPr>
                </w:pPr>
                <w:r>
                  <w:fldChar w:fldCharType="begin"/>
                </w:r>
                <w:r>
                  <w:instrText xml:space="preserve"> TOC \h \u \z \n </w:instrText>
                </w:r>
                <w:r>
                  <w:fldChar w:fldCharType="end"/>
                </w:r>
              </w:p>
            </w:sdtContent>
          </w:sdt>
          <w:p w:rsidR="008D1259" w:rsidRDefault="008D1259">
            <w:pPr>
              <w:rPr>
                <w:sz w:val="72"/>
                <w:szCs w:val="72"/>
              </w:rPr>
            </w:pPr>
          </w:p>
          <w:sdt>
            <w:sdtPr>
              <w:id w:val="-871224671"/>
              <w:docPartObj>
                <w:docPartGallery w:val="Table of Contents"/>
                <w:docPartUnique/>
              </w:docPartObj>
            </w:sdtPr>
            <w:sdtEndPr/>
            <w:sdtContent>
              <w:p w:rsidR="008D1259" w:rsidRDefault="00543402">
                <w:pPr>
                  <w:tabs>
                    <w:tab w:val="right" w:pos="10368"/>
                  </w:tabs>
                  <w:spacing w:before="80" w:line="240" w:lineRule="auto"/>
                </w:pPr>
                <w:r>
                  <w:fldChar w:fldCharType="begin"/>
                </w:r>
                <w:r>
                  <w:instrText xml:space="preserve"> TOC \h \u \z </w:instrText>
                </w:r>
                <w:r>
                  <w:fldChar w:fldCharType="separate"/>
                </w:r>
                <w:hyperlink w:anchor="_gu02zwwb4yx">
                  <w:r>
                    <w:rPr>
                      <w:b/>
                    </w:rPr>
                    <w:t>Abstract</w:t>
                  </w:r>
                </w:hyperlink>
                <w:r>
                  <w:rPr>
                    <w:b/>
                  </w:rPr>
                  <w:tab/>
                </w:r>
                <w:r>
                  <w:fldChar w:fldCharType="begin"/>
                </w:r>
                <w:r>
                  <w:instrText xml:space="preserve"> PAGEREF _gu02zwwb4yx \h </w:instrText>
                </w:r>
                <w:r>
                  <w:fldChar w:fldCharType="separate"/>
                </w:r>
                <w:r w:rsidR="00CE1146">
                  <w:rPr>
                    <w:noProof/>
                  </w:rPr>
                  <w:t>3</w:t>
                </w:r>
                <w:r>
                  <w:fldChar w:fldCharType="end"/>
                </w:r>
              </w:p>
              <w:p w:rsidR="008D1259" w:rsidRDefault="00D80745">
                <w:pPr>
                  <w:tabs>
                    <w:tab w:val="right" w:pos="10368"/>
                  </w:tabs>
                  <w:spacing w:before="200" w:line="240" w:lineRule="auto"/>
                </w:pPr>
                <w:hyperlink w:anchor="_unjz4ew11b54">
                  <w:r w:rsidR="00543402">
                    <w:rPr>
                      <w:b/>
                    </w:rPr>
                    <w:t>Project Access Instructions</w:t>
                  </w:r>
                </w:hyperlink>
                <w:r w:rsidR="00543402">
                  <w:rPr>
                    <w:b/>
                  </w:rPr>
                  <w:tab/>
                </w:r>
                <w:r w:rsidR="00543402">
                  <w:fldChar w:fldCharType="begin"/>
                </w:r>
                <w:r w:rsidR="00543402">
                  <w:instrText xml:space="preserve"> PAGEREF _unjz4ew11b54 \h </w:instrText>
                </w:r>
                <w:r w:rsidR="00543402">
                  <w:fldChar w:fldCharType="separate"/>
                </w:r>
                <w:r w:rsidR="00CE1146">
                  <w:rPr>
                    <w:noProof/>
                  </w:rPr>
                  <w:t>3</w:t>
                </w:r>
                <w:r w:rsidR="00543402">
                  <w:fldChar w:fldCharType="end"/>
                </w:r>
              </w:p>
              <w:p w:rsidR="008D1259" w:rsidRDefault="00D80745">
                <w:pPr>
                  <w:tabs>
                    <w:tab w:val="right" w:pos="10368"/>
                  </w:tabs>
                  <w:spacing w:before="200" w:line="240" w:lineRule="auto"/>
                </w:pPr>
                <w:hyperlink w:anchor="_6ylxl9skj4e5">
                  <w:r w:rsidR="00543402">
                    <w:rPr>
                      <w:b/>
                    </w:rPr>
                    <w:t>Flow Chart</w:t>
                  </w:r>
                </w:hyperlink>
                <w:r w:rsidR="00543402">
                  <w:rPr>
                    <w:b/>
                  </w:rPr>
                  <w:tab/>
                </w:r>
                <w:r w:rsidR="00543402">
                  <w:fldChar w:fldCharType="begin"/>
                </w:r>
                <w:r w:rsidR="00543402">
                  <w:instrText xml:space="preserve"> PAGEREF _6ylxl9skj4e5 \h </w:instrText>
                </w:r>
                <w:r w:rsidR="00543402">
                  <w:fldChar w:fldCharType="separate"/>
                </w:r>
                <w:r w:rsidR="00CE1146">
                  <w:rPr>
                    <w:noProof/>
                  </w:rPr>
                  <w:t>12</w:t>
                </w:r>
                <w:r w:rsidR="00543402">
                  <w:fldChar w:fldCharType="end"/>
                </w:r>
              </w:p>
              <w:p w:rsidR="008D1259" w:rsidRDefault="00D80745">
                <w:pPr>
                  <w:tabs>
                    <w:tab w:val="right" w:pos="10368"/>
                  </w:tabs>
                  <w:spacing w:before="200" w:line="240" w:lineRule="auto"/>
                </w:pPr>
                <w:hyperlink w:anchor="_4rfejk7umc0k">
                  <w:r w:rsidR="00543402">
                    <w:rPr>
                      <w:b/>
                    </w:rPr>
                    <w:t>Detailed Functionality</w:t>
                  </w:r>
                </w:hyperlink>
                <w:r w:rsidR="00543402">
                  <w:rPr>
                    <w:b/>
                  </w:rPr>
                  <w:tab/>
                </w:r>
                <w:r w:rsidR="00543402">
                  <w:fldChar w:fldCharType="begin"/>
                </w:r>
                <w:r w:rsidR="00543402">
                  <w:instrText xml:space="preserve"> PAGEREF _4rfejk7umc0k \h </w:instrText>
                </w:r>
                <w:r w:rsidR="00543402">
                  <w:fldChar w:fldCharType="separate"/>
                </w:r>
                <w:r w:rsidR="00CE1146">
                  <w:rPr>
                    <w:noProof/>
                  </w:rPr>
                  <w:t>12</w:t>
                </w:r>
                <w:r w:rsidR="00543402">
                  <w:fldChar w:fldCharType="end"/>
                </w:r>
              </w:p>
              <w:p w:rsidR="008D1259" w:rsidRDefault="00D80745">
                <w:pPr>
                  <w:tabs>
                    <w:tab w:val="right" w:pos="10368"/>
                  </w:tabs>
                  <w:spacing w:before="60" w:line="240" w:lineRule="auto"/>
                  <w:ind w:left="360"/>
                </w:pPr>
                <w:hyperlink w:anchor="_75j3khdk8bab">
                  <w:r w:rsidR="00543402">
                    <w:t>Radiology.js</w:t>
                  </w:r>
                </w:hyperlink>
                <w:r w:rsidR="00543402">
                  <w:tab/>
                </w:r>
                <w:r w:rsidR="00543402">
                  <w:fldChar w:fldCharType="begin"/>
                </w:r>
                <w:r w:rsidR="00543402">
                  <w:instrText xml:space="preserve"> PAGEREF _75j3khdk8bab \h </w:instrText>
                </w:r>
                <w:r w:rsidR="00543402">
                  <w:fldChar w:fldCharType="separate"/>
                </w:r>
                <w:r w:rsidR="00CE1146">
                  <w:rPr>
                    <w:noProof/>
                  </w:rPr>
                  <w:t>12</w:t>
                </w:r>
                <w:r w:rsidR="00543402">
                  <w:fldChar w:fldCharType="end"/>
                </w:r>
              </w:p>
              <w:p w:rsidR="008D1259" w:rsidRDefault="00D80745">
                <w:pPr>
                  <w:tabs>
                    <w:tab w:val="right" w:pos="10368"/>
                  </w:tabs>
                  <w:spacing w:before="60" w:line="240" w:lineRule="auto"/>
                  <w:ind w:left="360"/>
                </w:pPr>
                <w:hyperlink w:anchor="_801z3tmfmaol">
                  <w:r w:rsidR="00543402">
                    <w:t>ECG.js</w:t>
                  </w:r>
                </w:hyperlink>
                <w:r w:rsidR="00543402">
                  <w:tab/>
                </w:r>
                <w:r w:rsidR="00543402">
                  <w:fldChar w:fldCharType="begin"/>
                </w:r>
                <w:r w:rsidR="00543402">
                  <w:instrText xml:space="preserve"> PAGEREF _801z3tmfmaol \h </w:instrText>
                </w:r>
                <w:r w:rsidR="00543402">
                  <w:fldChar w:fldCharType="separate"/>
                </w:r>
                <w:r w:rsidR="00CE1146">
                  <w:rPr>
                    <w:noProof/>
                  </w:rPr>
                  <w:t>15</w:t>
                </w:r>
                <w:r w:rsidR="00543402">
                  <w:fldChar w:fldCharType="end"/>
                </w:r>
              </w:p>
              <w:p w:rsidR="008D1259" w:rsidRDefault="00D80745">
                <w:pPr>
                  <w:tabs>
                    <w:tab w:val="right" w:pos="10368"/>
                  </w:tabs>
                  <w:spacing w:before="200" w:line="240" w:lineRule="auto"/>
                </w:pPr>
                <w:hyperlink w:anchor="_r26w70uqt9af">
                  <w:r w:rsidR="00543402">
                    <w:rPr>
                      <w:b/>
                    </w:rPr>
                    <w:t>Conclusion</w:t>
                  </w:r>
                </w:hyperlink>
                <w:r w:rsidR="00543402">
                  <w:rPr>
                    <w:b/>
                  </w:rPr>
                  <w:tab/>
                </w:r>
                <w:r w:rsidR="00543402">
                  <w:fldChar w:fldCharType="begin"/>
                </w:r>
                <w:r w:rsidR="00543402">
                  <w:instrText xml:space="preserve"> PAGEREF _r26w70uqt9af \h </w:instrText>
                </w:r>
                <w:r w:rsidR="00543402">
                  <w:fldChar w:fldCharType="separate"/>
                </w:r>
                <w:r w:rsidR="00CE1146">
                  <w:rPr>
                    <w:noProof/>
                  </w:rPr>
                  <w:t>17</w:t>
                </w:r>
                <w:r w:rsidR="00543402">
                  <w:fldChar w:fldCharType="end"/>
                </w:r>
              </w:p>
              <w:p w:rsidR="008D1259" w:rsidRDefault="00D80745">
                <w:pPr>
                  <w:tabs>
                    <w:tab w:val="right" w:pos="10368"/>
                  </w:tabs>
                  <w:spacing w:before="200" w:line="240" w:lineRule="auto"/>
                </w:pPr>
                <w:hyperlink w:anchor="_oynmq0bgdt53">
                  <w:r w:rsidR="00543402">
                    <w:rPr>
                      <w:b/>
                    </w:rPr>
                    <w:t>Future Work</w:t>
                  </w:r>
                </w:hyperlink>
                <w:r w:rsidR="00543402">
                  <w:rPr>
                    <w:b/>
                  </w:rPr>
                  <w:tab/>
                </w:r>
                <w:r w:rsidR="00543402">
                  <w:fldChar w:fldCharType="begin"/>
                </w:r>
                <w:r w:rsidR="00543402">
                  <w:instrText xml:space="preserve"> PAGEREF _oynmq0bgdt53 \h </w:instrText>
                </w:r>
                <w:r w:rsidR="00543402">
                  <w:fldChar w:fldCharType="separate"/>
                </w:r>
                <w:r w:rsidR="00CE1146">
                  <w:rPr>
                    <w:noProof/>
                  </w:rPr>
                  <w:t>17</w:t>
                </w:r>
                <w:r w:rsidR="00543402">
                  <w:fldChar w:fldCharType="end"/>
                </w:r>
              </w:p>
              <w:p w:rsidR="008D1259" w:rsidRDefault="00D80745">
                <w:pPr>
                  <w:tabs>
                    <w:tab w:val="right" w:pos="10368"/>
                  </w:tabs>
                  <w:spacing w:before="200" w:line="240" w:lineRule="auto"/>
                </w:pPr>
                <w:hyperlink w:anchor="_jjfyr669xcbo">
                  <w:r w:rsidR="00543402">
                    <w:rPr>
                      <w:b/>
                    </w:rPr>
                    <w:t>Links</w:t>
                  </w:r>
                </w:hyperlink>
                <w:r w:rsidR="00543402">
                  <w:rPr>
                    <w:b/>
                  </w:rPr>
                  <w:tab/>
                </w:r>
                <w:r w:rsidR="00543402">
                  <w:fldChar w:fldCharType="begin"/>
                </w:r>
                <w:r w:rsidR="00543402">
                  <w:instrText xml:space="preserve"> PAGEREF _jjfyr669xcbo \h </w:instrText>
                </w:r>
                <w:r w:rsidR="00543402">
                  <w:fldChar w:fldCharType="separate"/>
                </w:r>
                <w:r w:rsidR="00CE1146">
                  <w:rPr>
                    <w:noProof/>
                  </w:rPr>
                  <w:t>17</w:t>
                </w:r>
                <w:r w:rsidR="00543402">
                  <w:fldChar w:fldCharType="end"/>
                </w:r>
              </w:p>
              <w:p w:rsidR="008D1259" w:rsidRDefault="00D80745">
                <w:pPr>
                  <w:tabs>
                    <w:tab w:val="right" w:pos="10368"/>
                  </w:tabs>
                  <w:spacing w:before="60" w:after="80" w:line="240" w:lineRule="auto"/>
                  <w:ind w:left="720"/>
                </w:pPr>
                <w:hyperlink w:anchor="_cfykkw2etpvh">
                  <w:r w:rsidR="00543402">
                    <w:t>Code Repository</w:t>
                  </w:r>
                </w:hyperlink>
                <w:r w:rsidR="00543402">
                  <w:tab/>
                </w:r>
                <w:r w:rsidR="00543402">
                  <w:fldChar w:fldCharType="begin"/>
                </w:r>
                <w:r w:rsidR="00543402">
                  <w:instrText xml:space="preserve"> PAGEREF _cfykkw2etpvh \h </w:instrText>
                </w:r>
                <w:r w:rsidR="00543402">
                  <w:fldChar w:fldCharType="separate"/>
                </w:r>
                <w:r w:rsidR="00CE1146">
                  <w:rPr>
                    <w:noProof/>
                  </w:rPr>
                  <w:t>17</w:t>
                </w:r>
                <w:r w:rsidR="00543402">
                  <w:fldChar w:fldCharType="end"/>
                </w:r>
                <w:r w:rsidR="00543402">
                  <w:fldChar w:fldCharType="end"/>
                </w:r>
              </w:p>
            </w:sdtContent>
          </w:sdt>
          <w:p w:rsidR="008D1259" w:rsidRDefault="008D1259">
            <w:pPr>
              <w:rPr>
                <w:sz w:val="72"/>
                <w:szCs w:val="72"/>
              </w:rPr>
            </w:pPr>
          </w:p>
          <w:p w:rsidR="008D1259" w:rsidRDefault="008D1259">
            <w:pPr>
              <w:rPr>
                <w:sz w:val="72"/>
                <w:szCs w:val="72"/>
              </w:rPr>
            </w:pPr>
          </w:p>
          <w:p w:rsidR="008D1259" w:rsidRDefault="008D1259">
            <w:pPr>
              <w:pStyle w:val="Title"/>
              <w:jc w:val="center"/>
              <w:rPr>
                <w:sz w:val="64"/>
                <w:szCs w:val="64"/>
              </w:rPr>
            </w:pPr>
            <w:bookmarkStart w:id="3" w:name="_z1esxdavijj1" w:colFirst="0" w:colLast="0"/>
            <w:bookmarkEnd w:id="3"/>
          </w:p>
          <w:p w:rsidR="008D1259" w:rsidRDefault="008D1259">
            <w:pPr>
              <w:rPr>
                <w:color w:val="666666"/>
                <w:sz w:val="32"/>
                <w:szCs w:val="32"/>
              </w:rPr>
            </w:pPr>
          </w:p>
          <w:p w:rsidR="008D1259" w:rsidRDefault="008D1259">
            <w:pPr>
              <w:rPr>
                <w:color w:val="666666"/>
                <w:sz w:val="32"/>
                <w:szCs w:val="32"/>
              </w:rPr>
            </w:pPr>
          </w:p>
          <w:p w:rsidR="008D1259" w:rsidRDefault="008D1259">
            <w:pPr>
              <w:rPr>
                <w:color w:val="666666"/>
                <w:sz w:val="32"/>
                <w:szCs w:val="32"/>
              </w:rPr>
            </w:pPr>
          </w:p>
          <w:p w:rsidR="008D1259" w:rsidRDefault="008D1259">
            <w:pPr>
              <w:rPr>
                <w:color w:val="666666"/>
                <w:sz w:val="32"/>
                <w:szCs w:val="32"/>
              </w:rPr>
            </w:pPr>
          </w:p>
          <w:p w:rsidR="008D1259" w:rsidRDefault="008D1259">
            <w:pPr>
              <w:rPr>
                <w:b/>
              </w:rPr>
            </w:pPr>
          </w:p>
          <w:p w:rsidR="008D1259" w:rsidRDefault="008D1259">
            <w:pPr>
              <w:widowControl w:val="0"/>
            </w:pPr>
          </w:p>
        </w:tc>
      </w:tr>
    </w:tbl>
    <w:p w:rsidR="008D1259" w:rsidRDefault="00543402">
      <w:pPr>
        <w:pStyle w:val="Heading1"/>
        <w:numPr>
          <w:ilvl w:val="0"/>
          <w:numId w:val="12"/>
        </w:numPr>
      </w:pPr>
      <w:bookmarkStart w:id="4" w:name="_gu02zwwb4yx" w:colFirst="0" w:colLast="0"/>
      <w:bookmarkEnd w:id="4"/>
      <w:r>
        <w:lastRenderedPageBreak/>
        <w:t>Abstract</w:t>
      </w:r>
    </w:p>
    <w:p w:rsidR="008D1259" w:rsidRDefault="00543402">
      <w:pPr>
        <w:jc w:val="both"/>
        <w:rPr>
          <w:rFonts w:ascii="Times" w:eastAsia="Times" w:hAnsi="Times" w:cs="Times"/>
          <w:sz w:val="24"/>
          <w:szCs w:val="24"/>
        </w:rPr>
      </w:pPr>
      <w:r>
        <w:tab/>
      </w:r>
      <w:r>
        <w:rPr>
          <w:rFonts w:ascii="Times" w:eastAsia="Times" w:hAnsi="Times" w:cs="Times"/>
          <w:sz w:val="24"/>
          <w:szCs w:val="24"/>
        </w:rPr>
        <w:t>Comorbidities are diagnosed using a set of rules that compare certain lab dictionary values against assigned threshold limits. In this project, the functionality was extended to include comorbidities derived from Radiology and EKG reports. The comorbidities in EKG and Radiology reports can be indicated by the presence of certain terms or phrases. A list of such terms and phrases (referred to as ‘search terms’) was prepared for various comorbidities. The reports were parsed to detect the search terms and the corresponding comorbidities were generated for display. A snippet of the report’s contents appears on hovering over the comorbidity to allow the doctors to make more informed decisions. The mouse-over display also includes links to the original reports and in the case of EKG, the images for EKG tracing. The parsing logic also includes basic connotation detection on search terms to present better results.</w:t>
      </w:r>
    </w:p>
    <w:p w:rsidR="008D1259" w:rsidRDefault="00543402">
      <w:pPr>
        <w:pStyle w:val="Heading1"/>
        <w:numPr>
          <w:ilvl w:val="0"/>
          <w:numId w:val="12"/>
        </w:numPr>
        <w:contextualSpacing/>
        <w:rPr>
          <w:sz w:val="36"/>
          <w:szCs w:val="36"/>
        </w:rPr>
      </w:pPr>
      <w:bookmarkStart w:id="5" w:name="_unjz4ew11b54" w:colFirst="0" w:colLast="0"/>
      <w:bookmarkEnd w:id="5"/>
      <w:r>
        <w:rPr>
          <w:sz w:val="36"/>
          <w:szCs w:val="36"/>
        </w:rPr>
        <w:t>Project Access Instructions</w:t>
      </w:r>
    </w:p>
    <w:p w:rsidR="008D1259" w:rsidRDefault="008D1259"/>
    <w:p w:rsidR="008D1259" w:rsidRDefault="00543402">
      <w:pPr>
        <w:numPr>
          <w:ilvl w:val="1"/>
          <w:numId w:val="12"/>
        </w:numPr>
        <w:contextualSpacing/>
        <w:rPr>
          <w:rFonts w:ascii="Times" w:eastAsia="Times" w:hAnsi="Times" w:cs="Times"/>
          <w:sz w:val="24"/>
          <w:szCs w:val="24"/>
        </w:rPr>
      </w:pPr>
      <w:r>
        <w:rPr>
          <w:rFonts w:ascii="Times" w:eastAsia="Times" w:hAnsi="Times" w:cs="Times"/>
          <w:sz w:val="24"/>
          <w:szCs w:val="24"/>
        </w:rPr>
        <w:t>Connect to</w:t>
      </w:r>
      <w:r>
        <w:rPr>
          <w:rFonts w:ascii="Times" w:eastAsia="Times" w:hAnsi="Times" w:cs="Times"/>
          <w:color w:val="4A86E8"/>
          <w:sz w:val="24"/>
          <w:szCs w:val="24"/>
        </w:rPr>
        <w:t xml:space="preserve"> </w:t>
      </w:r>
      <w:hyperlink r:id="rId7">
        <w:r>
          <w:rPr>
            <w:rFonts w:ascii="Times" w:eastAsia="Times" w:hAnsi="Times" w:cs="Times"/>
            <w:color w:val="0000FF"/>
            <w:sz w:val="24"/>
            <w:szCs w:val="24"/>
            <w:u w:val="single"/>
          </w:rPr>
          <w:t>ipsecvpn.uhmc.sunysb.edu</w:t>
        </w:r>
      </w:hyperlink>
      <w:r>
        <w:rPr>
          <w:rFonts w:ascii="Times" w:eastAsia="Times" w:hAnsi="Times" w:cs="Times"/>
          <w:sz w:val="24"/>
          <w:szCs w:val="24"/>
        </w:rPr>
        <w:t xml:space="preserve"> using Cisco </w:t>
      </w:r>
      <w:proofErr w:type="spellStart"/>
      <w:r>
        <w:rPr>
          <w:rFonts w:ascii="Times" w:eastAsia="Times" w:hAnsi="Times" w:cs="Times"/>
          <w:sz w:val="24"/>
          <w:szCs w:val="24"/>
        </w:rPr>
        <w:t>Anyconnect</w:t>
      </w:r>
      <w:proofErr w:type="spellEnd"/>
      <w:r>
        <w:rPr>
          <w:rFonts w:ascii="Times" w:eastAsia="Times" w:hAnsi="Times" w:cs="Times"/>
          <w:sz w:val="24"/>
          <w:szCs w:val="24"/>
        </w:rPr>
        <w:t xml:space="preserve"> Security Mobility Client. Enter “</w:t>
      </w:r>
      <w:proofErr w:type="spellStart"/>
      <w:r>
        <w:rPr>
          <w:rFonts w:ascii="Times" w:eastAsia="Times" w:hAnsi="Times" w:cs="Times"/>
          <w:sz w:val="24"/>
          <w:szCs w:val="24"/>
        </w:rPr>
        <w:t>iramakris</w:t>
      </w:r>
      <w:proofErr w:type="spellEnd"/>
      <w:r>
        <w:rPr>
          <w:rFonts w:ascii="Times" w:eastAsia="Times" w:hAnsi="Times" w:cs="Times"/>
          <w:sz w:val="24"/>
          <w:szCs w:val="24"/>
        </w:rPr>
        <w:t>” and “</w:t>
      </w:r>
      <w:proofErr w:type="spellStart"/>
      <w:r w:rsidR="004E6A28">
        <w:rPr>
          <w:rFonts w:ascii="Times" w:eastAsia="Times" w:hAnsi="Times" w:cs="Times"/>
          <w:sz w:val="24"/>
          <w:szCs w:val="24"/>
        </w:rPr>
        <w:t>Dcba</w:t>
      </w:r>
      <w:proofErr w:type="spellEnd"/>
      <w:r w:rsidR="004E6A28">
        <w:rPr>
          <w:rFonts w:ascii="Times" w:eastAsia="Times" w:hAnsi="Times" w:cs="Times"/>
          <w:sz w:val="24"/>
          <w:szCs w:val="24"/>
        </w:rPr>
        <w:t>@@52</w:t>
      </w:r>
      <w:r>
        <w:rPr>
          <w:rFonts w:ascii="Times" w:eastAsia="Times" w:hAnsi="Times" w:cs="Times"/>
          <w:sz w:val="24"/>
          <w:szCs w:val="24"/>
        </w:rPr>
        <w:t>” for the username and password fields respectively.</w:t>
      </w:r>
    </w:p>
    <w:p w:rsidR="008D1259" w:rsidRDefault="008D1259">
      <w:pPr>
        <w:ind w:left="720"/>
      </w:pPr>
    </w:p>
    <w:p w:rsidR="008D1259" w:rsidRDefault="00543402">
      <w:pPr>
        <w:jc w:val="center"/>
        <w:rPr>
          <w:b/>
        </w:rPr>
      </w:pPr>
      <w:r>
        <w:rPr>
          <w:b/>
          <w:noProof/>
        </w:rPr>
        <w:drawing>
          <wp:inline distT="114300" distB="114300" distL="114300" distR="114300">
            <wp:extent cx="4891088" cy="3312758"/>
            <wp:effectExtent l="0" t="0" r="0" b="0"/>
            <wp:docPr id="2" name="image10.png" descr="1.PNG"/>
            <wp:cNvGraphicFramePr/>
            <a:graphic xmlns:a="http://schemas.openxmlformats.org/drawingml/2006/main">
              <a:graphicData uri="http://schemas.openxmlformats.org/drawingml/2006/picture">
                <pic:pic xmlns:pic="http://schemas.openxmlformats.org/drawingml/2006/picture">
                  <pic:nvPicPr>
                    <pic:cNvPr id="0" name="image10.png" descr="1.PNG"/>
                    <pic:cNvPicPr preferRelativeResize="0"/>
                  </pic:nvPicPr>
                  <pic:blipFill>
                    <a:blip r:embed="rId8"/>
                    <a:srcRect l="3980" t="5617" r="3255" b="1887"/>
                    <a:stretch>
                      <a:fillRect/>
                    </a:stretch>
                  </pic:blipFill>
                  <pic:spPr>
                    <a:xfrm>
                      <a:off x="0" y="0"/>
                      <a:ext cx="4891088" cy="3312758"/>
                    </a:xfrm>
                    <a:prstGeom prst="rect">
                      <a:avLst/>
                    </a:prstGeom>
                    <a:ln/>
                  </pic:spPr>
                </pic:pic>
              </a:graphicData>
            </a:graphic>
          </wp:inline>
        </w:drawing>
      </w:r>
    </w:p>
    <w:p w:rsidR="008D1259" w:rsidRDefault="008D1259">
      <w:pPr>
        <w:rPr>
          <w:b/>
        </w:rPr>
      </w:pPr>
    </w:p>
    <w:p w:rsidR="008D1259" w:rsidRDefault="00543402">
      <w:pPr>
        <w:numPr>
          <w:ilvl w:val="1"/>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Cisco AnyConnect dialog box appears that asks us to connect to Stony Brook Medicine VPN Connection. Click “Accept”.</w:t>
      </w:r>
    </w:p>
    <w:p w:rsidR="008D1259" w:rsidRDefault="00543402">
      <w:pPr>
        <w:jc w:val="right"/>
        <w:rPr>
          <w:b/>
        </w:rPr>
      </w:pPr>
      <w:r>
        <w:rPr>
          <w:b/>
          <w:noProof/>
        </w:rPr>
        <w:lastRenderedPageBreak/>
        <w:drawing>
          <wp:inline distT="114300" distB="114300" distL="114300" distR="114300">
            <wp:extent cx="5934075" cy="3333750"/>
            <wp:effectExtent l="0" t="0" r="0" b="0"/>
            <wp:docPr id="4" name="image12.png" descr="2.PNG"/>
            <wp:cNvGraphicFramePr/>
            <a:graphic xmlns:a="http://schemas.openxmlformats.org/drawingml/2006/main">
              <a:graphicData uri="http://schemas.openxmlformats.org/drawingml/2006/picture">
                <pic:pic xmlns:pic="http://schemas.openxmlformats.org/drawingml/2006/picture">
                  <pic:nvPicPr>
                    <pic:cNvPr id="0" name="image12.png" descr="2.PNG"/>
                    <pic:cNvPicPr preferRelativeResize="0"/>
                  </pic:nvPicPr>
                  <pic:blipFill>
                    <a:blip r:embed="rId9"/>
                    <a:srcRect/>
                    <a:stretch>
                      <a:fillRect/>
                    </a:stretch>
                  </pic:blipFill>
                  <pic:spPr>
                    <a:xfrm>
                      <a:off x="0" y="0"/>
                      <a:ext cx="5934075" cy="3333750"/>
                    </a:xfrm>
                    <a:prstGeom prst="rect">
                      <a:avLst/>
                    </a:prstGeom>
                    <a:ln/>
                  </pic:spPr>
                </pic:pic>
              </a:graphicData>
            </a:graphic>
          </wp:inline>
        </w:drawing>
      </w:r>
    </w:p>
    <w:p w:rsidR="008D1259" w:rsidRDefault="00543402">
      <w:pPr>
        <w:numPr>
          <w:ilvl w:val="1"/>
          <w:numId w:val="12"/>
        </w:numPr>
        <w:contextualSpacing/>
        <w:jc w:val="both"/>
        <w:rPr>
          <w:rFonts w:ascii="Times" w:eastAsia="Times" w:hAnsi="Times" w:cs="Times"/>
          <w:sz w:val="24"/>
          <w:szCs w:val="24"/>
        </w:rPr>
      </w:pPr>
      <w:r>
        <w:rPr>
          <w:rFonts w:ascii="Times" w:eastAsia="Times" w:hAnsi="Times" w:cs="Times"/>
          <w:sz w:val="24"/>
          <w:szCs w:val="24"/>
        </w:rPr>
        <w:t xml:space="preserve">On the browser, enter the url: </w:t>
      </w:r>
      <w:hyperlink r:id="rId10">
        <w:r>
          <w:rPr>
            <w:rFonts w:ascii="Times" w:eastAsia="Times" w:hAnsi="Times" w:cs="Times"/>
            <w:color w:val="1155CC"/>
            <w:sz w:val="24"/>
            <w:szCs w:val="24"/>
            <w:u w:val="single"/>
          </w:rPr>
          <w:t>https://uhmc-ctx-web.uhmc.sunysb.edu/Citrix/</w:t>
        </w:r>
      </w:hyperlink>
    </w:p>
    <w:p w:rsidR="008D1259" w:rsidRDefault="00D80745">
      <w:pPr>
        <w:ind w:left="1440"/>
        <w:jc w:val="both"/>
        <w:rPr>
          <w:rFonts w:ascii="Times" w:eastAsia="Times" w:hAnsi="Times" w:cs="Times"/>
          <w:sz w:val="24"/>
          <w:szCs w:val="24"/>
        </w:rPr>
      </w:pPr>
      <w:hyperlink r:id="rId11">
        <w:r w:rsidR="00543402">
          <w:rPr>
            <w:rFonts w:ascii="Times" w:eastAsia="Times" w:hAnsi="Times" w:cs="Times"/>
            <w:color w:val="1155CC"/>
            <w:sz w:val="24"/>
            <w:szCs w:val="24"/>
            <w:u w:val="single"/>
          </w:rPr>
          <w:t>XenApp/</w:t>
        </w:r>
        <w:proofErr w:type="spellStart"/>
        <w:r w:rsidR="00543402">
          <w:rPr>
            <w:rFonts w:ascii="Times" w:eastAsia="Times" w:hAnsi="Times" w:cs="Times"/>
            <w:color w:val="1155CC"/>
            <w:sz w:val="24"/>
            <w:szCs w:val="24"/>
            <w:u w:val="single"/>
          </w:rPr>
          <w:t>auth</w:t>
        </w:r>
        <w:proofErr w:type="spellEnd"/>
        <w:r w:rsidR="00543402">
          <w:rPr>
            <w:rFonts w:ascii="Times" w:eastAsia="Times" w:hAnsi="Times" w:cs="Times"/>
            <w:color w:val="1155CC"/>
            <w:sz w:val="24"/>
            <w:szCs w:val="24"/>
            <w:u w:val="single"/>
          </w:rPr>
          <w:t>/silentDetection.aspx</w:t>
        </w:r>
      </w:hyperlink>
      <w:r w:rsidR="00543402">
        <w:rPr>
          <w:rFonts w:ascii="Times" w:eastAsia="Times" w:hAnsi="Times" w:cs="Times"/>
          <w:sz w:val="24"/>
          <w:szCs w:val="24"/>
        </w:rPr>
        <w:t xml:space="preserve"> A login prompt appears. Enter “</w:t>
      </w:r>
      <w:proofErr w:type="spellStart"/>
      <w:r w:rsidR="00543402">
        <w:rPr>
          <w:rFonts w:ascii="Times" w:eastAsia="Times" w:hAnsi="Times" w:cs="Times"/>
          <w:sz w:val="24"/>
          <w:szCs w:val="24"/>
        </w:rPr>
        <w:t>iramakris</w:t>
      </w:r>
      <w:proofErr w:type="spellEnd"/>
      <w:r w:rsidR="00543402">
        <w:rPr>
          <w:rFonts w:ascii="Times" w:eastAsia="Times" w:hAnsi="Times" w:cs="Times"/>
          <w:sz w:val="24"/>
          <w:szCs w:val="24"/>
        </w:rPr>
        <w:t>” and “</w:t>
      </w:r>
      <w:proofErr w:type="spellStart"/>
      <w:r w:rsidR="00A80206">
        <w:rPr>
          <w:rFonts w:ascii="Times" w:eastAsia="Times" w:hAnsi="Times" w:cs="Times"/>
          <w:sz w:val="24"/>
          <w:szCs w:val="24"/>
        </w:rPr>
        <w:t>Dcba</w:t>
      </w:r>
      <w:proofErr w:type="spellEnd"/>
      <w:r w:rsidR="00A80206">
        <w:rPr>
          <w:rFonts w:ascii="Times" w:eastAsia="Times" w:hAnsi="Times" w:cs="Times"/>
          <w:sz w:val="24"/>
          <w:szCs w:val="24"/>
        </w:rPr>
        <w:t>@@52</w:t>
      </w:r>
      <w:r w:rsidR="00543402">
        <w:rPr>
          <w:rFonts w:ascii="Times" w:eastAsia="Times" w:hAnsi="Times" w:cs="Times"/>
          <w:sz w:val="24"/>
          <w:szCs w:val="24"/>
        </w:rPr>
        <w:t>” in the username and password fields respectively again to login into the application.</w:t>
      </w:r>
    </w:p>
    <w:p w:rsidR="008D1259" w:rsidRDefault="00543402">
      <w:pPr>
        <w:rPr>
          <w:b/>
        </w:rPr>
      </w:pPr>
      <w:r>
        <w:rPr>
          <w:b/>
          <w:noProof/>
        </w:rPr>
        <w:drawing>
          <wp:inline distT="114300" distB="114300" distL="114300" distR="114300">
            <wp:extent cx="5943600" cy="4000500"/>
            <wp:effectExtent l="0" t="0" r="0" b="0"/>
            <wp:docPr id="5" name="image17.png" descr="3.PNG"/>
            <wp:cNvGraphicFramePr/>
            <a:graphic xmlns:a="http://schemas.openxmlformats.org/drawingml/2006/main">
              <a:graphicData uri="http://schemas.openxmlformats.org/drawingml/2006/picture">
                <pic:pic xmlns:pic="http://schemas.openxmlformats.org/drawingml/2006/picture">
                  <pic:nvPicPr>
                    <pic:cNvPr id="0" name="image17.png" descr="3.PNG"/>
                    <pic:cNvPicPr preferRelativeResize="0"/>
                  </pic:nvPicPr>
                  <pic:blipFill>
                    <a:blip r:embed="rId12"/>
                    <a:srcRect/>
                    <a:stretch>
                      <a:fillRect/>
                    </a:stretch>
                  </pic:blipFill>
                  <pic:spPr>
                    <a:xfrm>
                      <a:off x="0" y="0"/>
                      <a:ext cx="5943600" cy="4000500"/>
                    </a:xfrm>
                    <a:prstGeom prst="rect">
                      <a:avLst/>
                    </a:prstGeom>
                    <a:ln/>
                  </pic:spPr>
                </pic:pic>
              </a:graphicData>
            </a:graphic>
          </wp:inline>
        </w:drawing>
      </w:r>
    </w:p>
    <w:p w:rsidR="008D1259" w:rsidRDefault="008D1259">
      <w:pPr>
        <w:rPr>
          <w:b/>
        </w:rPr>
      </w:pPr>
    </w:p>
    <w:p w:rsidR="008D1259" w:rsidRDefault="00543402">
      <w:pPr>
        <w:rPr>
          <w:b/>
        </w:rPr>
      </w:pPr>
      <w:r>
        <w:rPr>
          <w:b/>
        </w:rPr>
        <w:t xml:space="preserve"> </w:t>
      </w:r>
    </w:p>
    <w:p w:rsidR="008D1259" w:rsidRDefault="00543402">
      <w:pPr>
        <w:numPr>
          <w:ilvl w:val="1"/>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on the Cerner C159 folder.</w:t>
      </w:r>
    </w:p>
    <w:p w:rsidR="008D1259" w:rsidRDefault="00543402">
      <w:pPr>
        <w:jc w:val="center"/>
        <w:rPr>
          <w:b/>
        </w:rPr>
      </w:pPr>
      <w:r>
        <w:rPr>
          <w:b/>
          <w:noProof/>
        </w:rPr>
        <w:drawing>
          <wp:inline distT="114300" distB="114300" distL="114300" distR="114300">
            <wp:extent cx="5029200" cy="2826067"/>
            <wp:effectExtent l="0" t="0" r="0" b="0"/>
            <wp:docPr id="11" name="image29.png" descr="4.PNG"/>
            <wp:cNvGraphicFramePr/>
            <a:graphic xmlns:a="http://schemas.openxmlformats.org/drawingml/2006/main">
              <a:graphicData uri="http://schemas.openxmlformats.org/drawingml/2006/picture">
                <pic:pic xmlns:pic="http://schemas.openxmlformats.org/drawingml/2006/picture">
                  <pic:nvPicPr>
                    <pic:cNvPr id="0" name="image29.png" descr="4.PNG"/>
                    <pic:cNvPicPr preferRelativeResize="0"/>
                  </pic:nvPicPr>
                  <pic:blipFill>
                    <a:blip r:embed="rId13"/>
                    <a:srcRect l="10772" t="3284" r="4615" b="5216"/>
                    <a:stretch>
                      <a:fillRect/>
                    </a:stretch>
                  </pic:blipFill>
                  <pic:spPr>
                    <a:xfrm>
                      <a:off x="0" y="0"/>
                      <a:ext cx="5029200" cy="2826067"/>
                    </a:xfrm>
                    <a:prstGeom prst="rect">
                      <a:avLst/>
                    </a:prstGeom>
                    <a:ln/>
                  </pic:spPr>
                </pic:pic>
              </a:graphicData>
            </a:graphic>
          </wp:inline>
        </w:drawing>
      </w:r>
    </w:p>
    <w:p w:rsidR="008D1259" w:rsidRDefault="008D1259">
      <w:pPr>
        <w:ind w:left="720"/>
        <w:jc w:val="both"/>
        <w:rPr>
          <w:b/>
        </w:rPr>
      </w:pPr>
    </w:p>
    <w:p w:rsidR="008D1259" w:rsidRDefault="008D1259">
      <w:pPr>
        <w:ind w:left="720"/>
        <w:jc w:val="both"/>
        <w:rPr>
          <w:b/>
        </w:rPr>
      </w:pPr>
    </w:p>
    <w:p w:rsidR="008D1259" w:rsidRDefault="00543402">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FirstNet C159 folder to gain access to the patient list.</w:t>
      </w:r>
    </w:p>
    <w:p w:rsidR="008D1259" w:rsidRDefault="00543402">
      <w:pPr>
        <w:jc w:val="center"/>
        <w:rPr>
          <w:b/>
        </w:rPr>
      </w:pPr>
      <w:r>
        <w:rPr>
          <w:b/>
          <w:noProof/>
        </w:rPr>
        <w:drawing>
          <wp:inline distT="114300" distB="114300" distL="114300" distR="114300">
            <wp:extent cx="5305425" cy="2959417"/>
            <wp:effectExtent l="0" t="0" r="0" b="0"/>
            <wp:docPr id="1" name="image6.png" descr="5.PNG"/>
            <wp:cNvGraphicFramePr/>
            <a:graphic xmlns:a="http://schemas.openxmlformats.org/drawingml/2006/main">
              <a:graphicData uri="http://schemas.openxmlformats.org/drawingml/2006/picture">
                <pic:pic xmlns:pic="http://schemas.openxmlformats.org/drawingml/2006/picture">
                  <pic:nvPicPr>
                    <pic:cNvPr id="0" name="image6.png" descr="5.PNG"/>
                    <pic:cNvPicPr preferRelativeResize="0"/>
                  </pic:nvPicPr>
                  <pic:blipFill>
                    <a:blip r:embed="rId14"/>
                    <a:srcRect l="5963" r="4134" b="1731"/>
                    <a:stretch>
                      <a:fillRect/>
                    </a:stretch>
                  </pic:blipFill>
                  <pic:spPr>
                    <a:xfrm>
                      <a:off x="0" y="0"/>
                      <a:ext cx="5305425" cy="2959417"/>
                    </a:xfrm>
                    <a:prstGeom prst="rect">
                      <a:avLst/>
                    </a:prstGeom>
                    <a:ln/>
                  </pic:spPr>
                </pic:pic>
              </a:graphicData>
            </a:graphic>
          </wp:inline>
        </w:drawing>
      </w:r>
    </w:p>
    <w:p w:rsidR="008D1259" w:rsidRDefault="008D1259">
      <w:pPr>
        <w:ind w:left="720"/>
        <w:rPr>
          <w:b/>
        </w:rPr>
      </w:pPr>
    </w:p>
    <w:p w:rsidR="008D1259" w:rsidRDefault="00543402">
      <w:pPr>
        <w:numPr>
          <w:ilvl w:val="1"/>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launch.ica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citrix</w:t>
      </w:r>
      <w:proofErr w:type="spellEnd"/>
      <w:r>
        <w:rPr>
          <w:rFonts w:ascii="Times New Roman" w:eastAsia="Times New Roman" w:hAnsi="Times New Roman" w:cs="Times New Roman"/>
          <w:sz w:val="24"/>
          <w:szCs w:val="24"/>
        </w:rPr>
        <w:t xml:space="preserve"> receiver application gets downloaded. Click on it to run it. Make sure that the </w:t>
      </w:r>
      <w:proofErr w:type="spellStart"/>
      <w:r>
        <w:rPr>
          <w:rFonts w:ascii="Times New Roman" w:eastAsia="Times New Roman" w:hAnsi="Times New Roman" w:cs="Times New Roman"/>
          <w:sz w:val="24"/>
          <w:szCs w:val="24"/>
        </w:rPr>
        <w:t>citrix</w:t>
      </w:r>
      <w:proofErr w:type="spellEnd"/>
      <w:r>
        <w:rPr>
          <w:rFonts w:ascii="Times New Roman" w:eastAsia="Times New Roman" w:hAnsi="Times New Roman" w:cs="Times New Roman"/>
          <w:sz w:val="24"/>
          <w:szCs w:val="24"/>
        </w:rPr>
        <w:t xml:space="preserve"> receiver is running in the background.</w:t>
      </w:r>
    </w:p>
    <w:p w:rsidR="008D1259" w:rsidRDefault="008D1259">
      <w:pPr>
        <w:jc w:val="both"/>
      </w:pPr>
    </w:p>
    <w:p w:rsidR="008D1259" w:rsidRDefault="008D1259">
      <w:pPr>
        <w:ind w:left="720"/>
        <w:jc w:val="both"/>
      </w:pPr>
    </w:p>
    <w:p w:rsidR="008D1259" w:rsidRDefault="00543402">
      <w:pPr>
        <w:jc w:val="center"/>
      </w:pPr>
      <w:r>
        <w:rPr>
          <w:b/>
          <w:noProof/>
        </w:rPr>
        <w:drawing>
          <wp:inline distT="114300" distB="114300" distL="114300" distR="114300">
            <wp:extent cx="3657600" cy="621030"/>
            <wp:effectExtent l="0" t="0" r="0" b="0"/>
            <wp:docPr id="18" name="image36.png" descr="6.PNG"/>
            <wp:cNvGraphicFramePr/>
            <a:graphic xmlns:a="http://schemas.openxmlformats.org/drawingml/2006/main">
              <a:graphicData uri="http://schemas.openxmlformats.org/drawingml/2006/picture">
                <pic:pic xmlns:pic="http://schemas.openxmlformats.org/drawingml/2006/picture">
                  <pic:nvPicPr>
                    <pic:cNvPr id="0" name="image36.png" descr="6.PNG"/>
                    <pic:cNvPicPr preferRelativeResize="0"/>
                  </pic:nvPicPr>
                  <pic:blipFill>
                    <a:blip r:embed="rId15"/>
                    <a:srcRect t="31206" r="-17251" b="12726"/>
                    <a:stretch>
                      <a:fillRect/>
                    </a:stretch>
                  </pic:blipFill>
                  <pic:spPr>
                    <a:xfrm>
                      <a:off x="0" y="0"/>
                      <a:ext cx="3657600" cy="621030"/>
                    </a:xfrm>
                    <a:prstGeom prst="rect">
                      <a:avLst/>
                    </a:prstGeom>
                    <a:ln/>
                  </pic:spPr>
                </pic:pic>
              </a:graphicData>
            </a:graphic>
          </wp:inline>
        </w:drawing>
      </w:r>
    </w:p>
    <w:p w:rsidR="008D1259" w:rsidRDefault="008D1259">
      <w:pPr>
        <w:ind w:left="720"/>
        <w:jc w:val="both"/>
        <w:rPr>
          <w:rFonts w:ascii="Times New Roman" w:eastAsia="Times New Roman" w:hAnsi="Times New Roman" w:cs="Times New Roman"/>
          <w:sz w:val="24"/>
          <w:szCs w:val="24"/>
        </w:rPr>
      </w:pPr>
    </w:p>
    <w:p w:rsidR="008D1259" w:rsidRDefault="00543402">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prompted for username and password again on the C159 domain, enter “</w:t>
      </w:r>
      <w:proofErr w:type="spellStart"/>
      <w:r>
        <w:rPr>
          <w:rFonts w:ascii="Times New Roman" w:eastAsia="Times New Roman" w:hAnsi="Times New Roman" w:cs="Times New Roman"/>
          <w:sz w:val="24"/>
          <w:szCs w:val="24"/>
        </w:rPr>
        <w:t>iramakris</w:t>
      </w:r>
      <w:proofErr w:type="spellEnd"/>
      <w:r>
        <w:rPr>
          <w:rFonts w:ascii="Times New Roman" w:eastAsia="Times New Roman" w:hAnsi="Times New Roman" w:cs="Times New Roman"/>
          <w:sz w:val="24"/>
          <w:szCs w:val="24"/>
        </w:rPr>
        <w:t>” an</w:t>
      </w:r>
      <w:bookmarkStart w:id="6" w:name="_GoBack"/>
      <w:bookmarkEnd w:id="6"/>
      <w:r>
        <w:rPr>
          <w:rFonts w:ascii="Times New Roman" w:eastAsia="Times New Roman" w:hAnsi="Times New Roman" w:cs="Times New Roman"/>
          <w:sz w:val="24"/>
          <w:szCs w:val="24"/>
        </w:rPr>
        <w:t>d “</w:t>
      </w:r>
      <w:r w:rsidR="00984D0D">
        <w:rPr>
          <w:rFonts w:ascii="Times New Roman" w:eastAsia="Times New Roman" w:hAnsi="Times New Roman" w:cs="Times New Roman"/>
          <w:sz w:val="24"/>
          <w:szCs w:val="24"/>
        </w:rPr>
        <w:t>ivfirstnet1</w:t>
      </w:r>
      <w:r w:rsidR="001C206E">
        <w:rPr>
          <w:rFonts w:ascii="Times New Roman" w:eastAsia="Times New Roman" w:hAnsi="Times New Roman" w:cs="Times New Roman"/>
          <w:sz w:val="24"/>
          <w:szCs w:val="24"/>
        </w:rPr>
        <w:t>8</w:t>
      </w:r>
      <w:r>
        <w:rPr>
          <w:rFonts w:ascii="Times New Roman" w:eastAsia="Times New Roman" w:hAnsi="Times New Roman" w:cs="Times New Roman"/>
          <w:sz w:val="24"/>
          <w:szCs w:val="24"/>
        </w:rPr>
        <w:t>” respectively to login (If you can’t login using the username and password, please don’t try more than 2 times, and contact professor for help).</w:t>
      </w:r>
    </w:p>
    <w:p w:rsidR="008D1259" w:rsidRDefault="008D1259">
      <w:pPr>
        <w:jc w:val="both"/>
        <w:rPr>
          <w:b/>
        </w:rPr>
      </w:pPr>
    </w:p>
    <w:p w:rsidR="008D1259" w:rsidRDefault="00543402">
      <w:pPr>
        <w:jc w:val="center"/>
        <w:rPr>
          <w:b/>
        </w:rPr>
      </w:pPr>
      <w:r>
        <w:rPr>
          <w:b/>
          <w:noProof/>
        </w:rPr>
        <w:drawing>
          <wp:inline distT="114300" distB="114300" distL="114300" distR="114300">
            <wp:extent cx="5257800" cy="6456045"/>
            <wp:effectExtent l="0" t="0" r="0" b="0"/>
            <wp:docPr id="15" name="image33.png" descr="7.PNG"/>
            <wp:cNvGraphicFramePr/>
            <a:graphic xmlns:a="http://schemas.openxmlformats.org/drawingml/2006/main">
              <a:graphicData uri="http://schemas.openxmlformats.org/drawingml/2006/picture">
                <pic:pic xmlns:pic="http://schemas.openxmlformats.org/drawingml/2006/picture">
                  <pic:nvPicPr>
                    <pic:cNvPr id="0" name="image33.png" descr="7.PNG"/>
                    <pic:cNvPicPr preferRelativeResize="0"/>
                  </pic:nvPicPr>
                  <pic:blipFill>
                    <a:blip r:embed="rId16"/>
                    <a:srcRect b="1424"/>
                    <a:stretch>
                      <a:fillRect/>
                    </a:stretch>
                  </pic:blipFill>
                  <pic:spPr>
                    <a:xfrm>
                      <a:off x="0" y="0"/>
                      <a:ext cx="5257800" cy="6456045"/>
                    </a:xfrm>
                    <a:prstGeom prst="rect">
                      <a:avLst/>
                    </a:prstGeom>
                    <a:ln/>
                  </pic:spPr>
                </pic:pic>
              </a:graphicData>
            </a:graphic>
          </wp:inline>
        </w:drawing>
      </w:r>
    </w:p>
    <w:p w:rsidR="008D1259" w:rsidRDefault="008D1259">
      <w:pPr>
        <w:jc w:val="center"/>
        <w:rPr>
          <w:b/>
        </w:rPr>
      </w:pPr>
    </w:p>
    <w:p w:rsidR="008D1259" w:rsidRDefault="008D1259">
      <w:pPr>
        <w:jc w:val="center"/>
        <w:rPr>
          <w:b/>
        </w:rPr>
      </w:pPr>
    </w:p>
    <w:p w:rsidR="008D1259" w:rsidRDefault="00543402">
      <w:pPr>
        <w:numPr>
          <w:ilvl w:val="1"/>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“no” if asked to be checked in as an available provider.</w:t>
      </w:r>
    </w:p>
    <w:p w:rsidR="008D1259" w:rsidRDefault="008D1259">
      <w:pPr>
        <w:ind w:left="720"/>
        <w:jc w:val="both"/>
      </w:pPr>
    </w:p>
    <w:p w:rsidR="008D1259" w:rsidRDefault="00543402">
      <w:pPr>
        <w:jc w:val="center"/>
      </w:pPr>
      <w:r>
        <w:rPr>
          <w:b/>
          <w:noProof/>
        </w:rPr>
        <w:lastRenderedPageBreak/>
        <w:drawing>
          <wp:inline distT="114300" distB="114300" distL="114300" distR="114300">
            <wp:extent cx="4410075" cy="2105025"/>
            <wp:effectExtent l="0" t="0" r="0" b="0"/>
            <wp:docPr id="14" name="image32.png" descr="8.PNG"/>
            <wp:cNvGraphicFramePr/>
            <a:graphic xmlns:a="http://schemas.openxmlformats.org/drawingml/2006/main">
              <a:graphicData uri="http://schemas.openxmlformats.org/drawingml/2006/picture">
                <pic:pic xmlns:pic="http://schemas.openxmlformats.org/drawingml/2006/picture">
                  <pic:nvPicPr>
                    <pic:cNvPr id="0" name="image32.png" descr="8.PNG"/>
                    <pic:cNvPicPr preferRelativeResize="0"/>
                  </pic:nvPicPr>
                  <pic:blipFill>
                    <a:blip r:embed="rId17"/>
                    <a:srcRect/>
                    <a:stretch>
                      <a:fillRect/>
                    </a:stretch>
                  </pic:blipFill>
                  <pic:spPr>
                    <a:xfrm>
                      <a:off x="0" y="0"/>
                      <a:ext cx="4410075" cy="2105025"/>
                    </a:xfrm>
                    <a:prstGeom prst="rect">
                      <a:avLst/>
                    </a:prstGeom>
                    <a:ln/>
                  </pic:spPr>
                </pic:pic>
              </a:graphicData>
            </a:graphic>
          </wp:inline>
        </w:drawing>
      </w:r>
    </w:p>
    <w:p w:rsidR="008D1259" w:rsidRDefault="00543402">
      <w:pPr>
        <w:numPr>
          <w:ilvl w:val="1"/>
          <w:numId w:val="12"/>
        </w:numPr>
        <w:jc w:val="both"/>
        <w:rPr>
          <w:sz w:val="24"/>
          <w:szCs w:val="24"/>
        </w:rPr>
      </w:pPr>
      <w:r>
        <w:rPr>
          <w:rFonts w:ascii="Times New Roman" w:eastAsia="Times New Roman" w:hAnsi="Times New Roman" w:cs="Times New Roman"/>
          <w:sz w:val="24"/>
          <w:szCs w:val="24"/>
        </w:rPr>
        <w:t>Click on the “patient list” column in the taskbar to gain the list of patients.</w:t>
      </w:r>
      <w:r>
        <w:rPr>
          <w:rFonts w:ascii="Times New Roman" w:eastAsia="Times New Roman" w:hAnsi="Times New Roman" w:cs="Times New Roman"/>
          <w:b/>
          <w:sz w:val="24"/>
          <w:szCs w:val="24"/>
        </w:rPr>
        <w:t xml:space="preserve"> </w:t>
      </w:r>
    </w:p>
    <w:p w:rsidR="008D1259" w:rsidRDefault="008D1259">
      <w:pPr>
        <w:ind w:left="720"/>
        <w:jc w:val="both"/>
        <w:rPr>
          <w:b/>
        </w:rPr>
      </w:pPr>
    </w:p>
    <w:p w:rsidR="008D1259" w:rsidRDefault="00543402">
      <w:pPr>
        <w:jc w:val="center"/>
        <w:rPr>
          <w:b/>
        </w:rPr>
      </w:pPr>
      <w:r>
        <w:rPr>
          <w:b/>
          <w:noProof/>
        </w:rPr>
        <w:drawing>
          <wp:inline distT="114300" distB="114300" distL="114300" distR="114300">
            <wp:extent cx="5943600" cy="3403600"/>
            <wp:effectExtent l="0" t="0" r="0" b="0"/>
            <wp:docPr id="13" name="image31.png" descr="9.PNG"/>
            <wp:cNvGraphicFramePr/>
            <a:graphic xmlns:a="http://schemas.openxmlformats.org/drawingml/2006/main">
              <a:graphicData uri="http://schemas.openxmlformats.org/drawingml/2006/picture">
                <pic:pic xmlns:pic="http://schemas.openxmlformats.org/drawingml/2006/picture">
                  <pic:nvPicPr>
                    <pic:cNvPr id="0" name="image31.png" descr="9.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p>
    <w:p w:rsidR="008D1259" w:rsidRDefault="008D1259">
      <w:pPr>
        <w:ind w:left="720"/>
        <w:jc w:val="both"/>
        <w:rPr>
          <w:b/>
        </w:rPr>
      </w:pPr>
    </w:p>
    <w:p w:rsidR="008D1259" w:rsidRDefault="00543402">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patients list appears, click on 04L8-ED Acute Care. A list of patients shows up. Click on any patient whose details are to be accessed.</w:t>
      </w:r>
    </w:p>
    <w:p w:rsidR="008D1259" w:rsidRDefault="00543402">
      <w:pPr>
        <w:jc w:val="center"/>
        <w:rPr>
          <w:b/>
        </w:rPr>
      </w:pPr>
      <w:r>
        <w:rPr>
          <w:b/>
          <w:noProof/>
        </w:rPr>
        <w:lastRenderedPageBreak/>
        <w:drawing>
          <wp:inline distT="114300" distB="114300" distL="114300" distR="114300">
            <wp:extent cx="5943600" cy="3365500"/>
            <wp:effectExtent l="0" t="0" r="0" b="0"/>
            <wp:docPr id="8" name="image26.png" descr="11.PNG"/>
            <wp:cNvGraphicFramePr/>
            <a:graphic xmlns:a="http://schemas.openxmlformats.org/drawingml/2006/main">
              <a:graphicData uri="http://schemas.openxmlformats.org/drawingml/2006/picture">
                <pic:pic xmlns:pic="http://schemas.openxmlformats.org/drawingml/2006/picture">
                  <pic:nvPicPr>
                    <pic:cNvPr id="0" name="image26.png" descr="11.PNG"/>
                    <pic:cNvPicPr preferRelativeResize="0"/>
                  </pic:nvPicPr>
                  <pic:blipFill>
                    <a:blip r:embed="rId19"/>
                    <a:srcRect/>
                    <a:stretch>
                      <a:fillRect/>
                    </a:stretch>
                  </pic:blipFill>
                  <pic:spPr>
                    <a:xfrm>
                      <a:off x="0" y="0"/>
                      <a:ext cx="5943600" cy="3365500"/>
                    </a:xfrm>
                    <a:prstGeom prst="rect">
                      <a:avLst/>
                    </a:prstGeom>
                    <a:ln/>
                  </pic:spPr>
                </pic:pic>
              </a:graphicData>
            </a:graphic>
          </wp:inline>
        </w:drawing>
      </w:r>
    </w:p>
    <w:p w:rsidR="008D1259" w:rsidRDefault="008D1259">
      <w:pPr>
        <w:jc w:val="center"/>
        <w:rPr>
          <w:b/>
        </w:rPr>
      </w:pPr>
    </w:p>
    <w:p w:rsidR="008D1259" w:rsidRDefault="00543402">
      <w:pPr>
        <w:numPr>
          <w:ilvl w:val="1"/>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details associated to the patient is available. Double click on any patient record. Go to the Co-Morbidity (Radiology) folder, which is the last folder on the </w:t>
      </w:r>
      <w:proofErr w:type="gramStart"/>
      <w:r>
        <w:rPr>
          <w:rFonts w:ascii="Times New Roman" w:eastAsia="Times New Roman" w:hAnsi="Times New Roman" w:cs="Times New Roman"/>
          <w:sz w:val="24"/>
          <w:szCs w:val="24"/>
        </w:rPr>
        <w:t>left hand</w:t>
      </w:r>
      <w:proofErr w:type="gramEnd"/>
      <w:r>
        <w:rPr>
          <w:rFonts w:ascii="Times New Roman" w:eastAsia="Times New Roman" w:hAnsi="Times New Roman" w:cs="Times New Roman"/>
          <w:sz w:val="24"/>
          <w:szCs w:val="24"/>
        </w:rPr>
        <w:t xml:space="preserve"> side list of all available folders.  If the encounter id being searched is not found among the list, go to the search icon at the top right of the screen. Type in the required encounter id as the “Account #” and search.</w:t>
      </w:r>
    </w:p>
    <w:p w:rsidR="008D1259" w:rsidRDefault="00543402">
      <w:pPr>
        <w:jc w:val="center"/>
      </w:pPr>
      <w:r>
        <w:rPr>
          <w:b/>
          <w:noProof/>
        </w:rPr>
        <w:drawing>
          <wp:inline distT="114300" distB="114300" distL="114300" distR="114300">
            <wp:extent cx="1876425" cy="2921318"/>
            <wp:effectExtent l="0" t="0" r="0" b="0"/>
            <wp:docPr id="17" name="image35.png" descr="12.PNG"/>
            <wp:cNvGraphicFramePr/>
            <a:graphic xmlns:a="http://schemas.openxmlformats.org/drawingml/2006/main">
              <a:graphicData uri="http://schemas.openxmlformats.org/drawingml/2006/picture">
                <pic:pic xmlns:pic="http://schemas.openxmlformats.org/drawingml/2006/picture">
                  <pic:nvPicPr>
                    <pic:cNvPr id="0" name="image35.png" descr="12.PNG"/>
                    <pic:cNvPicPr preferRelativeResize="0"/>
                  </pic:nvPicPr>
                  <pic:blipFill>
                    <a:blip r:embed="rId20"/>
                    <a:srcRect/>
                    <a:stretch>
                      <a:fillRect/>
                    </a:stretch>
                  </pic:blipFill>
                  <pic:spPr>
                    <a:xfrm>
                      <a:off x="0" y="0"/>
                      <a:ext cx="1876425" cy="2921318"/>
                    </a:xfrm>
                    <a:prstGeom prst="rect">
                      <a:avLst/>
                    </a:prstGeom>
                    <a:ln/>
                  </pic:spPr>
                </pic:pic>
              </a:graphicData>
            </a:graphic>
          </wp:inline>
        </w:drawing>
      </w:r>
    </w:p>
    <w:p w:rsidR="008D1259" w:rsidRDefault="008D1259">
      <w:pPr>
        <w:jc w:val="both"/>
      </w:pPr>
    </w:p>
    <w:p w:rsidR="008D1259" w:rsidRDefault="00543402">
      <w:pPr>
        <w:numPr>
          <w:ilvl w:val="1"/>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various sections show the Computed Comorbidities present, Comorbidities from </w:t>
      </w:r>
      <w:proofErr w:type="gramStart"/>
      <w:r>
        <w:rPr>
          <w:rFonts w:ascii="Times New Roman" w:eastAsia="Times New Roman" w:hAnsi="Times New Roman" w:cs="Times New Roman"/>
          <w:sz w:val="24"/>
          <w:szCs w:val="24"/>
        </w:rPr>
        <w:t>EKG</w:t>
      </w:r>
      <w:proofErr w:type="gramEnd"/>
      <w:r>
        <w:rPr>
          <w:rFonts w:ascii="Times New Roman" w:eastAsia="Times New Roman" w:hAnsi="Times New Roman" w:cs="Times New Roman"/>
          <w:sz w:val="24"/>
          <w:szCs w:val="24"/>
        </w:rPr>
        <w:t xml:space="preserve"> and Comorbidities from Radiology Report. For example:</w:t>
      </w:r>
    </w:p>
    <w:p w:rsidR="008D1259" w:rsidRDefault="0054340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Encounter id: 70038372086</w:t>
      </w:r>
    </w:p>
    <w:p w:rsidR="008D1259" w:rsidRDefault="008D1259">
      <w:pPr>
        <w:ind w:left="720"/>
        <w:rPr>
          <w:rFonts w:ascii="Calibri" w:eastAsia="Calibri" w:hAnsi="Calibri" w:cs="Calibri"/>
          <w:sz w:val="24"/>
          <w:szCs w:val="24"/>
        </w:rPr>
      </w:pPr>
    </w:p>
    <w:p w:rsidR="008D1259" w:rsidRDefault="00543402">
      <w:pPr>
        <w:rPr>
          <w:b/>
        </w:rPr>
      </w:pPr>
      <w:r>
        <w:rPr>
          <w:b/>
        </w:rPr>
        <w:lastRenderedPageBreak/>
        <w:t xml:space="preserve"> </w:t>
      </w:r>
    </w:p>
    <w:p w:rsidR="008D1259" w:rsidRDefault="008D1259">
      <w:pPr>
        <w:jc w:val="both"/>
        <w:rPr>
          <w:b/>
        </w:rPr>
      </w:pPr>
    </w:p>
    <w:p w:rsidR="008D1259" w:rsidRDefault="00543402">
      <w:pPr>
        <w:jc w:val="center"/>
        <w:rPr>
          <w:b/>
        </w:rPr>
      </w:pPr>
      <w:r>
        <w:t>.</w:t>
      </w:r>
      <w:r>
        <w:rPr>
          <w:b/>
          <w:noProof/>
        </w:rPr>
        <w:drawing>
          <wp:inline distT="114300" distB="114300" distL="114300" distR="114300">
            <wp:extent cx="5943600" cy="3162300"/>
            <wp:effectExtent l="0" t="0" r="0" b="0"/>
            <wp:docPr id="7" name="image25.png" descr="row31.PNG"/>
            <wp:cNvGraphicFramePr/>
            <a:graphic xmlns:a="http://schemas.openxmlformats.org/drawingml/2006/main">
              <a:graphicData uri="http://schemas.openxmlformats.org/drawingml/2006/picture">
                <pic:pic xmlns:pic="http://schemas.openxmlformats.org/drawingml/2006/picture">
                  <pic:nvPicPr>
                    <pic:cNvPr id="0" name="image25.png" descr="row31.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rsidR="008D1259" w:rsidRDefault="008D1259">
      <w:pPr>
        <w:rPr>
          <w:b/>
        </w:rPr>
      </w:pPr>
    </w:p>
    <w:p w:rsidR="008D1259" w:rsidRDefault="00543402">
      <w:pPr>
        <w:jc w:val="center"/>
        <w:rPr>
          <w:b/>
        </w:rPr>
      </w:pPr>
      <w:r>
        <w:rPr>
          <w:b/>
          <w:noProof/>
        </w:rPr>
        <w:drawing>
          <wp:inline distT="114300" distB="114300" distL="114300" distR="114300">
            <wp:extent cx="5943600" cy="3162300"/>
            <wp:effectExtent l="0" t="0" r="0" b="0"/>
            <wp:docPr id="9" name="image27.png" descr="row31_2.PNG"/>
            <wp:cNvGraphicFramePr/>
            <a:graphic xmlns:a="http://schemas.openxmlformats.org/drawingml/2006/main">
              <a:graphicData uri="http://schemas.openxmlformats.org/drawingml/2006/picture">
                <pic:pic xmlns:pic="http://schemas.openxmlformats.org/drawingml/2006/picture">
                  <pic:nvPicPr>
                    <pic:cNvPr id="0" name="image27.png" descr="row31_2.PNG"/>
                    <pic:cNvPicPr preferRelativeResize="0"/>
                  </pic:nvPicPr>
                  <pic:blipFill>
                    <a:blip r:embed="rId22"/>
                    <a:srcRect/>
                    <a:stretch>
                      <a:fillRect/>
                    </a:stretch>
                  </pic:blipFill>
                  <pic:spPr>
                    <a:xfrm>
                      <a:off x="0" y="0"/>
                      <a:ext cx="5943600" cy="3162300"/>
                    </a:xfrm>
                    <a:prstGeom prst="rect">
                      <a:avLst/>
                    </a:prstGeom>
                    <a:ln/>
                  </pic:spPr>
                </pic:pic>
              </a:graphicData>
            </a:graphic>
          </wp:inline>
        </w:drawing>
      </w:r>
    </w:p>
    <w:p w:rsidR="008D1259" w:rsidRDefault="008D1259">
      <w:pPr>
        <w:rPr>
          <w:b/>
        </w:rPr>
      </w:pPr>
    </w:p>
    <w:p w:rsidR="008D1259" w:rsidRDefault="008D1259">
      <w:pPr>
        <w:rPr>
          <w:b/>
        </w:rPr>
      </w:pPr>
    </w:p>
    <w:p w:rsidR="008D1259" w:rsidRDefault="008D1259">
      <w:pPr>
        <w:rPr>
          <w:sz w:val="20"/>
          <w:szCs w:val="20"/>
        </w:rPr>
      </w:pPr>
    </w:p>
    <w:p w:rsidR="008D1259" w:rsidRDefault="00543402">
      <w:pPr>
        <w:jc w:val="center"/>
        <w:rPr>
          <w:b/>
          <w:sz w:val="20"/>
          <w:szCs w:val="20"/>
        </w:rPr>
      </w:pPr>
      <w:r>
        <w:rPr>
          <w:b/>
          <w:noProof/>
          <w:sz w:val="20"/>
          <w:szCs w:val="20"/>
        </w:rPr>
        <w:lastRenderedPageBreak/>
        <w:drawing>
          <wp:inline distT="114300" distB="114300" distL="114300" distR="114300">
            <wp:extent cx="6583680" cy="3530600"/>
            <wp:effectExtent l="0" t="0" r="0" b="0"/>
            <wp:docPr id="6" name="image24.png" descr="case2.PNG"/>
            <wp:cNvGraphicFramePr/>
            <a:graphic xmlns:a="http://schemas.openxmlformats.org/drawingml/2006/main">
              <a:graphicData uri="http://schemas.openxmlformats.org/drawingml/2006/picture">
                <pic:pic xmlns:pic="http://schemas.openxmlformats.org/drawingml/2006/picture">
                  <pic:nvPicPr>
                    <pic:cNvPr id="0" name="image24.png" descr="case2.PNG"/>
                    <pic:cNvPicPr preferRelativeResize="0"/>
                  </pic:nvPicPr>
                  <pic:blipFill>
                    <a:blip r:embed="rId23"/>
                    <a:srcRect/>
                    <a:stretch>
                      <a:fillRect/>
                    </a:stretch>
                  </pic:blipFill>
                  <pic:spPr>
                    <a:xfrm>
                      <a:off x="0" y="0"/>
                      <a:ext cx="6583680" cy="3530600"/>
                    </a:xfrm>
                    <a:prstGeom prst="rect">
                      <a:avLst/>
                    </a:prstGeom>
                    <a:ln/>
                  </pic:spPr>
                </pic:pic>
              </a:graphicData>
            </a:graphic>
          </wp:inline>
        </w:drawing>
      </w:r>
    </w:p>
    <w:p w:rsidR="008D1259" w:rsidRDefault="008D1259">
      <w:pPr>
        <w:rPr>
          <w:b/>
        </w:rPr>
      </w:pPr>
    </w:p>
    <w:p w:rsidR="008D1259" w:rsidRDefault="00543402">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Hovering over any of the comorbidities shows the lab values, as well as the rule which was used to determine that this comorbidity is present.</w:t>
      </w:r>
    </w:p>
    <w:p w:rsidR="008D1259" w:rsidRDefault="008D1259"/>
    <w:p w:rsidR="008D1259" w:rsidRDefault="00543402">
      <w:pPr>
        <w:jc w:val="center"/>
        <w:rPr>
          <w:b/>
        </w:rPr>
      </w:pPr>
      <w:r>
        <w:rPr>
          <w:b/>
          <w:noProof/>
        </w:rPr>
        <w:drawing>
          <wp:inline distT="114300" distB="114300" distL="114300" distR="114300">
            <wp:extent cx="5943600" cy="3340100"/>
            <wp:effectExtent l="0" t="0" r="0" b="0"/>
            <wp:docPr id="10" name="image28.png" descr="13.png"/>
            <wp:cNvGraphicFramePr/>
            <a:graphic xmlns:a="http://schemas.openxmlformats.org/drawingml/2006/main">
              <a:graphicData uri="http://schemas.openxmlformats.org/drawingml/2006/picture">
                <pic:pic xmlns:pic="http://schemas.openxmlformats.org/drawingml/2006/picture">
                  <pic:nvPicPr>
                    <pic:cNvPr id="0" name="image28.png" descr="13.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8D1259" w:rsidRDefault="008D1259">
      <w:pPr>
        <w:rPr>
          <w:b/>
        </w:rPr>
      </w:pPr>
    </w:p>
    <w:p w:rsidR="008D1259" w:rsidRDefault="008D1259"/>
    <w:p w:rsidR="008D1259" w:rsidRDefault="008D1259"/>
    <w:p w:rsidR="008D1259" w:rsidRDefault="008D1259"/>
    <w:p w:rsidR="008D1259" w:rsidRDefault="00543402">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Check the ones that are appropriate (ones that need to be committed).</w:t>
      </w:r>
    </w:p>
    <w:p w:rsidR="008D1259" w:rsidRDefault="008D1259">
      <w:pPr>
        <w:ind w:left="720"/>
      </w:pPr>
    </w:p>
    <w:p w:rsidR="008D1259" w:rsidRDefault="00543402">
      <w:pPr>
        <w:jc w:val="center"/>
        <w:rPr>
          <w:b/>
        </w:rPr>
      </w:pPr>
      <w:r>
        <w:rPr>
          <w:b/>
          <w:noProof/>
        </w:rPr>
        <w:drawing>
          <wp:inline distT="114300" distB="114300" distL="114300" distR="114300">
            <wp:extent cx="5943600" cy="3340100"/>
            <wp:effectExtent l="0" t="0" r="0" b="0"/>
            <wp:docPr id="16" name="image34.png" descr="15.png"/>
            <wp:cNvGraphicFramePr/>
            <a:graphic xmlns:a="http://schemas.openxmlformats.org/drawingml/2006/main">
              <a:graphicData uri="http://schemas.openxmlformats.org/drawingml/2006/picture">
                <pic:pic xmlns:pic="http://schemas.openxmlformats.org/drawingml/2006/picture">
                  <pic:nvPicPr>
                    <pic:cNvPr id="0" name="image34.png" descr="1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8D1259" w:rsidRDefault="008D1259">
      <w:pPr>
        <w:rPr>
          <w:b/>
        </w:rPr>
      </w:pPr>
    </w:p>
    <w:p w:rsidR="008D1259" w:rsidRDefault="008D1259"/>
    <w:p w:rsidR="008D1259" w:rsidRDefault="00543402">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Save icon to commit the selection. The comorbidity committed will appear under a separate banner called Previously Committed Comorbidities.</w:t>
      </w:r>
    </w:p>
    <w:p w:rsidR="008D1259" w:rsidRDefault="00543402">
      <w:pPr>
        <w:jc w:val="center"/>
      </w:pPr>
      <w:r>
        <w:rPr>
          <w:b/>
          <w:noProof/>
        </w:rPr>
        <w:drawing>
          <wp:inline distT="114300" distB="114300" distL="114300" distR="114300">
            <wp:extent cx="5943600" cy="3403600"/>
            <wp:effectExtent l="0" t="0" r="0" b="0"/>
            <wp:docPr id="3" name="image11.png" descr="16.PNG"/>
            <wp:cNvGraphicFramePr/>
            <a:graphic xmlns:a="http://schemas.openxmlformats.org/drawingml/2006/main">
              <a:graphicData uri="http://schemas.openxmlformats.org/drawingml/2006/picture">
                <pic:pic xmlns:pic="http://schemas.openxmlformats.org/drawingml/2006/picture">
                  <pic:nvPicPr>
                    <pic:cNvPr id="0" name="image11.png" descr="16.PNG"/>
                    <pic:cNvPicPr preferRelativeResize="0"/>
                  </pic:nvPicPr>
                  <pic:blipFill>
                    <a:blip r:embed="rId26"/>
                    <a:srcRect/>
                    <a:stretch>
                      <a:fillRect/>
                    </a:stretch>
                  </pic:blipFill>
                  <pic:spPr>
                    <a:xfrm>
                      <a:off x="0" y="0"/>
                      <a:ext cx="5943600" cy="3403600"/>
                    </a:xfrm>
                    <a:prstGeom prst="rect">
                      <a:avLst/>
                    </a:prstGeom>
                    <a:ln/>
                  </pic:spPr>
                </pic:pic>
              </a:graphicData>
            </a:graphic>
          </wp:inline>
        </w:drawing>
      </w:r>
    </w:p>
    <w:p w:rsidR="008D1259" w:rsidRDefault="00543402">
      <w:pPr>
        <w:pStyle w:val="Heading1"/>
        <w:numPr>
          <w:ilvl w:val="0"/>
          <w:numId w:val="12"/>
        </w:numPr>
      </w:pPr>
      <w:bookmarkStart w:id="7" w:name="_6ylxl9skj4e5" w:colFirst="0" w:colLast="0"/>
      <w:bookmarkEnd w:id="7"/>
      <w:r>
        <w:lastRenderedPageBreak/>
        <w:t>Flow Chart</w:t>
      </w:r>
    </w:p>
    <w:p w:rsidR="008D1259" w:rsidRDefault="00D80745">
      <w:hyperlink r:id="rId27" w:anchor="G0B9VNcKdpEvp_a0J2eVhNQzc5U0k">
        <w:r w:rsidR="00543402">
          <w:rPr>
            <w:noProof/>
          </w:rPr>
          <w:drawing>
            <wp:inline distT="19050" distB="19050" distL="19050" distR="19050">
              <wp:extent cx="7184887" cy="5683568"/>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7184887" cy="5683568"/>
                      </a:xfrm>
                      <a:prstGeom prst="rect">
                        <a:avLst/>
                      </a:prstGeom>
                      <a:ln/>
                    </pic:spPr>
                  </pic:pic>
                </a:graphicData>
              </a:graphic>
            </wp:inline>
          </w:drawing>
        </w:r>
      </w:hyperlink>
    </w:p>
    <w:p w:rsidR="008D1259" w:rsidRDefault="008D1259"/>
    <w:p w:rsidR="008D1259" w:rsidRDefault="008D1259"/>
    <w:p w:rsidR="008D1259" w:rsidRDefault="008D1259"/>
    <w:p w:rsidR="008D1259" w:rsidRDefault="00543402">
      <w:pPr>
        <w:pStyle w:val="Heading1"/>
        <w:numPr>
          <w:ilvl w:val="0"/>
          <w:numId w:val="12"/>
        </w:numPr>
      </w:pPr>
      <w:bookmarkStart w:id="8" w:name="_4rfejk7umc0k" w:colFirst="0" w:colLast="0"/>
      <w:bookmarkEnd w:id="8"/>
      <w:r>
        <w:t>Detailed Functionality</w:t>
      </w:r>
    </w:p>
    <w:p w:rsidR="008D1259" w:rsidRDefault="00543402">
      <w:pPr>
        <w:pStyle w:val="Heading2"/>
        <w:numPr>
          <w:ilvl w:val="1"/>
          <w:numId w:val="12"/>
        </w:numPr>
      </w:pPr>
      <w:bookmarkStart w:id="9" w:name="_75j3khdk8bab" w:colFirst="0" w:colLast="0"/>
      <w:bookmarkEnd w:id="9"/>
      <w:r>
        <w:t>Radiology.js</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script is responsible for the parsing of Radiology reports and detecting the comorbidities present. This script invokes functions that parse the contents of Radiology reports in their entirety. Along with functions that generate displays for the comorbidities </w:t>
      </w:r>
      <w:r>
        <w:rPr>
          <w:rFonts w:ascii="Times New Roman" w:eastAsia="Times New Roman" w:hAnsi="Times New Roman" w:cs="Times New Roman"/>
          <w:sz w:val="24"/>
          <w:szCs w:val="24"/>
        </w:rPr>
        <w:lastRenderedPageBreak/>
        <w:t xml:space="preserve">detected and the associated reports, the functions that perform the actual parsing and the detection of positive/negative connotations are defined here. It looks for search terms in </w:t>
      </w:r>
      <w:proofErr w:type="gramStart"/>
      <w:r>
        <w:rPr>
          <w:rFonts w:ascii="Times New Roman" w:eastAsia="Times New Roman" w:hAnsi="Times New Roman" w:cs="Times New Roman"/>
          <w:sz w:val="24"/>
          <w:szCs w:val="24"/>
        </w:rPr>
        <w:t>categories :</w:t>
      </w:r>
      <w:proofErr w:type="gramEnd"/>
      <w:r>
        <w:rPr>
          <w:rFonts w:ascii="Times New Roman" w:eastAsia="Times New Roman" w:hAnsi="Times New Roman" w:cs="Times New Roman"/>
          <w:sz w:val="24"/>
          <w:szCs w:val="24"/>
        </w:rPr>
        <w:t xml:space="preserve"> “Chest” , “Head, Brain”, “ECG” and “Abdomen”.  The following are some of the important functions in this </w:t>
      </w:r>
      <w:proofErr w:type="gramStart"/>
      <w:r>
        <w:rPr>
          <w:rFonts w:ascii="Times New Roman" w:eastAsia="Times New Roman" w:hAnsi="Times New Roman" w:cs="Times New Roman"/>
          <w:sz w:val="24"/>
          <w:szCs w:val="24"/>
        </w:rPr>
        <w:t>script :</w:t>
      </w:r>
      <w:proofErr w:type="gramEnd"/>
      <w:r>
        <w:rPr>
          <w:rFonts w:ascii="Times New Roman" w:eastAsia="Times New Roman" w:hAnsi="Times New Roman" w:cs="Times New Roman"/>
          <w:sz w:val="24"/>
          <w:szCs w:val="24"/>
        </w:rPr>
        <w:t>-</w:t>
      </w:r>
    </w:p>
    <w:p w:rsidR="008D1259" w:rsidRDefault="008D1259">
      <w:pPr>
        <w:ind w:left="1440"/>
        <w:jc w:val="both"/>
        <w:rPr>
          <w:rFonts w:ascii="Times New Roman" w:eastAsia="Times New Roman" w:hAnsi="Times New Roman" w:cs="Times New Roman"/>
          <w:sz w:val="24"/>
          <w:szCs w:val="24"/>
        </w:rPr>
      </w:pPr>
    </w:p>
    <w:p w:rsidR="008D1259" w:rsidRDefault="00543402">
      <w:pPr>
        <w:numPr>
          <w:ilvl w:val="0"/>
          <w:numId w:val="1"/>
        </w:numPr>
        <w:ind w:left="144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initRR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loadData</w:t>
      </w:r>
      <w:proofErr w:type="spellEnd"/>
      <w:r>
        <w:rPr>
          <w:rFonts w:ascii="Times New Roman" w:eastAsia="Times New Roman" w:hAnsi="Times New Roman" w:cs="Times New Roman"/>
          <w:b/>
          <w:sz w:val="24"/>
          <w:szCs w:val="24"/>
        </w:rPr>
        <w:t xml:space="preserve">): </w:t>
      </w:r>
    </w:p>
    <w:p w:rsidR="008D1259" w:rsidRDefault="0054340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initialization function for this script, it performs three important </w:t>
      </w:r>
      <w:proofErr w:type="gramStart"/>
      <w:r>
        <w:rPr>
          <w:rFonts w:ascii="Times New Roman" w:eastAsia="Times New Roman" w:hAnsi="Times New Roman" w:cs="Times New Roman"/>
          <w:sz w:val="24"/>
          <w:szCs w:val="24"/>
        </w:rPr>
        <w:t>tasks:-</w:t>
      </w:r>
      <w:proofErr w:type="gramEnd"/>
      <w:r>
        <w:rPr>
          <w:rFonts w:ascii="Times New Roman" w:eastAsia="Times New Roman" w:hAnsi="Times New Roman" w:cs="Times New Roman"/>
          <w:sz w:val="24"/>
          <w:szCs w:val="24"/>
        </w:rPr>
        <w:t xml:space="preserve"> </w:t>
      </w:r>
    </w:p>
    <w:p w:rsidR="008D1259" w:rsidRDefault="00543402">
      <w:pPr>
        <w:numPr>
          <w:ilvl w:val="0"/>
          <w:numId w:val="20"/>
        </w:numPr>
        <w:ind w:left="21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sets up the rest of the functionality for Radiology report parsing and comorbidity detection by invoking </w:t>
      </w:r>
      <w:proofErr w:type="spellStart"/>
      <w:proofErr w:type="gramStart"/>
      <w:r>
        <w:rPr>
          <w:rFonts w:ascii="Times New Roman" w:eastAsia="Times New Roman" w:hAnsi="Times New Roman" w:cs="Times New Roman"/>
          <w:sz w:val="24"/>
          <w:szCs w:val="24"/>
        </w:rPr>
        <w:t>buildRRlist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buildRRheader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showRRbody</w:t>
      </w:r>
      <w:proofErr w:type="spellEnd"/>
      <w:r>
        <w:rPr>
          <w:rFonts w:ascii="Times New Roman" w:eastAsia="Times New Roman" w:hAnsi="Times New Roman" w:cs="Times New Roman"/>
          <w:sz w:val="24"/>
          <w:szCs w:val="24"/>
        </w:rPr>
        <w:t xml:space="preserve">(). </w:t>
      </w:r>
    </w:p>
    <w:p w:rsidR="008D1259" w:rsidRDefault="00543402">
      <w:pPr>
        <w:numPr>
          <w:ilvl w:val="0"/>
          <w:numId w:val="20"/>
        </w:numPr>
        <w:ind w:left="21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invokes </w:t>
      </w:r>
      <w:proofErr w:type="spellStart"/>
      <w:proofErr w:type="gramStart"/>
      <w:r>
        <w:rPr>
          <w:rFonts w:ascii="Times New Roman" w:eastAsia="Times New Roman" w:hAnsi="Times New Roman" w:cs="Times New Roman"/>
          <w:sz w:val="24"/>
          <w:szCs w:val="24"/>
        </w:rPr>
        <w:t>initECG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the initialization function for ECG script.</w:t>
      </w:r>
    </w:p>
    <w:p w:rsidR="008D1259" w:rsidRDefault="00543402">
      <w:pPr>
        <w:numPr>
          <w:ilvl w:val="0"/>
          <w:numId w:val="20"/>
        </w:numPr>
        <w:ind w:left="21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invokes </w:t>
      </w:r>
      <w:proofErr w:type="spellStart"/>
      <w:proofErr w:type="gramStart"/>
      <w:r>
        <w:rPr>
          <w:rFonts w:ascii="Times New Roman" w:eastAsia="Times New Roman" w:hAnsi="Times New Roman" w:cs="Times New Roman"/>
          <w:sz w:val="24"/>
          <w:szCs w:val="24"/>
        </w:rPr>
        <w:t>getDataRR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which fetches the reports for further analysis.</w:t>
      </w:r>
    </w:p>
    <w:p w:rsidR="008D1259" w:rsidRDefault="008D1259">
      <w:pPr>
        <w:jc w:val="both"/>
        <w:rPr>
          <w:rFonts w:ascii="Times New Roman" w:eastAsia="Times New Roman" w:hAnsi="Times New Roman" w:cs="Times New Roman"/>
          <w:sz w:val="24"/>
          <w:szCs w:val="24"/>
        </w:rPr>
      </w:pPr>
    </w:p>
    <w:p w:rsidR="008D1259" w:rsidRDefault="00543402">
      <w:pPr>
        <w:numPr>
          <w:ilvl w:val="0"/>
          <w:numId w:val="13"/>
        </w:numPr>
        <w:contextualSpacing/>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buildRRheader</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sets up and builds the header (i.e., the banner) that displays the text “Comorbidities from Radiology Report”.</w:t>
      </w:r>
    </w:p>
    <w:p w:rsidR="008D1259" w:rsidRDefault="008D1259">
      <w:pPr>
        <w:jc w:val="both"/>
        <w:rPr>
          <w:rFonts w:ascii="Times New Roman" w:eastAsia="Times New Roman" w:hAnsi="Times New Roman" w:cs="Times New Roman"/>
          <w:sz w:val="24"/>
          <w:szCs w:val="24"/>
        </w:rPr>
      </w:pPr>
    </w:p>
    <w:p w:rsidR="008D1259" w:rsidRDefault="00543402">
      <w:pPr>
        <w:numPr>
          <w:ilvl w:val="0"/>
          <w:numId w:val="2"/>
        </w:numPr>
        <w:contextualSpacing/>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buildRRlist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buildRRlist</w:t>
      </w:r>
      <w:proofErr w:type="spellEnd"/>
      <w:r>
        <w:rPr>
          <w:rFonts w:ascii="Times New Roman" w:eastAsia="Times New Roman" w:hAnsi="Times New Roman" w:cs="Times New Roman"/>
          <w:sz w:val="24"/>
          <w:szCs w:val="24"/>
        </w:rPr>
        <w:t xml:space="preserve"> function creates the drop-down list (using &lt;select&gt; tag) of Radiology</w:t>
      </w:r>
      <w:r>
        <w:rPr>
          <w:rFonts w:ascii="Times New Roman" w:eastAsia="Times New Roman" w:hAnsi="Times New Roman" w:cs="Times New Roman"/>
          <w:sz w:val="24"/>
          <w:szCs w:val="24"/>
        </w:rPr>
        <w:tab/>
        <w:t xml:space="preserve">reports that were fetched for the patient. The list displays the item - ‘No report’ if no Radiology reports were fetched. </w:t>
      </w:r>
    </w:p>
    <w:p w:rsidR="008D1259" w:rsidRDefault="008D1259">
      <w:pPr>
        <w:ind w:left="2880"/>
        <w:jc w:val="both"/>
        <w:rPr>
          <w:rFonts w:ascii="Times New Roman" w:eastAsia="Times New Roman" w:hAnsi="Times New Roman" w:cs="Times New Roman"/>
          <w:sz w:val="24"/>
          <w:szCs w:val="24"/>
        </w:rPr>
      </w:pPr>
    </w:p>
    <w:p w:rsidR="008D1259" w:rsidRDefault="00543402">
      <w:pPr>
        <w:numPr>
          <w:ilvl w:val="0"/>
          <w:numId w:val="9"/>
        </w:numPr>
        <w:contextualSpacing/>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buildRRbody</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core function that displays the comorbidities detected in the Radiology reports. It provides the following </w:t>
      </w:r>
      <w:proofErr w:type="gramStart"/>
      <w:r>
        <w:rPr>
          <w:rFonts w:ascii="Times New Roman" w:eastAsia="Times New Roman" w:hAnsi="Times New Roman" w:cs="Times New Roman"/>
          <w:sz w:val="24"/>
          <w:szCs w:val="24"/>
        </w:rPr>
        <w:t>functionality:-</w:t>
      </w:r>
      <w:proofErr w:type="gramEnd"/>
      <w:r>
        <w:rPr>
          <w:rFonts w:ascii="Times New Roman" w:eastAsia="Times New Roman" w:hAnsi="Times New Roman" w:cs="Times New Roman"/>
          <w:sz w:val="24"/>
          <w:szCs w:val="24"/>
        </w:rPr>
        <w:t xml:space="preserve"> </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contents of the Radiology reports are passed onto the functions - </w:t>
      </w:r>
      <w:proofErr w:type="spellStart"/>
      <w:r>
        <w:rPr>
          <w:rFonts w:ascii="Times New Roman" w:eastAsia="Times New Roman" w:hAnsi="Times New Roman" w:cs="Times New Roman"/>
          <w:sz w:val="24"/>
          <w:szCs w:val="24"/>
        </w:rPr>
        <w:t>determine_final_</w:t>
      </w:r>
      <w:proofErr w:type="gramStart"/>
      <w:r>
        <w:rPr>
          <w:rFonts w:ascii="Times New Roman" w:eastAsia="Times New Roman" w:hAnsi="Times New Roman" w:cs="Times New Roman"/>
          <w:sz w:val="24"/>
          <w:szCs w:val="24"/>
        </w:rPr>
        <w:t>comorb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check_comorb_in_sentences</w:t>
      </w:r>
      <w:proofErr w:type="spellEnd"/>
      <w:r>
        <w:rPr>
          <w:rFonts w:ascii="Times New Roman" w:eastAsia="Times New Roman" w:hAnsi="Times New Roman" w:cs="Times New Roman"/>
          <w:sz w:val="24"/>
          <w:szCs w:val="24"/>
        </w:rPr>
        <w:t>(). These functions have been described later in this section. This step is performed for report contents under both ‘Impressions’ and ‘Findings’.</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of the functions invoked above is a list of comorbidities that are present on a per-report basis. If no comorbidities are present then, the rest of the functionality described below does not apply and the display is left blank</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list of comorbidities will have no duplicates within </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comorbidities is setup for display along with checkboxes. The checkboxes can be ticked to commit the comorbidities.</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every comorbidity present, a small preview window is shown on mouse-over. This preview window shows the contents of the report that were parsed for search terms. This window disappears on mouse-out.</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text within the preview window has the highlighted search term corresponding to that comorbidity. The highlighting is done according to the following </w:t>
      </w:r>
      <w:proofErr w:type="gramStart"/>
      <w:r>
        <w:rPr>
          <w:rFonts w:ascii="Times New Roman" w:eastAsia="Times New Roman" w:hAnsi="Times New Roman" w:cs="Times New Roman"/>
          <w:sz w:val="24"/>
          <w:szCs w:val="24"/>
        </w:rPr>
        <w:t>logic :</w:t>
      </w:r>
      <w:proofErr w:type="gramEnd"/>
      <w:r>
        <w:rPr>
          <w:rFonts w:ascii="Times New Roman" w:eastAsia="Times New Roman" w:hAnsi="Times New Roman" w:cs="Times New Roman"/>
          <w:sz w:val="24"/>
          <w:szCs w:val="24"/>
        </w:rPr>
        <w:t xml:space="preserve">- If no associated negative connotation is present, the first occurrence of the search term in a sentence gets highlighted. In cases where the search term is associated with both </w:t>
      </w:r>
      <w:r>
        <w:rPr>
          <w:rFonts w:ascii="Times New Roman" w:eastAsia="Times New Roman" w:hAnsi="Times New Roman" w:cs="Times New Roman"/>
          <w:sz w:val="24"/>
          <w:szCs w:val="24"/>
        </w:rPr>
        <w:lastRenderedPageBreak/>
        <w:t>positive and negative connotation, then the search term with the positive connotation gets highlighted.</w:t>
      </w:r>
    </w:p>
    <w:p w:rsidR="008D1259" w:rsidRDefault="00543402">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links - Link to Report and the button Show Report are provided in the preview window. The links invoke JavaScript functions via the PRG file that show the original report for Radiology. However, it should be noted that this viewing windows uses a Cerner-specific viewer. The ‘Show Report’ button is used to view the report contents on the same page as described under </w:t>
      </w:r>
      <w:proofErr w:type="spellStart"/>
      <w:proofErr w:type="gramStart"/>
      <w:r>
        <w:rPr>
          <w:rFonts w:ascii="Times New Roman" w:eastAsia="Times New Roman" w:hAnsi="Times New Roman" w:cs="Times New Roman"/>
          <w:sz w:val="24"/>
          <w:szCs w:val="24"/>
        </w:rPr>
        <w:t>showPDF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later in this section.</w:t>
      </w:r>
    </w:p>
    <w:p w:rsidR="008D1259" w:rsidRDefault="005434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D1259" w:rsidRDefault="00543402">
      <w:pPr>
        <w:numPr>
          <w:ilvl w:val="0"/>
          <w:numId w:val="10"/>
        </w:numPr>
        <w:contextualSpacing/>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getDataRR</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p>
    <w:p w:rsidR="008D1259" w:rsidRDefault="00543402">
      <w:pPr>
        <w:numPr>
          <w:ilvl w:val="0"/>
          <w:numId w:val="17"/>
        </w:numPr>
        <w:contextualSpacing/>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getDataRR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responsible for issuing requests to the Cerner backend for EKG and Radiology report data. </w:t>
      </w:r>
    </w:p>
    <w:p w:rsidR="008D1259" w:rsidRDefault="00543402">
      <w:pPr>
        <w:numPr>
          <w:ilvl w:val="0"/>
          <w:numId w:val="1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issues a Cerner specific </w:t>
      </w:r>
      <w:proofErr w:type="spellStart"/>
      <w:r>
        <w:rPr>
          <w:rFonts w:ascii="Times New Roman" w:eastAsia="Times New Roman" w:hAnsi="Times New Roman" w:cs="Times New Roman"/>
          <w:sz w:val="24"/>
          <w:szCs w:val="24"/>
        </w:rPr>
        <w:t>XMLCcl</w:t>
      </w:r>
      <w:proofErr w:type="spellEnd"/>
      <w:r>
        <w:rPr>
          <w:rFonts w:ascii="Times New Roman" w:eastAsia="Times New Roman" w:hAnsi="Times New Roman" w:cs="Times New Roman"/>
          <w:sz w:val="24"/>
          <w:szCs w:val="24"/>
        </w:rPr>
        <w:t xml:space="preserve"> request to the Cerner backend. The PRG file uhmc_mp_comorbidity3_data can be examined to understand the response.</w:t>
      </w:r>
    </w:p>
    <w:p w:rsidR="008D1259" w:rsidRDefault="00543402">
      <w:pPr>
        <w:numPr>
          <w:ilvl w:val="0"/>
          <w:numId w:val="1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response, the data received is converted into JSON format, an array of objects with the fields - title, </w:t>
      </w:r>
      <w:proofErr w:type="gramStart"/>
      <w:r>
        <w:rPr>
          <w:rFonts w:ascii="Times New Roman" w:eastAsia="Times New Roman" w:hAnsi="Times New Roman" w:cs="Times New Roman"/>
          <w:sz w:val="24"/>
          <w:szCs w:val="24"/>
        </w:rPr>
        <w:t>contents</w:t>
      </w:r>
      <w:proofErr w:type="gramEnd"/>
      <w:r>
        <w:rPr>
          <w:rFonts w:ascii="Times New Roman" w:eastAsia="Times New Roman" w:hAnsi="Times New Roman" w:cs="Times New Roman"/>
          <w:sz w:val="24"/>
          <w:szCs w:val="24"/>
        </w:rPr>
        <w:t xml:space="preserve"> and link to report (for Radiology), title, contents, link to report and link to ECG tracing (for EKG).</w:t>
      </w:r>
    </w:p>
    <w:p w:rsidR="008D1259" w:rsidRDefault="00543402">
      <w:pPr>
        <w:numPr>
          <w:ilvl w:val="0"/>
          <w:numId w:val="1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JSON is segregated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title - ECG or Radiology and various structures are populated in this function to store the content received.</w:t>
      </w:r>
    </w:p>
    <w:p w:rsidR="008D1259" w:rsidRDefault="005434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D1259" w:rsidRDefault="00543402">
      <w:pPr>
        <w:numPr>
          <w:ilvl w:val="0"/>
          <w:numId w:val="4"/>
        </w:numPr>
        <w:contextualSpacing/>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showPDF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numPr>
          <w:ilvl w:val="0"/>
          <w:numId w:val="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invoked on clicking the ‘Show Report; button that is available through the preview window that appears on mouseover on the list of comorbidities present.</w:t>
      </w:r>
    </w:p>
    <w:p w:rsidR="008D1259" w:rsidRDefault="00543402">
      <w:pPr>
        <w:numPr>
          <w:ilvl w:val="0"/>
          <w:numId w:val="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showPDF</w:t>
      </w:r>
      <w:proofErr w:type="spellEnd"/>
      <w:r>
        <w:rPr>
          <w:rFonts w:ascii="Times New Roman" w:eastAsia="Times New Roman" w:hAnsi="Times New Roman" w:cs="Times New Roman"/>
          <w:sz w:val="24"/>
          <w:szCs w:val="24"/>
        </w:rPr>
        <w:t xml:space="preserve"> sets the selection in the drop down list of the reports </w:t>
      </w:r>
      <w:proofErr w:type="gramStart"/>
      <w:r>
        <w:rPr>
          <w:rFonts w:ascii="Times New Roman" w:eastAsia="Times New Roman" w:hAnsi="Times New Roman" w:cs="Times New Roman"/>
          <w:sz w:val="24"/>
          <w:szCs w:val="24"/>
        </w:rPr>
        <w:t>to  the</w:t>
      </w:r>
      <w:proofErr w:type="gramEnd"/>
      <w:r>
        <w:rPr>
          <w:rFonts w:ascii="Times New Roman" w:eastAsia="Times New Roman" w:hAnsi="Times New Roman" w:cs="Times New Roman"/>
          <w:sz w:val="24"/>
          <w:szCs w:val="24"/>
        </w:rPr>
        <w:t xml:space="preserve"> comorbidity and its associated report.</w:t>
      </w:r>
    </w:p>
    <w:p w:rsidR="008D1259" w:rsidRDefault="00543402">
      <w:pPr>
        <w:numPr>
          <w:ilvl w:val="0"/>
          <w:numId w:val="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it displays the important sections of the report contents. The search terms are highlighted in this section as well. The highlighting is done according to the following </w:t>
      </w:r>
      <w:proofErr w:type="gramStart"/>
      <w:r>
        <w:rPr>
          <w:rFonts w:ascii="Times New Roman" w:eastAsia="Times New Roman" w:hAnsi="Times New Roman" w:cs="Times New Roman"/>
          <w:sz w:val="24"/>
          <w:szCs w:val="24"/>
        </w:rPr>
        <w:t>logic :</w:t>
      </w:r>
      <w:proofErr w:type="gramEnd"/>
      <w:r>
        <w:rPr>
          <w:rFonts w:ascii="Times New Roman" w:eastAsia="Times New Roman" w:hAnsi="Times New Roman" w:cs="Times New Roman"/>
          <w:sz w:val="24"/>
          <w:szCs w:val="24"/>
        </w:rPr>
        <w:t>- If no associated negative connotation is present, the first occurrence of the search term in a sentence gets highlighted. In cases where the search term is associated with both positive and negative connotation, then the search term with the positive connotation gets highlighted.</w:t>
      </w:r>
    </w:p>
    <w:p w:rsidR="008D1259" w:rsidRDefault="00543402">
      <w:pPr>
        <w:numPr>
          <w:ilvl w:val="0"/>
          <w:numId w:val="8"/>
        </w:numPr>
        <w:contextualSpacing/>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 function is used by both the Radiology and ECG scripts</w:t>
      </w:r>
      <w:proofErr w:type="gramEnd"/>
      <w:r>
        <w:rPr>
          <w:rFonts w:ascii="Times New Roman" w:eastAsia="Times New Roman" w:hAnsi="Times New Roman" w:cs="Times New Roman"/>
          <w:sz w:val="24"/>
          <w:szCs w:val="24"/>
        </w:rPr>
        <w:t>. The functionality is similar in both the cases with the observable difference being the extra ‘Link to ECG Tracing’ in the case of ECG.</w:t>
      </w:r>
    </w:p>
    <w:p w:rsidR="008D1259" w:rsidRDefault="008D1259">
      <w:pPr>
        <w:rPr>
          <w:rFonts w:ascii="Times New Roman" w:eastAsia="Times New Roman" w:hAnsi="Times New Roman" w:cs="Times New Roman"/>
          <w:sz w:val="24"/>
          <w:szCs w:val="24"/>
        </w:rPr>
      </w:pPr>
    </w:p>
    <w:p w:rsidR="008D1259" w:rsidRDefault="00543402">
      <w:pPr>
        <w:numPr>
          <w:ilvl w:val="0"/>
          <w:numId w:val="5"/>
        </w:numPr>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transform_</w:t>
      </w:r>
      <w:proofErr w:type="gramStart"/>
      <w:r>
        <w:rPr>
          <w:rFonts w:ascii="Times New Roman" w:eastAsia="Times New Roman" w:hAnsi="Times New Roman" w:cs="Times New Roman"/>
          <w:b/>
          <w:sz w:val="24"/>
          <w:szCs w:val="24"/>
        </w:rPr>
        <w:t>report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is applicable only to Radiology reports and is used to separate out the title, </w:t>
      </w:r>
      <w:proofErr w:type="gramStart"/>
      <w:r>
        <w:rPr>
          <w:rFonts w:ascii="Times New Roman" w:eastAsia="Times New Roman" w:hAnsi="Times New Roman" w:cs="Times New Roman"/>
          <w:sz w:val="24"/>
          <w:szCs w:val="24"/>
        </w:rPr>
        <w:t>findings</w:t>
      </w:r>
      <w:proofErr w:type="gramEnd"/>
      <w:r>
        <w:rPr>
          <w:rFonts w:ascii="Times New Roman" w:eastAsia="Times New Roman" w:hAnsi="Times New Roman" w:cs="Times New Roman"/>
          <w:sz w:val="24"/>
          <w:szCs w:val="24"/>
        </w:rPr>
        <w:t xml:space="preserve"> and impression from the report contents. This is done since impressions and findings are parsed separately when checking for comorbidities.</w:t>
      </w:r>
    </w:p>
    <w:p w:rsidR="008D1259" w:rsidRDefault="008D1259">
      <w:pPr>
        <w:ind w:left="2160"/>
        <w:rPr>
          <w:rFonts w:ascii="Times New Roman" w:eastAsia="Times New Roman" w:hAnsi="Times New Roman" w:cs="Times New Roman"/>
          <w:sz w:val="24"/>
          <w:szCs w:val="24"/>
        </w:rPr>
      </w:pPr>
    </w:p>
    <w:p w:rsidR="008D1259" w:rsidRDefault="00543402">
      <w:pPr>
        <w:numPr>
          <w:ilvl w:val="0"/>
          <w:numId w:val="11"/>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getPdfDate</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breaks the entire content into separate sentences. Then sentences are then split by "Electronically Signed On" so as to return the date on the report. The date of the report is extracted in this function. This date is used by </w:t>
      </w:r>
      <w:proofErr w:type="spellStart"/>
      <w:proofErr w:type="gramStart"/>
      <w:r>
        <w:rPr>
          <w:rFonts w:ascii="Times New Roman" w:eastAsia="Times New Roman" w:hAnsi="Times New Roman" w:cs="Times New Roman"/>
          <w:sz w:val="24"/>
          <w:szCs w:val="24"/>
        </w:rPr>
        <w:t>buildRRbody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buildRRlist</w:t>
      </w:r>
      <w:proofErr w:type="spellEnd"/>
      <w:r>
        <w:rPr>
          <w:rFonts w:ascii="Times New Roman" w:eastAsia="Times New Roman" w:hAnsi="Times New Roman" w:cs="Times New Roman"/>
          <w:sz w:val="24"/>
          <w:szCs w:val="24"/>
        </w:rPr>
        <w:t>().</w:t>
      </w:r>
    </w:p>
    <w:p w:rsidR="008D1259" w:rsidRDefault="008D1259">
      <w:pPr>
        <w:rPr>
          <w:rFonts w:ascii="Times New Roman" w:eastAsia="Times New Roman" w:hAnsi="Times New Roman" w:cs="Times New Roman"/>
          <w:sz w:val="24"/>
          <w:szCs w:val="24"/>
        </w:rPr>
      </w:pPr>
    </w:p>
    <w:p w:rsidR="008D1259" w:rsidRDefault="00543402">
      <w:pPr>
        <w:numPr>
          <w:ilvl w:val="0"/>
          <w:numId w:val="14"/>
        </w:numPr>
        <w:contextualSpacing/>
        <w:rPr>
          <w:sz w:val="24"/>
          <w:szCs w:val="24"/>
        </w:rPr>
      </w:pPr>
      <w:proofErr w:type="spellStart"/>
      <w:proofErr w:type="gramStart"/>
      <w:r>
        <w:rPr>
          <w:rFonts w:ascii="Times New Roman" w:eastAsia="Times New Roman" w:hAnsi="Times New Roman" w:cs="Times New Roman"/>
          <w:b/>
          <w:sz w:val="24"/>
          <w:szCs w:val="24"/>
        </w:rPr>
        <w:t>showRRbody</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Invoked from the initializing function, this in turn invokes </w:t>
      </w:r>
      <w:proofErr w:type="spellStart"/>
      <w:proofErr w:type="gramStart"/>
      <w:r>
        <w:rPr>
          <w:rFonts w:ascii="Times New Roman" w:eastAsia="Times New Roman" w:hAnsi="Times New Roman" w:cs="Times New Roman"/>
          <w:sz w:val="24"/>
          <w:szCs w:val="24"/>
        </w:rPr>
        <w:t>buildRRbody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8D1259" w:rsidRDefault="008D1259">
      <w:pPr>
        <w:ind w:left="2880"/>
        <w:jc w:val="both"/>
        <w:rPr>
          <w:rFonts w:ascii="Times New Roman" w:eastAsia="Times New Roman" w:hAnsi="Times New Roman" w:cs="Times New Roman"/>
          <w:sz w:val="24"/>
          <w:szCs w:val="24"/>
        </w:rPr>
      </w:pPr>
    </w:p>
    <w:p w:rsidR="008D1259" w:rsidRDefault="00543402">
      <w:pPr>
        <w:numPr>
          <w:ilvl w:val="0"/>
          <w:numId w:val="15"/>
        </w:numPr>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determine_final_</w:t>
      </w:r>
      <w:proofErr w:type="gramStart"/>
      <w:r>
        <w:rPr>
          <w:rFonts w:ascii="Times New Roman" w:eastAsia="Times New Roman" w:hAnsi="Times New Roman" w:cs="Times New Roman"/>
          <w:b/>
          <w:sz w:val="24"/>
          <w:szCs w:val="24"/>
        </w:rPr>
        <w:t>comorb</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method  checks</w:t>
      </w:r>
      <w:proofErr w:type="gramEnd"/>
      <w:r>
        <w:rPr>
          <w:rFonts w:ascii="Times New Roman" w:eastAsia="Times New Roman" w:hAnsi="Times New Roman" w:cs="Times New Roman"/>
          <w:sz w:val="24"/>
          <w:szCs w:val="24"/>
        </w:rPr>
        <w:t xml:space="preserve"> for each search term in all the sentences of the report. If the entire search term is present in the </w:t>
      </w:r>
      <w:proofErr w:type="gramStart"/>
      <w:r>
        <w:rPr>
          <w:rFonts w:ascii="Times New Roman" w:eastAsia="Times New Roman" w:hAnsi="Times New Roman" w:cs="Times New Roman"/>
          <w:sz w:val="24"/>
          <w:szCs w:val="24"/>
        </w:rPr>
        <w:t>sentence ,</w:t>
      </w:r>
      <w:proofErr w:type="gramEnd"/>
      <w:r>
        <w:rPr>
          <w:rFonts w:ascii="Times New Roman" w:eastAsia="Times New Roman" w:hAnsi="Times New Roman" w:cs="Times New Roman"/>
          <w:sz w:val="24"/>
          <w:szCs w:val="24"/>
        </w:rPr>
        <w:t xml:space="preserve"> then the corresponding search object from the search terms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array is added to the return array object. The search terms are no longer split into individual words before a search in the report contents.</w:t>
      </w:r>
    </w:p>
    <w:p w:rsidR="008D1259" w:rsidRDefault="008D1259">
      <w:pPr>
        <w:ind w:left="1440" w:firstLine="720"/>
        <w:jc w:val="both"/>
        <w:rPr>
          <w:rFonts w:ascii="Times New Roman" w:eastAsia="Times New Roman" w:hAnsi="Times New Roman" w:cs="Times New Roman"/>
          <w:sz w:val="24"/>
          <w:szCs w:val="24"/>
        </w:rPr>
      </w:pPr>
    </w:p>
    <w:p w:rsidR="008D1259" w:rsidRDefault="00543402">
      <w:pPr>
        <w:numPr>
          <w:ilvl w:val="0"/>
          <w:numId w:val="3"/>
        </w:numPr>
        <w:contextualSpacing/>
        <w:rPr>
          <w:b/>
          <w:sz w:val="24"/>
          <w:szCs w:val="24"/>
        </w:rPr>
      </w:pPr>
      <w:proofErr w:type="spellStart"/>
      <w:r>
        <w:rPr>
          <w:rFonts w:ascii="Times New Roman" w:eastAsia="Times New Roman" w:hAnsi="Times New Roman" w:cs="Times New Roman"/>
          <w:b/>
          <w:sz w:val="24"/>
          <w:szCs w:val="24"/>
        </w:rPr>
        <w:t>check_comob_in_</w:t>
      </w:r>
      <w:proofErr w:type="gramStart"/>
      <w:r>
        <w:rPr>
          <w:rFonts w:ascii="Times New Roman" w:eastAsia="Times New Roman" w:hAnsi="Times New Roman" w:cs="Times New Roman"/>
          <w:b/>
          <w:sz w:val="24"/>
          <w:szCs w:val="24"/>
        </w:rPr>
        <w:t>sentences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p>
    <w:p w:rsidR="008D1259" w:rsidRDefault="0054340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 checks if a given comorbidity (passed as argument) is present in the sentences (also passed as argument). </w:t>
      </w:r>
    </w:p>
    <w:p w:rsidR="008D1259" w:rsidRDefault="008D1259">
      <w:pPr>
        <w:jc w:val="both"/>
        <w:rPr>
          <w:rFonts w:ascii="Times New Roman" w:eastAsia="Times New Roman" w:hAnsi="Times New Roman" w:cs="Times New Roman"/>
          <w:sz w:val="24"/>
          <w:szCs w:val="24"/>
        </w:rPr>
      </w:pPr>
    </w:p>
    <w:p w:rsidR="008D1259" w:rsidRDefault="00543402">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comorbidity is present ONLY in negative connotation, it is not </w:t>
      </w:r>
      <w:proofErr w:type="gramStart"/>
      <w:r>
        <w:rPr>
          <w:rFonts w:ascii="Times New Roman" w:eastAsia="Times New Roman" w:hAnsi="Times New Roman" w:cs="Times New Roman"/>
          <w:sz w:val="24"/>
          <w:szCs w:val="24"/>
        </w:rPr>
        <w:t>considered(</w:t>
      </w:r>
      <w:proofErr w:type="gramEnd"/>
      <w:r>
        <w:rPr>
          <w:rFonts w:ascii="Times New Roman" w:eastAsia="Times New Roman" w:hAnsi="Times New Roman" w:cs="Times New Roman"/>
          <w:sz w:val="24"/>
          <w:szCs w:val="24"/>
        </w:rPr>
        <w:t xml:space="preserve">not pushed to be printed). </w:t>
      </w:r>
    </w:p>
    <w:p w:rsidR="008D1259" w:rsidRDefault="00543402">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comorbidity is present in ONLY positive connotation, the comorbidity is not considered (not pushed to be displayed as present). </w:t>
      </w:r>
    </w:p>
    <w:p w:rsidR="008D1259" w:rsidRDefault="00543402">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comorbidity is not found in the sentences at all, it is not considered (not pushed to be printed). </w:t>
      </w:r>
    </w:p>
    <w:p w:rsidR="008D1259" w:rsidRDefault="00543402">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it is determined to be present in a negative connotation associated with the comorbidity AS WELL AS a positive connotation, the comorbidity is pushed (to be displayed as present).</w:t>
      </w:r>
    </w:p>
    <w:p w:rsidR="008D1259" w:rsidRDefault="008D1259">
      <w:pPr>
        <w:rPr>
          <w:b/>
        </w:rPr>
      </w:pPr>
    </w:p>
    <w:p w:rsidR="008D1259" w:rsidRDefault="00543402">
      <w:pPr>
        <w:pStyle w:val="Heading2"/>
        <w:numPr>
          <w:ilvl w:val="1"/>
          <w:numId w:val="12"/>
        </w:numPr>
      </w:pPr>
      <w:bookmarkStart w:id="10" w:name="_801z3tmfmaol" w:colFirst="0" w:colLast="0"/>
      <w:bookmarkEnd w:id="10"/>
      <w:r>
        <w:t>ECG.js</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script is responsible for the parsing of EKG reports and detecting the comorbidities present. This script invokes functions that parse the contents of EKG reports in their entirety. However, this is mainly involved in generating displays for the comorbidities detected and the associated reports. The following are some of the important functions in this </w:t>
      </w:r>
      <w:proofErr w:type="gramStart"/>
      <w:r>
        <w:rPr>
          <w:rFonts w:ascii="Times New Roman" w:eastAsia="Times New Roman" w:hAnsi="Times New Roman" w:cs="Times New Roman"/>
          <w:sz w:val="24"/>
          <w:szCs w:val="24"/>
        </w:rPr>
        <w:t>script :</w:t>
      </w:r>
      <w:proofErr w:type="gramEnd"/>
      <w:r>
        <w:rPr>
          <w:rFonts w:ascii="Times New Roman" w:eastAsia="Times New Roman" w:hAnsi="Times New Roman" w:cs="Times New Roman"/>
          <w:sz w:val="24"/>
          <w:szCs w:val="24"/>
        </w:rPr>
        <w:t>-</w:t>
      </w:r>
    </w:p>
    <w:p w:rsidR="008D1259" w:rsidRDefault="008D1259">
      <w:pPr>
        <w:jc w:val="both"/>
        <w:rPr>
          <w:rFonts w:ascii="Times New Roman" w:eastAsia="Times New Roman" w:hAnsi="Times New Roman" w:cs="Times New Roman"/>
          <w:sz w:val="24"/>
          <w:szCs w:val="24"/>
        </w:rPr>
      </w:pPr>
    </w:p>
    <w:p w:rsidR="008D1259" w:rsidRDefault="00543402">
      <w:pPr>
        <w:numPr>
          <w:ilvl w:val="0"/>
          <w:numId w:val="18"/>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initECG</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initialization function for this script, it is invoked from Radiology.js - </w:t>
      </w:r>
      <w:proofErr w:type="spellStart"/>
      <w:proofErr w:type="gramStart"/>
      <w:r>
        <w:rPr>
          <w:rFonts w:ascii="Times New Roman" w:eastAsia="Times New Roman" w:hAnsi="Times New Roman" w:cs="Times New Roman"/>
          <w:sz w:val="24"/>
          <w:szCs w:val="24"/>
        </w:rPr>
        <w:t>initRR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It invokes </w:t>
      </w:r>
      <w:proofErr w:type="spellStart"/>
      <w:proofErr w:type="gramStart"/>
      <w:r>
        <w:rPr>
          <w:rFonts w:ascii="Times New Roman" w:eastAsia="Times New Roman" w:hAnsi="Times New Roman" w:cs="Times New Roman"/>
          <w:sz w:val="24"/>
          <w:szCs w:val="24"/>
        </w:rPr>
        <w:t>buildECGheader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buildECGlist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showECGbody</w:t>
      </w:r>
      <w:proofErr w:type="spellEnd"/>
      <w:r>
        <w:rPr>
          <w:rFonts w:ascii="Times New Roman" w:eastAsia="Times New Roman" w:hAnsi="Times New Roman" w:cs="Times New Roman"/>
          <w:sz w:val="24"/>
          <w:szCs w:val="24"/>
        </w:rPr>
        <w:t>() that set up the banners, drop-down menus for reports and the display associated with comorbidities present (if any).</w:t>
      </w:r>
    </w:p>
    <w:p w:rsidR="008D1259" w:rsidRDefault="008D1259">
      <w:pPr>
        <w:ind w:left="1440"/>
        <w:jc w:val="both"/>
        <w:rPr>
          <w:rFonts w:ascii="Times New Roman" w:eastAsia="Times New Roman" w:hAnsi="Times New Roman" w:cs="Times New Roman"/>
          <w:sz w:val="24"/>
          <w:szCs w:val="24"/>
        </w:rPr>
      </w:pPr>
    </w:p>
    <w:p w:rsidR="008D1259" w:rsidRDefault="00543402">
      <w:pPr>
        <w:numPr>
          <w:ilvl w:val="0"/>
          <w:numId w:val="18"/>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buildECGheader</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function sets up and builds the header (i.e., the banner) that displays the text “Comorbidities from ECG Report”.</w:t>
      </w:r>
    </w:p>
    <w:p w:rsidR="008D1259" w:rsidRDefault="008D1259">
      <w:pPr>
        <w:ind w:left="1440"/>
        <w:jc w:val="both"/>
        <w:rPr>
          <w:rFonts w:ascii="Times New Roman" w:eastAsia="Times New Roman" w:hAnsi="Times New Roman" w:cs="Times New Roman"/>
          <w:sz w:val="24"/>
          <w:szCs w:val="24"/>
        </w:rPr>
      </w:pPr>
    </w:p>
    <w:p w:rsidR="008D1259" w:rsidRDefault="00543402">
      <w:pPr>
        <w:numPr>
          <w:ilvl w:val="0"/>
          <w:numId w:val="18"/>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buildECGlist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buildECGlist</w:t>
      </w:r>
      <w:proofErr w:type="spellEnd"/>
      <w:r>
        <w:rPr>
          <w:rFonts w:ascii="Times New Roman" w:eastAsia="Times New Roman" w:hAnsi="Times New Roman" w:cs="Times New Roman"/>
          <w:sz w:val="24"/>
          <w:szCs w:val="24"/>
        </w:rPr>
        <w:t xml:space="preserve"> function creates the drop-down list (using &lt;select&gt; tag) of EKG reports that were fetched for the patient. The list displays the item - ‘No report’ if there were no EKG reports fetched. </w:t>
      </w:r>
    </w:p>
    <w:p w:rsidR="008D1259" w:rsidRDefault="008D1259">
      <w:pPr>
        <w:ind w:left="1440"/>
        <w:jc w:val="both"/>
        <w:rPr>
          <w:rFonts w:ascii="Times New Roman" w:eastAsia="Times New Roman" w:hAnsi="Times New Roman" w:cs="Times New Roman"/>
          <w:sz w:val="24"/>
          <w:szCs w:val="24"/>
        </w:rPr>
      </w:pPr>
    </w:p>
    <w:p w:rsidR="008D1259" w:rsidRDefault="00543402">
      <w:pPr>
        <w:numPr>
          <w:ilvl w:val="0"/>
          <w:numId w:val="18"/>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buildECGbody</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core function in this script, it performs the </w:t>
      </w:r>
      <w:proofErr w:type="gramStart"/>
      <w:r>
        <w:rPr>
          <w:rFonts w:ascii="Times New Roman" w:eastAsia="Times New Roman" w:hAnsi="Times New Roman" w:cs="Times New Roman"/>
          <w:sz w:val="24"/>
          <w:szCs w:val="24"/>
        </w:rPr>
        <w:t>following :</w:t>
      </w:r>
      <w:proofErr w:type="gramEnd"/>
      <w:r>
        <w:rPr>
          <w:rFonts w:ascii="Times New Roman" w:eastAsia="Times New Roman" w:hAnsi="Times New Roman" w:cs="Times New Roman"/>
          <w:sz w:val="24"/>
          <w:szCs w:val="24"/>
        </w:rPr>
        <w:t>-</w:t>
      </w:r>
    </w:p>
    <w:p w:rsidR="008D1259" w:rsidRDefault="00543402">
      <w:pPr>
        <w:numPr>
          <w:ilvl w:val="0"/>
          <w:numId w:val="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contents of the EKG report are passed onto the functions - </w:t>
      </w:r>
      <w:proofErr w:type="spellStart"/>
      <w:r>
        <w:rPr>
          <w:rFonts w:ascii="Times New Roman" w:eastAsia="Times New Roman" w:hAnsi="Times New Roman" w:cs="Times New Roman"/>
          <w:sz w:val="24"/>
          <w:szCs w:val="24"/>
        </w:rPr>
        <w:t>determine_final_</w:t>
      </w:r>
      <w:proofErr w:type="gramStart"/>
      <w:r>
        <w:rPr>
          <w:rFonts w:ascii="Times New Roman" w:eastAsia="Times New Roman" w:hAnsi="Times New Roman" w:cs="Times New Roman"/>
          <w:sz w:val="24"/>
          <w:szCs w:val="24"/>
        </w:rPr>
        <w:t>comorb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check_comorb_in_sentences</w:t>
      </w:r>
      <w:proofErr w:type="spellEnd"/>
      <w:r>
        <w:rPr>
          <w:rFonts w:ascii="Times New Roman" w:eastAsia="Times New Roman" w:hAnsi="Times New Roman" w:cs="Times New Roman"/>
          <w:sz w:val="24"/>
          <w:szCs w:val="24"/>
        </w:rPr>
        <w:t>(). These functions have been described under Radiology.js</w:t>
      </w:r>
    </w:p>
    <w:p w:rsidR="008D1259" w:rsidRDefault="00543402">
      <w:pPr>
        <w:numPr>
          <w:ilvl w:val="0"/>
          <w:numId w:val="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of the functions invoked above is a list of comorbidities that are present on a per-report basis. If no comorbidities are present then, the rest of the functionality described below does not apply and the display is left blank</w:t>
      </w:r>
    </w:p>
    <w:p w:rsidR="008D1259" w:rsidRDefault="00543402">
      <w:pPr>
        <w:numPr>
          <w:ilvl w:val="0"/>
          <w:numId w:val="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comorbidities is setup for display along with checkboxes. The checkboxes can be ticked to commit the comorbidities.</w:t>
      </w:r>
    </w:p>
    <w:p w:rsidR="008D1259" w:rsidRDefault="00543402">
      <w:pPr>
        <w:numPr>
          <w:ilvl w:val="0"/>
          <w:numId w:val="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every comorbidity present, a small preview window is shown on mouse-over. This preview window shows the contents of the report that were parsed for search terms. This window disappears on mouse-out.</w:t>
      </w:r>
    </w:p>
    <w:p w:rsidR="008D1259" w:rsidRDefault="00543402">
      <w:pPr>
        <w:numPr>
          <w:ilvl w:val="0"/>
          <w:numId w:val="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text within the preview window has the highlighted search term corresponding to that comorbidity. The highlighting is done according to the following </w:t>
      </w:r>
      <w:proofErr w:type="gramStart"/>
      <w:r>
        <w:rPr>
          <w:rFonts w:ascii="Times New Roman" w:eastAsia="Times New Roman" w:hAnsi="Times New Roman" w:cs="Times New Roman"/>
          <w:sz w:val="24"/>
          <w:szCs w:val="24"/>
        </w:rPr>
        <w:t>logic :</w:t>
      </w:r>
      <w:proofErr w:type="gramEnd"/>
      <w:r>
        <w:rPr>
          <w:rFonts w:ascii="Times New Roman" w:eastAsia="Times New Roman" w:hAnsi="Times New Roman" w:cs="Times New Roman"/>
          <w:sz w:val="24"/>
          <w:szCs w:val="24"/>
        </w:rPr>
        <w:t>- If no associated negative connotation is present, the first occurrence of the search term in a sentence gets highlighted. In cases where the search term is associated with both positive and negative connotation, then the search term with the positive connotation gets highlighted.</w:t>
      </w:r>
    </w:p>
    <w:p w:rsidR="008D1259" w:rsidRDefault="00543402">
      <w:pPr>
        <w:numPr>
          <w:ilvl w:val="0"/>
          <w:numId w:val="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links - Link to Report, Link to ECG Tracing and the button Show Report are provided in the preview window. The links invoke JavaScript functions via the PRG file that show the original report for ECG and the associated ECG tracing images. It should be noted however that both these viewing windows use Cerner-specific viewer and the Muse system respectively. The ‘Show Report’ button is used to view the report contents on the same page.</w:t>
      </w:r>
    </w:p>
    <w:p w:rsidR="008D1259" w:rsidRDefault="008D1259">
      <w:pPr>
        <w:jc w:val="both"/>
        <w:rPr>
          <w:rFonts w:ascii="Times New Roman" w:eastAsia="Times New Roman" w:hAnsi="Times New Roman" w:cs="Times New Roman"/>
          <w:sz w:val="24"/>
          <w:szCs w:val="24"/>
        </w:rPr>
      </w:pPr>
    </w:p>
    <w:p w:rsidR="008D1259" w:rsidRDefault="00543402">
      <w:pPr>
        <w:numPr>
          <w:ilvl w:val="0"/>
          <w:numId w:val="18"/>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showECGbody</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Invoked from the initializing function, this in turn invokes </w:t>
      </w:r>
      <w:proofErr w:type="spellStart"/>
      <w:proofErr w:type="gramStart"/>
      <w:r>
        <w:rPr>
          <w:rFonts w:ascii="Times New Roman" w:eastAsia="Times New Roman" w:hAnsi="Times New Roman" w:cs="Times New Roman"/>
          <w:sz w:val="24"/>
          <w:szCs w:val="24"/>
        </w:rPr>
        <w:t>buildECGbody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8D1259" w:rsidRDefault="008D1259">
      <w:pPr>
        <w:ind w:left="720" w:firstLine="720"/>
        <w:jc w:val="both"/>
        <w:rPr>
          <w:rFonts w:ascii="Times New Roman" w:eastAsia="Times New Roman" w:hAnsi="Times New Roman" w:cs="Times New Roman"/>
          <w:sz w:val="24"/>
          <w:szCs w:val="24"/>
        </w:rPr>
      </w:pPr>
    </w:p>
    <w:p w:rsidR="008D1259" w:rsidRDefault="00543402">
      <w:pPr>
        <w:numPr>
          <w:ilvl w:val="0"/>
          <w:numId w:val="18"/>
        </w:numPr>
        <w:contextualSpacing/>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getPdfDateECG</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8D1259" w:rsidRDefault="00543402">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breaks the entire content into separate sentences. Then sentences are then split by "Confirmed by" and "on" so as to return the date on the report. The date of the report is extracted in this function. This date is used by </w:t>
      </w:r>
      <w:proofErr w:type="spellStart"/>
      <w:proofErr w:type="gramStart"/>
      <w:r>
        <w:rPr>
          <w:rFonts w:ascii="Times New Roman" w:eastAsia="Times New Roman" w:hAnsi="Times New Roman" w:cs="Times New Roman"/>
          <w:sz w:val="24"/>
          <w:szCs w:val="24"/>
        </w:rPr>
        <w:t>buildECGbody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buildECGlist</w:t>
      </w:r>
      <w:proofErr w:type="spellEnd"/>
      <w:r>
        <w:rPr>
          <w:rFonts w:ascii="Times New Roman" w:eastAsia="Times New Roman" w:hAnsi="Times New Roman" w:cs="Times New Roman"/>
          <w:sz w:val="24"/>
          <w:szCs w:val="24"/>
        </w:rPr>
        <w:t>().</w:t>
      </w:r>
    </w:p>
    <w:p w:rsidR="008D1259" w:rsidRDefault="00543402">
      <w:pPr>
        <w:pStyle w:val="Heading1"/>
        <w:numPr>
          <w:ilvl w:val="0"/>
          <w:numId w:val="12"/>
        </w:numPr>
      </w:pPr>
      <w:bookmarkStart w:id="11" w:name="_r26w70uqt9af" w:colFirst="0" w:colLast="0"/>
      <w:bookmarkEnd w:id="11"/>
      <w:r>
        <w:lastRenderedPageBreak/>
        <w:t>Conclusion</w:t>
      </w:r>
    </w:p>
    <w:p w:rsidR="008D1259" w:rsidRDefault="00543402">
      <w:pPr>
        <w:ind w:left="720"/>
        <w:jc w:val="both"/>
        <w:rPr>
          <w:rFonts w:ascii="Times" w:eastAsia="Times" w:hAnsi="Times" w:cs="Times"/>
          <w:sz w:val="24"/>
          <w:szCs w:val="24"/>
        </w:rPr>
      </w:pPr>
      <w:r>
        <w:rPr>
          <w:rFonts w:ascii="Times New Roman" w:eastAsia="Times New Roman" w:hAnsi="Times New Roman" w:cs="Times New Roman"/>
          <w:sz w:val="24"/>
          <w:szCs w:val="24"/>
        </w:rPr>
        <w:t xml:space="preserve">The comorbidity detection in EKG and Radiology reports has been successfully implemented and demonstrated. EKG and Radiology reports were parsed and checked for search terms that indicated comorbidities. The positive or negative connotations of the search terms were also </w:t>
      </w:r>
      <w:proofErr w:type="gramStart"/>
      <w:r>
        <w:rPr>
          <w:rFonts w:ascii="Times New Roman" w:eastAsia="Times New Roman" w:hAnsi="Times New Roman" w:cs="Times New Roman"/>
          <w:sz w:val="24"/>
          <w:szCs w:val="24"/>
        </w:rPr>
        <w:t>taken into account</w:t>
      </w:r>
      <w:proofErr w:type="gramEnd"/>
      <w:r>
        <w:rPr>
          <w:rFonts w:ascii="Times New Roman" w:eastAsia="Times New Roman" w:hAnsi="Times New Roman" w:cs="Times New Roman"/>
          <w:sz w:val="24"/>
          <w:szCs w:val="24"/>
        </w:rPr>
        <w:t xml:space="preserve"> during detection of comorbidities. The codebase has been tested against report data for several patient records and is currently in use on production servers. Several modifications were made to the codebase and the current system is stable and provides the required functionalities</w:t>
      </w:r>
      <w:r>
        <w:rPr>
          <w:rFonts w:ascii="Times" w:eastAsia="Times" w:hAnsi="Times" w:cs="Times"/>
          <w:sz w:val="24"/>
          <w:szCs w:val="24"/>
        </w:rPr>
        <w:t>.</w:t>
      </w:r>
    </w:p>
    <w:p w:rsidR="008D1259" w:rsidRDefault="00543402">
      <w:pPr>
        <w:pStyle w:val="Heading1"/>
        <w:numPr>
          <w:ilvl w:val="0"/>
          <w:numId w:val="12"/>
        </w:numPr>
      </w:pPr>
      <w:bookmarkStart w:id="12" w:name="_oynmq0bgdt53" w:colFirst="0" w:colLast="0"/>
      <w:bookmarkEnd w:id="12"/>
      <w:r>
        <w:t>Future Work</w:t>
      </w:r>
    </w:p>
    <w:p w:rsidR="008D1259" w:rsidRDefault="0054340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future we hope to implement the following in our application:</w:t>
      </w:r>
    </w:p>
    <w:p w:rsidR="008D1259" w:rsidRDefault="0054340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D1259" w:rsidRDefault="00543402">
      <w:pPr>
        <w:numPr>
          <w:ilvl w:val="0"/>
          <w:numId w:val="19"/>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system detects comorbidities from ECG and Radiology reports, we will enhance and extend the functionality of the system </w:t>
      </w:r>
      <w:proofErr w:type="gramStart"/>
      <w:r>
        <w:rPr>
          <w:rFonts w:ascii="Times New Roman" w:eastAsia="Times New Roman" w:hAnsi="Times New Roman" w:cs="Times New Roman"/>
          <w:sz w:val="24"/>
          <w:szCs w:val="24"/>
        </w:rPr>
        <w:t>to  check</w:t>
      </w:r>
      <w:proofErr w:type="gramEnd"/>
      <w:r>
        <w:rPr>
          <w:rFonts w:ascii="Times New Roman" w:eastAsia="Times New Roman" w:hAnsi="Times New Roman" w:cs="Times New Roman"/>
          <w:sz w:val="24"/>
          <w:szCs w:val="24"/>
        </w:rPr>
        <w:t xml:space="preserve"> and display the comorbidities from Echo reports as well to detect comorbidities like Pericardial Effusion, Ejection Fraction, Cardiomyopathy etc.  </w:t>
      </w:r>
    </w:p>
    <w:p w:rsidR="008D1259" w:rsidRDefault="008D1259">
      <w:pPr>
        <w:jc w:val="both"/>
        <w:rPr>
          <w:rFonts w:ascii="Times New Roman" w:eastAsia="Times New Roman" w:hAnsi="Times New Roman" w:cs="Times New Roman"/>
          <w:sz w:val="24"/>
          <w:szCs w:val="24"/>
        </w:rPr>
      </w:pPr>
    </w:p>
    <w:p w:rsidR="008D1259" w:rsidRDefault="00543402">
      <w:pPr>
        <w:numPr>
          <w:ilvl w:val="0"/>
          <w:numId w:val="19"/>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wish to improve the existing logic to detect the correct comorbidity even if the comorbidity itself is observed in a report of a different category. For example, if a chest abnormality is observed in a head CT, (since a head CT image contains some part of the chest), the radiologist reports the abnormality. Currently this will be considered under the category “Head” or “Brain” (since the actual report is a head CT) but we wish to modify the code to that it recognizes this case as a comorbidity of the “Chest” category.</w:t>
      </w:r>
    </w:p>
    <w:p w:rsidR="008D1259" w:rsidRDefault="00543402">
      <w:pPr>
        <w:pStyle w:val="Heading1"/>
        <w:numPr>
          <w:ilvl w:val="0"/>
          <w:numId w:val="12"/>
        </w:numPr>
      </w:pPr>
      <w:bookmarkStart w:id="13" w:name="_jjfyr669xcbo" w:colFirst="0" w:colLast="0"/>
      <w:bookmarkEnd w:id="13"/>
      <w:r>
        <w:t>Links</w:t>
      </w:r>
    </w:p>
    <w:p w:rsidR="008D1259" w:rsidRDefault="00543402">
      <w:pPr>
        <w:pStyle w:val="Heading3"/>
        <w:numPr>
          <w:ilvl w:val="1"/>
          <w:numId w:val="12"/>
        </w:numPr>
      </w:pPr>
      <w:bookmarkStart w:id="14" w:name="_cfykkw2etpvh" w:colFirst="0" w:colLast="0"/>
      <w:bookmarkEnd w:id="14"/>
      <w:r>
        <w:t>Code Repository</w:t>
      </w:r>
    </w:p>
    <w:p w:rsidR="008D1259" w:rsidRDefault="008D1259">
      <w:pPr>
        <w:rPr>
          <w:rFonts w:ascii="Times New Roman" w:eastAsia="Times New Roman" w:hAnsi="Times New Roman" w:cs="Times New Roman"/>
          <w:sz w:val="24"/>
          <w:szCs w:val="24"/>
        </w:rPr>
      </w:pPr>
    </w:p>
    <w:p w:rsidR="008D1259" w:rsidRDefault="00543402">
      <w:pPr>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Path:</w:t>
      </w:r>
      <w:r>
        <w:rPr>
          <w:rFonts w:ascii="Times New Roman" w:eastAsia="Times New Roman" w:hAnsi="Times New Roman" w:cs="Times New Roman"/>
          <w:sz w:val="24"/>
          <w:szCs w:val="24"/>
        </w:rPr>
        <w:tab/>
      </w:r>
      <w:hyperlink r:id="rId29">
        <w:proofErr w:type="spellStart"/>
        <w:r>
          <w:rPr>
            <w:rFonts w:ascii="Times New Roman" w:eastAsia="Times New Roman" w:hAnsi="Times New Roman" w:cs="Times New Roman"/>
            <w:b/>
            <w:sz w:val="24"/>
            <w:szCs w:val="24"/>
            <w:highlight w:val="white"/>
          </w:rPr>
          <w:t>SBComorbidity</w:t>
        </w:r>
        <w:proofErr w:type="spellEnd"/>
      </w:hyperlink>
      <w:r>
        <w:rPr>
          <w:rFonts w:ascii="Times New Roman" w:eastAsia="Times New Roman" w:hAnsi="Times New Roman" w:cs="Times New Roman"/>
          <w:b/>
          <w:sz w:val="24"/>
          <w:szCs w:val="24"/>
          <w:highlight w:val="white"/>
        </w:rPr>
        <w:t>/</w:t>
      </w:r>
      <w:proofErr w:type="spellStart"/>
      <w:r>
        <w:fldChar w:fldCharType="begin"/>
      </w:r>
      <w:r>
        <w:instrText xml:space="preserve"> HYPERLINK "https://bitbucket.org/hbusireddy/sbcomorbidity/src/f310b4af66f0/cernerrulebuilder/?at=master" \h </w:instrText>
      </w:r>
      <w:r>
        <w:fldChar w:fldCharType="separate"/>
      </w:r>
      <w:r>
        <w:rPr>
          <w:rFonts w:ascii="Times New Roman" w:eastAsia="Times New Roman" w:hAnsi="Times New Roman" w:cs="Times New Roman"/>
          <w:b/>
          <w:sz w:val="24"/>
          <w:szCs w:val="24"/>
          <w:highlight w:val="white"/>
        </w:rPr>
        <w:t>cernerrulebuilder</w:t>
      </w:r>
      <w:proofErr w:type="spellEnd"/>
      <w:r>
        <w:rPr>
          <w:rFonts w:ascii="Times New Roman" w:eastAsia="Times New Roman" w:hAnsi="Times New Roman" w:cs="Times New Roman"/>
          <w:b/>
          <w:sz w:val="24"/>
          <w:szCs w:val="24"/>
          <w:highlight w:val="white"/>
        </w:rPr>
        <w:fldChar w:fldCharType="end"/>
      </w: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Comorbidity_Radiology</w:t>
      </w:r>
      <w:proofErr w:type="spellEnd"/>
      <w:r>
        <w:rPr>
          <w:rFonts w:ascii="Times New Roman" w:eastAsia="Times New Roman" w:hAnsi="Times New Roman" w:cs="Times New Roman"/>
          <w:b/>
          <w:sz w:val="24"/>
          <w:szCs w:val="24"/>
          <w:highlight w:val="white"/>
        </w:rPr>
        <w:t xml:space="preserve">/ </w:t>
      </w:r>
    </w:p>
    <w:p w:rsidR="008D1259" w:rsidRDefault="00543402">
      <w:pPr>
        <w:ind w:left="1440"/>
        <w:jc w:val="both"/>
        <w:rPr>
          <w:rFonts w:ascii="Times New Roman" w:eastAsia="Times New Roman" w:hAnsi="Times New Roman" w:cs="Times New Roman"/>
          <w:sz w:val="24"/>
          <w:szCs w:val="24"/>
          <w:u w:val="single"/>
        </w:rPr>
      </w:pPr>
      <w:r>
        <w:rPr>
          <w:rFonts w:ascii="Times New Roman" w:eastAsia="Times New Roman" w:hAnsi="Times New Roman" w:cs="Times New Roman"/>
          <w:b/>
          <w:color w:val="172B4D"/>
          <w:sz w:val="24"/>
          <w:szCs w:val="24"/>
          <w:highlight w:val="white"/>
        </w:rPr>
        <w:t xml:space="preserve">at   </w:t>
      </w:r>
      <w:hyperlink r:id="rId30">
        <w:r>
          <w:rPr>
            <w:rFonts w:ascii="Times New Roman" w:eastAsia="Times New Roman" w:hAnsi="Times New Roman" w:cs="Times New Roman"/>
            <w:b/>
            <w:color w:val="1155CC"/>
            <w:sz w:val="24"/>
            <w:szCs w:val="24"/>
            <w:highlight w:val="white"/>
            <w:u w:val="single"/>
          </w:rPr>
          <w:t xml:space="preserve">https://bitbucket.org/ </w:t>
        </w:r>
        <w:proofErr w:type="spellStart"/>
        <w:r>
          <w:rPr>
            <w:rFonts w:ascii="Times New Roman" w:eastAsia="Times New Roman" w:hAnsi="Times New Roman" w:cs="Times New Roman"/>
            <w:b/>
            <w:color w:val="1155CC"/>
            <w:sz w:val="24"/>
            <w:szCs w:val="24"/>
            <w:highlight w:val="white"/>
            <w:u w:val="single"/>
          </w:rPr>
          <w:t>hbusireddy</w:t>
        </w:r>
        <w:proofErr w:type="spellEnd"/>
        <w:r>
          <w:rPr>
            <w:rFonts w:ascii="Times New Roman" w:eastAsia="Times New Roman" w:hAnsi="Times New Roman" w:cs="Times New Roman"/>
            <w:b/>
            <w:color w:val="1155CC"/>
            <w:sz w:val="24"/>
            <w:szCs w:val="24"/>
            <w:highlight w:val="white"/>
            <w:u w:val="single"/>
          </w:rPr>
          <w:t>/</w:t>
        </w:r>
        <w:proofErr w:type="spellStart"/>
        <w:r>
          <w:rPr>
            <w:rFonts w:ascii="Times New Roman" w:eastAsia="Times New Roman" w:hAnsi="Times New Roman" w:cs="Times New Roman"/>
            <w:b/>
            <w:color w:val="1155CC"/>
            <w:sz w:val="24"/>
            <w:szCs w:val="24"/>
            <w:highlight w:val="white"/>
            <w:u w:val="single"/>
          </w:rPr>
          <w:t>sbcomorbidity</w:t>
        </w:r>
        <w:proofErr w:type="spellEnd"/>
      </w:hyperlink>
    </w:p>
    <w:p w:rsidR="008D1259" w:rsidRDefault="008D1259">
      <w:pPr>
        <w:rPr>
          <w:b/>
        </w:rPr>
      </w:pPr>
    </w:p>
    <w:sectPr w:rsidR="008D1259">
      <w:headerReference w:type="default" r:id="rId31"/>
      <w:footerReference w:type="default" r:id="rId32"/>
      <w:pgSz w:w="12240" w:h="15840"/>
      <w:pgMar w:top="1152" w:right="1152" w:bottom="1152" w:left="72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745" w:rsidRDefault="00D80745">
      <w:pPr>
        <w:spacing w:line="240" w:lineRule="auto"/>
      </w:pPr>
      <w:r>
        <w:separator/>
      </w:r>
    </w:p>
  </w:endnote>
  <w:endnote w:type="continuationSeparator" w:id="0">
    <w:p w:rsidR="00D80745" w:rsidRDefault="00D80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259" w:rsidRDefault="00543402">
    <w:pPr>
      <w:jc w:val="right"/>
    </w:pPr>
    <w:r>
      <w:fldChar w:fldCharType="begin"/>
    </w:r>
    <w:r>
      <w:instrText>PAGE</w:instrText>
    </w:r>
    <w:r>
      <w:fldChar w:fldCharType="separate"/>
    </w:r>
    <w:r w:rsidR="00CE1146">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745" w:rsidRDefault="00D80745">
      <w:pPr>
        <w:spacing w:line="240" w:lineRule="auto"/>
      </w:pPr>
      <w:r>
        <w:separator/>
      </w:r>
    </w:p>
  </w:footnote>
  <w:footnote w:type="continuationSeparator" w:id="0">
    <w:p w:rsidR="00D80745" w:rsidRDefault="00D807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259" w:rsidRDefault="00543402">
    <w:r>
      <w:t>Comorbidity - ECG, Radiology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3771"/>
    <w:multiLevelType w:val="multilevel"/>
    <w:tmpl w:val="31EA3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776ACF"/>
    <w:multiLevelType w:val="multilevel"/>
    <w:tmpl w:val="AFA26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3706CB7"/>
    <w:multiLevelType w:val="multilevel"/>
    <w:tmpl w:val="DCA8A3E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40A3C02"/>
    <w:multiLevelType w:val="multilevel"/>
    <w:tmpl w:val="AD622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CE80597"/>
    <w:multiLevelType w:val="multilevel"/>
    <w:tmpl w:val="36F6C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F905EDF"/>
    <w:multiLevelType w:val="multilevel"/>
    <w:tmpl w:val="D8D2A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4561823"/>
    <w:multiLevelType w:val="multilevel"/>
    <w:tmpl w:val="47C8375A"/>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3D2F736A"/>
    <w:multiLevelType w:val="multilevel"/>
    <w:tmpl w:val="D4706648"/>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4D493489"/>
    <w:multiLevelType w:val="multilevel"/>
    <w:tmpl w:val="5CDCF6C8"/>
    <w:lvl w:ilvl="0">
      <w:start w:val="1"/>
      <w:numFmt w:val="low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15:restartNumberingAfterBreak="0">
    <w:nsid w:val="50C54C82"/>
    <w:multiLevelType w:val="multilevel"/>
    <w:tmpl w:val="CF102D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8E0E2C"/>
    <w:multiLevelType w:val="multilevel"/>
    <w:tmpl w:val="B7D645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9443E9B"/>
    <w:multiLevelType w:val="multilevel"/>
    <w:tmpl w:val="1A268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6C513C"/>
    <w:multiLevelType w:val="multilevel"/>
    <w:tmpl w:val="5D0040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E42526D"/>
    <w:multiLevelType w:val="multilevel"/>
    <w:tmpl w:val="D65040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AD7066D"/>
    <w:multiLevelType w:val="multilevel"/>
    <w:tmpl w:val="56FEC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D6B725B"/>
    <w:multiLevelType w:val="multilevel"/>
    <w:tmpl w:val="A71C57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700B2F3A"/>
    <w:multiLevelType w:val="multilevel"/>
    <w:tmpl w:val="E5685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21D2416"/>
    <w:multiLevelType w:val="multilevel"/>
    <w:tmpl w:val="229AE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44E2379"/>
    <w:multiLevelType w:val="multilevel"/>
    <w:tmpl w:val="14789792"/>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77D864CA"/>
    <w:multiLevelType w:val="multilevel"/>
    <w:tmpl w:val="D400BCD6"/>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0"/>
  </w:num>
  <w:num w:numId="2">
    <w:abstractNumId w:val="1"/>
  </w:num>
  <w:num w:numId="3">
    <w:abstractNumId w:val="16"/>
  </w:num>
  <w:num w:numId="4">
    <w:abstractNumId w:val="12"/>
  </w:num>
  <w:num w:numId="5">
    <w:abstractNumId w:val="17"/>
  </w:num>
  <w:num w:numId="6">
    <w:abstractNumId w:val="18"/>
  </w:num>
  <w:num w:numId="7">
    <w:abstractNumId w:val="2"/>
  </w:num>
  <w:num w:numId="8">
    <w:abstractNumId w:val="7"/>
  </w:num>
  <w:num w:numId="9">
    <w:abstractNumId w:val="5"/>
  </w:num>
  <w:num w:numId="10">
    <w:abstractNumId w:val="13"/>
  </w:num>
  <w:num w:numId="11">
    <w:abstractNumId w:val="9"/>
  </w:num>
  <w:num w:numId="12">
    <w:abstractNumId w:val="15"/>
  </w:num>
  <w:num w:numId="13">
    <w:abstractNumId w:val="4"/>
  </w:num>
  <w:num w:numId="14">
    <w:abstractNumId w:val="14"/>
  </w:num>
  <w:num w:numId="15">
    <w:abstractNumId w:val="3"/>
  </w:num>
  <w:num w:numId="16">
    <w:abstractNumId w:val="6"/>
  </w:num>
  <w:num w:numId="17">
    <w:abstractNumId w:val="19"/>
  </w:num>
  <w:num w:numId="18">
    <w:abstractNumId w:val="0"/>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D1259"/>
    <w:rsid w:val="001C206E"/>
    <w:rsid w:val="003251A4"/>
    <w:rsid w:val="003D2DDB"/>
    <w:rsid w:val="004E6A28"/>
    <w:rsid w:val="00543402"/>
    <w:rsid w:val="008D1259"/>
    <w:rsid w:val="00984D0D"/>
    <w:rsid w:val="00A80206"/>
    <w:rsid w:val="00CE1146"/>
    <w:rsid w:val="00D80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51114"/>
  <w15:docId w15:val="{AFBC01EF-6457-4D67-B9D2-90807389C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ipsecvpn.uhmc.sunysb.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itbucket.org/hbusireddy/sbcomorbidity/src/f310b4af66f0?at=mas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hmc-ctx-web.uhmc.sunysb.edu/Citrix/XenApp/auth/silentDetection.aspx"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uhmc-ctx-web.uhmc.sunysb.edu/Citrix/XenApp/auth/silentDetection.aspx"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draw.io/" TargetMode="External"/><Relationship Id="rId30" Type="http://schemas.openxmlformats.org/officeDocument/2006/relationships/hyperlink" Target="https://bitbucke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2423</Words>
  <Characters>13815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Sreeja Acharya</cp:lastModifiedBy>
  <cp:revision>10</cp:revision>
  <cp:lastPrinted>2017-12-13T05:18:00Z</cp:lastPrinted>
  <dcterms:created xsi:type="dcterms:W3CDTF">2017-12-03T22:45:00Z</dcterms:created>
  <dcterms:modified xsi:type="dcterms:W3CDTF">2017-12-13T05:18:00Z</dcterms:modified>
</cp:coreProperties>
</file>