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Solution</w:t>
      </w:r>
    </w:p>
    <w:p>
      <w:r>
        <w:t>Project: Rising Water – AI-Based Flood Prediction System</w:t>
      </w:r>
    </w:p>
    <w:p>
      <w:pPr>
        <w:pStyle w:val="Heading2"/>
      </w:pPr>
      <w:r>
        <w:t>1. Solution Overview</w:t>
      </w:r>
    </w:p>
    <w:p>
      <w:r>
        <w:t>Rising Water is a web-based Machine Learning application that predicts flood probability from 20 environmental parameters. It uses an XGBoost model trained on historical flood data and provides an instant flood risk assessment.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Predict flood probability accurately.</w:t>
      </w:r>
    </w:p>
    <w:p>
      <w:pPr>
        <w:pStyle w:val="ListBullet"/>
      </w:pPr>
      <w:r>
        <w:t>Provide an easy-to-use web interface.</w:t>
      </w:r>
    </w:p>
    <w:p>
      <w:pPr>
        <w:pStyle w:val="ListBullet"/>
      </w:pPr>
      <w:r>
        <w:t>Support early disaster preparedness.</w:t>
      </w:r>
    </w:p>
    <w:p>
      <w:pPr>
        <w:pStyle w:val="ListBullet"/>
      </w:pPr>
      <w:r>
        <w:t>Reduce potential loss through timely prediction.</w:t>
      </w:r>
    </w:p>
    <w:p>
      <w:pPr>
        <w:pStyle w:val="Heading2"/>
      </w:pPr>
      <w:r>
        <w:t>3. System Workflow</w:t>
      </w:r>
    </w:p>
    <w:p>
      <w:r>
        <w:br/>
        <w:t>User</w:t>
        <w:br/>
        <w:t xml:space="preserve">  │</w:t>
        <w:br/>
        <w:t>Enter 20 Environmental Parameters</w:t>
        <w:br/>
        <w:t xml:space="preserve">  │</w:t>
        <w:br/>
        <w:t>Input Validation</w:t>
        <w:br/>
        <w:t xml:space="preserve">  │</w:t>
        <w:br/>
        <w:t>Feature Scaling</w:t>
        <w:br/>
        <w:t xml:space="preserve">  │</w:t>
        <w:br/>
        <w:t>XGBoost Prediction Model</w:t>
        <w:br/>
        <w:t xml:space="preserve">  │</w:t>
        <w:br/>
        <w:t>Flood Probability</w:t>
        <w:br/>
        <w:t xml:space="preserve">  │</w:t>
        <w:br/>
        <w:t>Low / Medium / High Risk</w:t>
        <w:br/>
      </w:r>
    </w:p>
    <w:p>
      <w:pPr>
        <w:pStyle w:val="Heading2"/>
      </w:pPr>
      <w:r>
        <w:t>4.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Programming Language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Data Processing</w:t>
            </w:r>
          </w:p>
        </w:tc>
      </w:tr>
      <w:tr>
        <w:tc>
          <w:tcPr>
            <w:tcW w:type="dxa" w:w="4320"/>
          </w:tcPr>
          <w:p>
            <w:r>
              <w:t>NumPy</w:t>
            </w:r>
          </w:p>
        </w:tc>
        <w:tc>
          <w:tcPr>
            <w:tcW w:type="dxa" w:w="4320"/>
          </w:tcPr>
          <w:p>
            <w:r>
              <w:t>Numerical Computing</w:t>
            </w:r>
          </w:p>
        </w:tc>
      </w:tr>
      <w:tr>
        <w:tc>
          <w:tcPr>
            <w:tcW w:type="dxa" w:w="4320"/>
          </w:tcPr>
          <w:p>
            <w:r>
              <w:t>Scikit-learn</w:t>
            </w:r>
          </w:p>
        </w:tc>
        <w:tc>
          <w:tcPr>
            <w:tcW w:type="dxa" w:w="4320"/>
          </w:tcPr>
          <w:p>
            <w:r>
              <w:t>Preprocessing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Prediction Model</w:t>
            </w:r>
          </w:p>
        </w:tc>
      </w:tr>
      <w:tr>
        <w:tc>
          <w:tcPr>
            <w:tcW w:type="dxa" w:w="4320"/>
          </w:tcPr>
          <w:p>
            <w:r>
              <w:t>Flask</w:t>
            </w:r>
          </w:p>
        </w:tc>
        <w:tc>
          <w:tcPr>
            <w:tcW w:type="dxa" w:w="4320"/>
          </w:tcPr>
          <w:p>
            <w:r>
              <w:t>Backend Framework</w:t>
            </w:r>
          </w:p>
        </w:tc>
      </w:tr>
      <w:tr>
        <w:tc>
          <w:tcPr>
            <w:tcW w:type="dxa" w:w="4320"/>
          </w:tcPr>
          <w:p>
            <w:r>
              <w:t>HTML/CSS</w:t>
            </w:r>
          </w:p>
        </w:tc>
        <w:tc>
          <w:tcPr>
            <w:tcW w:type="dxa" w:w="4320"/>
          </w:tcPr>
          <w:p>
            <w:r>
              <w:t>Frontend</w:t>
            </w:r>
          </w:p>
        </w:tc>
      </w:tr>
      <w:tr>
        <w:tc>
          <w:tcPr>
            <w:tcW w:type="dxa" w:w="4320"/>
          </w:tcPr>
          <w:p>
            <w:r>
              <w:t>Joblib</w:t>
            </w:r>
          </w:p>
        </w:tc>
        <w:tc>
          <w:tcPr>
            <w:tcW w:type="dxa" w:w="4320"/>
          </w:tcPr>
          <w:p>
            <w:r>
              <w:t>Model Storage</w:t>
            </w:r>
          </w:p>
        </w:tc>
      </w:tr>
    </w:tbl>
    <w:p>
      <w:pPr>
        <w:pStyle w:val="Heading2"/>
      </w:pPr>
      <w:r>
        <w:t>5. Expected Benefits</w:t>
      </w:r>
    </w:p>
    <w:p>
      <w:pPr>
        <w:pStyle w:val="ListBullet"/>
      </w:pPr>
      <w:r>
        <w:t>Early flood warning</w:t>
      </w:r>
    </w:p>
    <w:p>
      <w:pPr>
        <w:pStyle w:val="ListBullet"/>
      </w:pPr>
      <w:r>
        <w:t>Improved decision making</w:t>
      </w:r>
    </w:p>
    <w:p>
      <w:pPr>
        <w:pStyle w:val="ListBullet"/>
      </w:pPr>
      <w:r>
        <w:t>Reduced property and crop loss</w:t>
      </w:r>
    </w:p>
    <w:p>
      <w:pPr>
        <w:pStyle w:val="ListBullet"/>
      </w:pPr>
      <w:r>
        <w:t>Simple and accessible interface</w:t>
      </w:r>
    </w:p>
    <w:p>
      <w:pPr>
        <w:pStyle w:val="ListBullet"/>
      </w:pPr>
      <w:r>
        <w:t>Future integration with weather APIs</w:t>
      </w:r>
    </w:p>
    <w:p>
      <w:pPr>
        <w:pStyle w:val="Heading2"/>
      </w:pPr>
      <w:r>
        <w:t>6. Conclusion</w:t>
      </w:r>
    </w:p>
    <w:p>
      <w:r>
        <w:t>The proposed solution combines Machine Learning and a Flask web application to deliver a practical, scalable, and user-friendly flood prediction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