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6116"/>
            <w:shd w:fill="172219" w:val="clear"/>
            <w:tcMar>
              <w:top w:w="90" w:type="dxa"/>
              <w:bottom w:w="90" w:type="dxa"/>
              <w:left w:w="110" w:type="dxa"/>
              <w:right w:w="70" w:type="dxa"/>
            </w:tcMar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58"/>
              <w:gridCol w:w="3058"/>
            </w:tblGrid>
            <w:tr>
              <w:tc>
                <w:tcPr>
                  <w:tcW w:type="dxa" w:w="879"/>
                  <w:tcMar>
                    <w:top w:w="0" w:type="dxa"/>
                    <w:bottom w:w="0" w:type="dxa"/>
                    <w:left w:w="0" w:type="dxa"/>
                    <w:right w:w="60" w:type="dxa"/>
                  </w:tcMar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486000" cy="486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6000" cy="48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237"/>
                </w:tcPr>
                <w:p>
                  <w:pPr>
                    <w:spacing w:before="0" w:after="0"/>
                  </w:pPr>
                  <w:r>
                    <w:rPr>
                      <w:rFonts w:ascii="Georgia" w:hAnsi="Georgia"/>
                      <w:b/>
                      <w:color w:val="FFFFFF"/>
                      <w:sz w:val="34"/>
                    </w:rPr>
                    <w:t>FGE Solar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color w:val="B8D4BC"/>
                      <w:sz w:val="15"/>
                    </w:rPr>
                    <w:t>FUTURE GREEN ENERGY GROUP</w:t>
                  </w:r>
                </w:p>
              </w:tc>
            </w:tr>
          </w:tbl>
          <w:p/>
        </w:tc>
        <w:tc>
          <w:tcPr>
            <w:tcW w:type="dxa" w:w="4429"/>
            <w:shd w:fill="172219" w:val="clear"/>
            <w:tcMar>
              <w:top w:w="90" w:type="dxa"/>
              <w:bottom w:w="90" w:type="dxa"/>
              <w:left w:w="70" w:type="dxa"/>
              <w:right w:w="110" w:type="dxa"/>
            </w:tcMar>
            <w:vAlign w:val="top"/>
          </w:tcPr>
          <w:p>
            <w:pPr>
              <w:jc w:val="right"/>
            </w:pPr>
            <w:r>
              <w:rPr>
                <w:rFonts w:ascii="Calibri" w:hAnsi="Calibri"/>
                <w:b/>
                <w:color w:val="4ADE80"/>
                <w:sz w:val="16"/>
              </w:rPr>
              <w:t>EXPERT CONSULTATION</w:t>
              <w:br/>
            </w:r>
            <w:r>
              <w:rPr>
                <w:rFonts w:ascii="Calibri" w:hAnsi="Calibri"/>
                <w:b w:val="0"/>
                <w:color w:val="DDEEDD"/>
                <w:sz w:val="18"/>
              </w:rPr>
              <w:t>MNRE empanelled · Kerala-wide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+91 80890 73029</w:t>
              <w:br/>
            </w:r>
            <w:r>
              <w:rPr>
                <w:rFonts w:ascii="Calibri" w:hAnsi="Calibri"/>
                <w:b w:val="0"/>
                <w:color w:val="DDEEDD"/>
                <w:sz w:val="18"/>
              </w:rPr>
              <w:t>info@fgesolar.in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color w:val="18B85C"/>
          <w:sz w:val="16"/>
        </w:rPr>
        <w:t>OFFICIAL 2026 HOMEOWNER CHECKLIST</w:t>
      </w:r>
    </w:p>
    <w:p>
      <w:pPr>
        <w:spacing w:before="0" w:after="80"/>
      </w:pPr>
      <w:r>
        <w:rPr>
          <w:rFonts w:ascii="Georgia" w:hAnsi="Georgia"/>
          <w:b/>
          <w:color w:val="172219"/>
          <w:sz w:val="40"/>
        </w:rPr>
        <w:t>PM Surya Ghar Application Checklist for Kerala</w:t>
      </w:r>
    </w:p>
    <w:p>
      <w:pPr>
        <w:spacing w:before="0" w:after="160"/>
      </w:pPr>
      <w:r>
        <w:rPr>
          <w:rFonts w:ascii="Calibri" w:hAnsi="Calibri"/>
          <w:b w:val="0"/>
          <w:color w:val="5B645C"/>
          <w:sz w:val="20"/>
        </w:rPr>
        <w:t>Use this printable checklist before registering on the National Portal. FGE Solar — MNRE empanelled across all 14 Kerala districts — can handle your eligibility check, portal registration, installation, and KSEB net metering.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5187"/>
            <w:tcMar>
              <w:top w:w="0" w:type="dxa"/>
              <w:bottom w:w="0" w:type="dxa"/>
              <w:left w:w="0" w:type="dxa"/>
              <w:right w:w="80" w:type="dxa"/>
            </w:tcMar>
            <w:shd w:fill="F4FAF6" w:val="clear"/>
          </w:tcPr>
          <w:p>
            <w:r>
              <w:rPr>
                <w:rFonts w:ascii="Calibri" w:hAnsi="Calibri"/>
                <w:b/>
                <w:color w:val="172219"/>
                <w:sz w:val="16"/>
              </w:rPr>
              <w:t>CENTRAL FINANCIAL ASSISTANCE (RESIDENTIAL)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93"/>
              <w:gridCol w:w="2593"/>
            </w:tblGrid>
            <w:tr>
              <w:tc>
                <w:tcPr>
                  <w:tcW w:type="dxa" w:w="2593"/>
                  <w:shd w:fill="233026" w:val="clea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System size</w:t>
                  </w:r>
                </w:p>
              </w:tc>
              <w:tc>
                <w:tcPr>
                  <w:tcW w:type="dxa" w:w="2593"/>
                  <w:shd w:fill="233026" w:val="clea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CFA amount</w:t>
                  </w:r>
                </w:p>
              </w:tc>
            </w:tr>
            <w:tr>
              <w:tc>
                <w:tcPr>
                  <w:tcW w:type="dxa" w:w="2593"/>
                </w:tcPr>
                <w:p>
                  <w:r>
                    <w:rPr>
                      <w:sz w:val="18"/>
                    </w:rPr>
                    <w:t>1 kW</w:t>
                  </w:r>
                </w:p>
              </w:tc>
              <w:tc>
                <w:tcPr>
                  <w:tcW w:type="dxa" w:w="2593"/>
                </w:tcPr>
                <w:p>
                  <w:r>
                    <w:rPr>
                      <w:sz w:val="18"/>
                    </w:rPr>
                    <w:t>₹30,000</w:t>
                  </w:r>
                </w:p>
              </w:tc>
            </w:tr>
            <w:tr>
              <w:tc>
                <w:tcPr>
                  <w:tcW w:type="dxa" w:w="2593"/>
                </w:tcPr>
                <w:p>
                  <w:r>
                    <w:rPr>
                      <w:sz w:val="18"/>
                    </w:rPr>
                    <w:t>2 kW</w:t>
                  </w:r>
                </w:p>
              </w:tc>
              <w:tc>
                <w:tcPr>
                  <w:tcW w:type="dxa" w:w="2593"/>
                </w:tcPr>
                <w:p>
                  <w:r>
                    <w:rPr>
                      <w:sz w:val="18"/>
                    </w:rPr>
                    <w:t>₹60,000</w:t>
                  </w:r>
                </w:p>
              </w:tc>
            </w:tr>
            <w:tr>
              <w:tc>
                <w:tcPr>
                  <w:tcW w:type="dxa" w:w="2593"/>
                </w:tcPr>
                <w:p>
                  <w:r>
                    <w:rPr>
                      <w:sz w:val="18"/>
                    </w:rPr>
                    <w:t>3 kW and above</w:t>
                  </w:r>
                </w:p>
              </w:tc>
              <w:tc>
                <w:tcPr>
                  <w:tcW w:type="dxa" w:w="2593"/>
                </w:tcPr>
                <w:p>
                  <w:r>
                    <w:rPr>
                      <w:sz w:val="18"/>
                    </w:rPr>
                    <w:t>₹78,000 maximum</w:t>
                  </w:r>
                </w:p>
              </w:tc>
            </w:tr>
          </w:tbl>
          <w:p/>
          <w:p>
            <w:pPr>
              <w:spacing w:before="80" w:after="0"/>
            </w:pPr>
            <w:r>
              <w:rPr>
                <w:rFonts w:ascii="Calibri" w:hAnsi="Calibri"/>
                <w:b w:val="0"/>
                <w:color w:val="5B645C"/>
                <w:sz w:val="16"/>
              </w:rPr>
              <w:t>Current CFA guideline: ₹30,000/kW for first 2 kW + ₹18,000 for the additional third kW, capped at ₹78,000. Subsidy scheme rates are revised periodically — confirm the latest CFA on the National Portal before applying.</w:t>
            </w:r>
          </w:p>
        </w:tc>
        <w:tc>
          <w:tcPr>
            <w:tcW w:type="dxa" w:w="5187"/>
            <w:tcMar>
              <w:top w:w="0" w:type="dxa"/>
              <w:bottom w:w="0" w:type="dxa"/>
              <w:left w:w="80" w:type="dxa"/>
              <w:right w:w="0" w:type="dxa"/>
            </w:tcMar>
            <w:shd w:fill="F4FAF6" w:val="clear"/>
          </w:tcPr>
          <w:p>
            <w:r>
              <w:rPr>
                <w:rFonts w:ascii="Calibri" w:hAnsi="Calibri"/>
                <w:b/>
                <w:color w:val="172219"/>
                <w:sz w:val="16"/>
              </w:rPr>
              <w:t>QUICK ELIGIBILITY SELF-CHECK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☐ Indian citizen with valid KSEB electricity connection in your name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☐ Residential consumer applying for PM Surya Ghar rooftop subsidy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☐ Have not already received PM Surya Ghar subsidy on this KSEB consumer number (one-time per connection)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☐ Installing through an MNRE-empanelled vendor (e.g. FGE Solar)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☐ ALMM-listed modules and adequate unshaded roof area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☐ Bank account in applicant name for subsidy transfer</w:t>
            </w:r>
          </w:p>
        </w:tc>
      </w:tr>
    </w:tbl>
    <w:p>
      <w:pPr>
        <w:spacing w:before="160" w:after="80"/>
        <w:ind w:left="85"/>
        <w:pBdr>
          <w:left w:val="single" w:sz="16" w:space="4" w:color="18B85C"/>
        </w:pBdr>
      </w:pPr>
      <w:r>
        <w:rPr>
          <w:rFonts w:ascii="Calibri" w:hAnsi="Calibri"/>
          <w:b/>
          <w:color w:val="172219"/>
          <w:sz w:val="20"/>
        </w:rPr>
        <w:t>DOCUMENTS — SUBSIDY ONLY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Latest KSEB electricity bill (consumer number visible)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Bank proof — passbook front page or cancelled cheque leaf showing applicant name, account number and IFSC (all three required)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Aadhaar card (recommended for name verification on the portal)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Mobile number linked to Aadhaar (for OTP on portal)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Email ID for portal registration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Written quotation / system proposal from empanelled installer</w:t>
            </w:r>
          </w:p>
        </w:tc>
      </w:tr>
    </w:tbl>
    <w:p>
      <w:pPr>
        <w:spacing w:before="160" w:after="80"/>
        <w:ind w:left="85"/>
        <w:pBdr>
          <w:left w:val="single" w:sz="16" w:space="4" w:color="18B85C"/>
        </w:pBdr>
      </w:pPr>
      <w:r>
        <w:rPr>
          <w:rFonts w:ascii="Calibri" w:hAnsi="Calibri"/>
          <w:b/>
          <w:color w:val="172219"/>
          <w:sz w:val="20"/>
        </w:rPr>
        <w:t>DOCUMENTS — IF TAKING BANK LOAN (ADDITIONAL)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Property ownership proof (sale deed / tax receipt / possession certificate)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PAN card of applicant</w:t>
            </w:r>
          </w:p>
        </w:tc>
      </w:tr>
      <w:tr>
        <w:tc>
          <w:tcPr>
            <w:tcW w:type="dxa" w:w="312"/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8FA897"/>
                <w:sz w:val="20"/>
              </w:rPr>
              <w:t>☐</w:t>
            </w:r>
          </w:p>
        </w:tc>
        <w:tc>
          <w:tcPr>
            <w:tcW w:type="dxa" w:w="10233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9"/>
              </w:rPr>
              <w:t>Bank passbook from a nationalized bank (mandatory for loan cases)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5159"/>
            <w:shd w:fill="18B85C" w:val="clear"/>
            <w:tcMar>
              <w:top w:w="90" w:type="dxa"/>
              <w:bottom w:w="90" w:type="dxa"/>
              <w:left w:w="11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 sure if you qualify?</w:t>
              <w:br/>
            </w:r>
            <w:r>
              <w:rPr>
                <w:rFonts w:ascii="Calibri" w:hAnsi="Calibri"/>
                <w:b w:val="0"/>
                <w:color w:val="FFFFFF"/>
                <w:sz w:val="19"/>
              </w:rPr>
              <w:t>WhatsApp your latest KSEB bill — FGE Solar will confirm PM Surya Ghar eligibility, recommend system size, and explain next steps. Free. No obligation.</w:t>
            </w:r>
          </w:p>
        </w:tc>
        <w:tc>
          <w:tcPr>
            <w:tcW w:type="dxa" w:w="5159"/>
            <w:shd w:fill="18B85C" w:val="clear"/>
            <w:tcMar>
              <w:top w:w="90" w:type="dxa"/>
              <w:bottom w:w="90" w:type="dxa"/>
              <w:left w:w="6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8"/>
              </w:rPr>
              <w:t>+91 80890 73029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5159"/>
            <w:shd w:fill="FFF1F2" w:val="clea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72219"/>
                <w:sz w:val="16"/>
              </w:rPr>
              <w:t>COMMON CONFUSION</w:t>
            </w:r>
          </w:p>
          <w:p>
            <w:r>
              <w:rPr>
                <w:rFonts w:ascii="Calibri" w:hAnsi="Calibri"/>
                <w:b w:val="0"/>
                <w:sz w:val="18"/>
              </w:rPr>
              <w:t>"Subsidy is paid upfront before installation."</w:t>
            </w:r>
          </w:p>
        </w:tc>
        <w:tc>
          <w:tcPr>
            <w:tcW w:type="dxa" w:w="5159"/>
            <w:shd w:fill="ECFDF3" w:val="clea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72219"/>
                <w:sz w:val="16"/>
              </w:rPr>
              <w:t>THE REALITY</w:t>
            </w:r>
          </w:p>
          <w:p>
            <w:r>
              <w:rPr>
                <w:rFonts w:ascii="Calibri" w:hAnsi="Calibri"/>
                <w:b w:val="0"/>
                <w:sz w:val="18"/>
              </w:rPr>
              <w:t>CFA is processed after installation, DISCOM inspection/approval, and required portal checks on pmsuryaghar.gov.in.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FFFBEB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FGE tip: </w:t>
            </w:r>
            <w:r>
              <w:rPr>
                <w:rFonts w:ascii="Calibri" w:hAnsi="Calibri"/>
                <w:b w:val="0"/>
                <w:sz w:val="18"/>
              </w:rPr>
              <w:t>Send us your document photos on WhatsApp before portal upload — we catch missing IFSC details and blurry scans early, so your application moves faster.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 w:val="0"/>
          <w:color w:val="5B645C"/>
          <w:sz w:val="16"/>
        </w:rPr>
        <w:t>Portal: pmsuryaghar.gov.in · Edition: September 2026 · Page 1 of 2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6116"/>
            <w:shd w:fill="172219" w:val="clear"/>
            <w:tcMar>
              <w:top w:w="90" w:type="dxa"/>
              <w:bottom w:w="90" w:type="dxa"/>
              <w:left w:w="110" w:type="dxa"/>
              <w:right w:w="70" w:type="dxa"/>
            </w:tcMar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58"/>
              <w:gridCol w:w="3058"/>
            </w:tblGrid>
            <w:tr>
              <w:tc>
                <w:tcPr>
                  <w:tcW w:type="dxa" w:w="879"/>
                  <w:tcMar>
                    <w:top w:w="0" w:type="dxa"/>
                    <w:bottom w:w="0" w:type="dxa"/>
                    <w:left w:w="0" w:type="dxa"/>
                    <w:right w:w="60" w:type="dxa"/>
                  </w:tcMar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486000" cy="486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6000" cy="48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237"/>
                </w:tcPr>
                <w:p>
                  <w:pPr>
                    <w:spacing w:before="0" w:after="0"/>
                  </w:pPr>
                  <w:r>
                    <w:rPr>
                      <w:rFonts w:ascii="Georgia" w:hAnsi="Georgia"/>
                      <w:b/>
                      <w:color w:val="FFFFFF"/>
                      <w:sz w:val="34"/>
                    </w:rPr>
                    <w:t>FGE Solar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color w:val="B8D4BC"/>
                      <w:sz w:val="15"/>
                    </w:rPr>
                    <w:t>PM SURYA GHAR STEP TRACKER</w:t>
                  </w:r>
                </w:p>
              </w:tc>
            </w:tr>
          </w:tbl>
          <w:p/>
        </w:tc>
        <w:tc>
          <w:tcPr>
            <w:tcW w:type="dxa" w:w="4429"/>
            <w:shd w:fill="172219" w:val="clear"/>
            <w:tcMar>
              <w:top w:w="90" w:type="dxa"/>
              <w:bottom w:w="90" w:type="dxa"/>
              <w:left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DDEEDD"/>
                <w:sz w:val="18"/>
              </w:rPr>
              <w:t>Applicant name: ________________________________</w:t>
            </w:r>
          </w:p>
          <w:p>
            <w:r>
              <w:rPr>
                <w:rFonts w:ascii="Calibri" w:hAnsi="Calibri"/>
                <w:b w:val="0"/>
                <w:color w:val="DDEEDD"/>
                <w:sz w:val="18"/>
              </w:rPr>
              <w:t>KSEB consumer no.: _____________________________</w:t>
            </w:r>
          </w:p>
          <w:p>
            <w:r>
              <w:rPr>
                <w:rFonts w:ascii="Calibri" w:hAnsi="Calibri"/>
                <w:b w:val="0"/>
                <w:color w:val="DDEEDD"/>
                <w:sz w:val="18"/>
              </w:rPr>
              <w:t>District: _______________________________________</w:t>
            </w:r>
          </w:p>
        </w:tc>
      </w:tr>
    </w:tbl>
    <w:p>
      <w:pPr>
        <w:spacing w:before="160" w:after="80"/>
        <w:ind w:left="85"/>
        <w:pBdr>
          <w:left w:val="single" w:sz="16" w:space="4" w:color="18B85C"/>
        </w:pBdr>
      </w:pPr>
      <w:r>
        <w:rPr>
          <w:rFonts w:ascii="Calibri" w:hAnsi="Calibri"/>
          <w:b/>
          <w:color w:val="172219"/>
          <w:sz w:val="20"/>
        </w:rPr>
        <w:t>APPLICATION &amp; INSTALLATION MILESTONES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Register on pmsuryaghar.gov.in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Basic details + KSEB connection submitted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Technical feasibility / DISCOM stage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Track live status in portal (KSERC 2025 process applies in Kerala)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Select FGE Solar on the portal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Choose FGE Solar / Future Green Energy Group from the MNRE-empanelled vendor list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Sign agreement &amp; upload documents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FGE Solar prepares and submits your portal file pack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Rooftop installation by FGE Solar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Panels, inverter, protections, commissioning — typically 2–4 days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6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Project completion report filed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FGE Solar uploads completion details on the portal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7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KSEB / DISCOM inspection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Technical inspection — FGE follows up on scheduling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8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Net meter installed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KSEB commissions bidirectional meter for export credits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369"/>
            <w:tcMar>
              <w:top w:w="0" w:type="dxa"/>
              <w:bottom w:w="30" w:type="dxa"/>
              <w:left w:w="0" w:type="dxa"/>
              <w:right w:w="50" w:type="dxa"/>
            </w:tcMar>
            <w:shd w:fill="18B85C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9</w:t>
            </w:r>
          </w:p>
        </w:tc>
        <w:tc>
          <w:tcPr>
            <w:tcW w:type="dxa" w:w="5159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color w:val="172219"/>
                <w:sz w:val="19"/>
              </w:rPr>
              <w:t>CFA processed after approvals</w:t>
              <w:br/>
            </w:r>
            <w:r>
              <w:rPr>
                <w:rFonts w:ascii="Calibri" w:hAnsi="Calibri"/>
                <w:b w:val="0"/>
                <w:color w:val="5B645C"/>
                <w:sz w:val="17"/>
              </w:rPr>
              <w:t>Subsidy credited to beneficiary bank / eligible loan account — timing varies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ECFDF3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8B85C"/>
                <w:sz w:val="16"/>
              </w:rPr>
              <w:t>WHY HOMEOWNERS CHOOSE FGE SOLAR FOR PM SURYA GHAR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✓ Free site assessment &amp; system sizing for your roof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✓ Full portal registration &amp; document submission handled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✓ KSEB net metering application &amp; follow-up included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✓ ALMM-listed panels with written warranty &amp; scope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✓ Serving all 14 districts across Kerala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  <w:t>✓ Itemised quote showing subsidy &amp; your net cost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5187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72219"/>
                <w:sz w:val="18"/>
              </w:rPr>
              <w:t>BEFORE YOU SIGN WITH ANY INSTALLER</w:t>
            </w:r>
          </w:p>
          <w:p>
            <w:r>
              <w:rPr>
                <w:rFonts w:ascii="Calibri" w:hAnsi="Calibri"/>
                <w:b w:val="0"/>
                <w:sz w:val="18"/>
              </w:rPr>
              <w:t>☐ Written itemised quote (capacity, brands, warranty, scope)</w:t>
            </w:r>
          </w:p>
          <w:p>
            <w:r>
              <w:rPr>
                <w:rFonts w:ascii="Calibri" w:hAnsi="Calibri"/>
                <w:b w:val="0"/>
                <w:sz w:val="18"/>
              </w:rPr>
              <w:t>☐ ALMM-listed module and inverter details confirmed</w:t>
            </w:r>
          </w:p>
          <w:p>
            <w:r>
              <w:rPr>
                <w:rFonts w:ascii="Calibri" w:hAnsi="Calibri"/>
                <w:b w:val="0"/>
                <w:sz w:val="18"/>
              </w:rPr>
              <w:t>☐ Who handles KSEB / portal paperwork clearly stated</w:t>
            </w:r>
          </w:p>
          <w:p>
            <w:r>
              <w:rPr>
                <w:rFonts w:ascii="Calibri" w:hAnsi="Calibri"/>
                <w:b w:val="0"/>
                <w:sz w:val="18"/>
              </w:rPr>
              <w:t>☐ Installer is MNRE-empanelled &amp; selectable on pmsuryaghar.gov.in</w:t>
            </w:r>
          </w:p>
        </w:tc>
        <w:tc>
          <w:tcPr>
            <w:tcW w:type="dxa" w:w="5187"/>
            <w:tcMar>
              <w:top w:w="0" w:type="dxa"/>
              <w:bottom w:w="0" w:type="dxa"/>
              <w:left w:w="80" w:type="dxa"/>
              <w:right w:w="0" w:type="dxa"/>
            </w:tcMar>
            <w:shd w:fill="17221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Ready to start?</w:t>
              <w:br/>
            </w:r>
            <w:r>
              <w:rPr>
                <w:rFonts w:ascii="Calibri" w:hAnsi="Calibri"/>
                <w:b w:val="0"/>
                <w:color w:val="DDEEDD"/>
                <w:sz w:val="18"/>
              </w:rPr>
              <w:t>Message us on WhatsApp with:</w:t>
              <w:br/>
            </w:r>
            <w:r>
              <w:rPr>
                <w:rFonts w:ascii="Calibri" w:hAnsi="Calibri"/>
                <w:b w:val="0"/>
                <w:color w:val="DDEEDD"/>
                <w:sz w:val="18"/>
              </w:rPr>
              <w:t>• Your district</w:t>
              <w:br/>
              <w:t>• Latest KSEB bill photo</w:t>
              <w:br/>
              <w:t>• Roof photo (if available)</w:t>
              <w:br/>
            </w:r>
            <w:r>
              <w:rPr>
                <w:rFonts w:ascii="Calibri" w:hAnsi="Calibri"/>
                <w:b/>
                <w:color w:val="4ADE80"/>
                <w:sz w:val="24"/>
              </w:rPr>
              <w:t>+91 80890 73029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type="dxa" w:w="10546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172219" w:val="clear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0"/>
              </w:rPr>
              <w:t>Book Your Free Site Visit with FGE Solar</w:t>
              <w:br/>
            </w:r>
            <w:r>
              <w:rPr>
                <w:rFonts w:ascii="Calibri" w:hAnsi="Calibri"/>
                <w:b w:val="0"/>
                <w:color w:val="DDEEDD"/>
                <w:sz w:val="18"/>
              </w:rPr>
              <w:t>We handle PM Surya Ghar registration, installation, KSEB net metering, and subsidy milestone tracking — so you don't have to chase the portal alone.</w:t>
              <w:br/>
            </w:r>
            <w:r>
              <w:rPr>
                <w:rFonts w:ascii="Calibri" w:hAnsi="Calibri"/>
                <w:b/>
                <w:color w:val="4ADE80"/>
                <w:sz w:val="22"/>
              </w:rPr>
              <w:t>WhatsApp +91 80890 73029</w:t>
              <w:br/>
            </w:r>
            <w:r>
              <w:rPr>
                <w:rFonts w:ascii="Calibri" w:hAnsi="Calibri"/>
                <w:b w:val="0"/>
                <w:color w:val="B8D4BC"/>
                <w:sz w:val="16"/>
              </w:rPr>
              <w:t>Say: "I want PM Surya Ghar — please check my eligibility"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sz w:val="16"/>
        </w:rPr>
        <w:t xml:space="preserve">Note: </w:t>
      </w:r>
      <w:r>
        <w:rPr>
          <w:rFonts w:ascii="Calibri" w:hAnsi="Calibri"/>
          <w:b w:val="0"/>
          <w:color w:val="5B645C"/>
          <w:sz w:val="16"/>
        </w:rPr>
        <w:t>PM Surya Ghar subsidy rules and CFA rates are updated from time to time by MNRE. This checklist is for general guidance — always confirm the latest scheme details on the official National Portal before applying.</w:t>
      </w:r>
    </w:p>
    <w:p>
      <w:pPr>
        <w:jc w:val="center"/>
      </w:pPr>
      <w:r>
        <w:rPr>
          <w:rFonts w:ascii="Calibri" w:hAnsi="Calibri"/>
          <w:b w:val="0"/>
          <w:color w:val="5B645C"/>
          <w:sz w:val="16"/>
        </w:rPr>
        <w:t>© FGE Solar (Future Green Energy Group) · Page 2 of 2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