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3C3B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 </w:t>
      </w:r>
    </w:p>
    <w:p w14:paraId="25066EE3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РОССИЙСКОЙ ФЕДЕРАЦИИ</w:t>
      </w:r>
    </w:p>
    <w:p w14:paraId="02D8D0F0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D42BD4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30A2370A" w14:textId="77777777" w:rsidR="0021307C" w:rsidRPr="0021307C" w:rsidRDefault="0021307C" w:rsidP="0021307C">
      <w:pPr>
        <w:spacing w:before="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«Курганский государственный университет»</w:t>
      </w:r>
    </w:p>
    <w:p w14:paraId="5A264F00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AB1A113" w14:textId="77777777" w:rsidR="0021307C" w:rsidRPr="0021307C" w:rsidRDefault="0021307C" w:rsidP="0021307C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Кафедра «Программное обеспечение автоматизированных систем»</w:t>
      </w:r>
    </w:p>
    <w:p w14:paraId="5B7D02DC" w14:textId="77777777" w:rsidR="0021307C" w:rsidRPr="0021307C" w:rsidRDefault="0021307C" w:rsidP="0021307C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5E38B29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55E8A8B" w14:textId="77777777" w:rsidR="0021307C" w:rsidRPr="0021307C" w:rsidRDefault="0021307C" w:rsidP="0021307C">
      <w:pPr>
        <w:spacing w:after="24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b/>
          <w:szCs w:val="28"/>
        </w:rPr>
        <w:t xml:space="preserve">РФ КГУ 09.03.04КР25 </w:t>
      </w: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260091</w:t>
      </w:r>
    </w:p>
    <w:p w14:paraId="76F5F0DA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КУРСОВАЯ РАБОТА</w:t>
      </w:r>
    </w:p>
    <w:p w14:paraId="5425CCC9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по дисциплине</w:t>
      </w:r>
    </w:p>
    <w:p w14:paraId="492E22F2" w14:textId="77777777" w:rsidR="0021307C" w:rsidRPr="0021307C" w:rsidRDefault="0021307C" w:rsidP="0021307C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b/>
          <w:bCs/>
          <w:color w:val="000000"/>
          <w:szCs w:val="28"/>
          <w:lang w:eastAsia="ru-RU"/>
        </w:rPr>
        <w:t>«Разработка и анализ требований»</w:t>
      </w:r>
    </w:p>
    <w:p w14:paraId="09FF7549" w14:textId="2FA8C74C" w:rsid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8F26B73" w14:textId="77777777" w:rsidR="00C57DB9" w:rsidRPr="0021307C" w:rsidRDefault="00C57DB9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8431D0E" w14:textId="13A54D47" w:rsidR="0021307C" w:rsidRPr="00C57DB9" w:rsidRDefault="00C57DB9" w:rsidP="0021307C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C57DB9">
        <w:rPr>
          <w:rFonts w:eastAsia="Times New Roman" w:cs="Times New Roman"/>
          <w:b/>
          <w:bCs/>
          <w:szCs w:val="28"/>
          <w:lang w:eastAsia="ru-RU"/>
        </w:rPr>
        <w:t>Платежный агрегатор</w:t>
      </w:r>
    </w:p>
    <w:p w14:paraId="31BE6A05" w14:textId="07110781" w:rsid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359828E" w14:textId="77777777" w:rsidR="00C57DB9" w:rsidRPr="0021307C" w:rsidRDefault="00C57DB9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0F603AD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Выполнил студент гр. ИТ-0930222     ___________________/Чернов С.Ю./</w:t>
      </w:r>
    </w:p>
    <w:p w14:paraId="28F7F717" w14:textId="77777777" w:rsidR="0021307C" w:rsidRP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подпись, дата</w:t>
      </w:r>
    </w:p>
    <w:p w14:paraId="4BCEEEEB" w14:textId="77777777" w:rsidR="0021307C" w:rsidRPr="0021307C" w:rsidRDefault="0021307C" w:rsidP="0021307C">
      <w:pPr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Направление 09.03.03 - «Прикладная информатика»                                </w:t>
      </w:r>
    </w:p>
    <w:p w14:paraId="5CB084BC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7AE1188E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2877EDE2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Проверил канд. биол. наук, доцент      ___________________ /Человечкова А.В./</w:t>
      </w:r>
    </w:p>
    <w:p w14:paraId="1BEDB8F7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 w:rsidRPr="0021307C"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          подпись, дата</w:t>
      </w:r>
    </w:p>
    <w:p w14:paraId="09DDA89C" w14:textId="77777777" w:rsidR="0021307C" w:rsidRPr="0021307C" w:rsidRDefault="0021307C" w:rsidP="0021307C">
      <w:pPr>
        <w:spacing w:line="240" w:lineRule="auto"/>
        <w:ind w:left="4248" w:firstLine="708"/>
        <w:jc w:val="left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Cs w:val="28"/>
          <w:lang w:eastAsia="ru-RU"/>
        </w:rPr>
        <w:t>   </w:t>
      </w:r>
    </w:p>
    <w:p w14:paraId="179A2A16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04D576D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21FA461" w14:textId="77777777" w:rsidR="0021307C" w:rsidRPr="0021307C" w:rsidRDefault="0021307C" w:rsidP="0021307C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2F1BE0F" w14:textId="77777777" w:rsidR="0021307C" w:rsidRPr="0021307C" w:rsidRDefault="0021307C" w:rsidP="0021307C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21307C">
        <w:rPr>
          <w:rFonts w:eastAsia="Times New Roman" w:cs="Times New Roman"/>
          <w:color w:val="000000"/>
          <w:sz w:val="27"/>
          <w:szCs w:val="27"/>
          <w:lang w:eastAsia="ru-RU"/>
        </w:rPr>
        <w:t>Работа защищена с оценкой                     ____________________</w:t>
      </w:r>
    </w:p>
    <w:p w14:paraId="5EF1996E" w14:textId="77777777" w:rsidR="00B66408" w:rsidRDefault="00B66408" w:rsidP="0021307C">
      <w:pPr>
        <w:ind w:firstLine="0"/>
        <w:rPr>
          <w:szCs w:val="28"/>
        </w:rPr>
      </w:pPr>
    </w:p>
    <w:p w14:paraId="3EB41F10" w14:textId="77777777" w:rsidR="00B66408" w:rsidRDefault="00B66408" w:rsidP="00C57DB9">
      <w:pPr>
        <w:ind w:firstLine="0"/>
        <w:rPr>
          <w:szCs w:val="28"/>
        </w:rPr>
      </w:pPr>
    </w:p>
    <w:p w14:paraId="092B3FEC" w14:textId="77777777" w:rsidR="00B66408" w:rsidRDefault="00B66408" w:rsidP="00B66408">
      <w:pPr>
        <w:ind w:firstLine="0"/>
        <w:jc w:val="center"/>
        <w:rPr>
          <w:szCs w:val="28"/>
        </w:rPr>
      </w:pPr>
    </w:p>
    <w:p w14:paraId="5B3FFE79" w14:textId="189FAA6A" w:rsidR="00B66408" w:rsidRDefault="00B66408" w:rsidP="00B66408">
      <w:pPr>
        <w:ind w:firstLine="0"/>
        <w:jc w:val="center"/>
        <w:rPr>
          <w:szCs w:val="28"/>
        </w:rPr>
      </w:pPr>
      <w:r>
        <w:rPr>
          <w:szCs w:val="28"/>
        </w:rPr>
        <w:t>Курган,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4831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65BD9B" w14:textId="091C9431" w:rsidR="00005288" w:rsidRPr="00CC7990" w:rsidRDefault="00CC7990" w:rsidP="00005288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C799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B25846C" w14:textId="65289CB9" w:rsidR="00517F95" w:rsidRDefault="00005288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2227" w:history="1">
            <w:r w:rsidR="00517F95">
              <w:rPr>
                <w:rStyle w:val="af"/>
                <w:noProof/>
              </w:rPr>
              <w:t>ВВЕДЕНИЕ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_Toc216022227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3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69562C20" w14:textId="35FE8F4C" w:rsidR="00517F95" w:rsidRDefault="006E262C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28" w:history="1">
            <w:r w:rsidR="00517F95" w:rsidRPr="00950624">
              <w:rPr>
                <w:rStyle w:val="af"/>
                <w:noProof/>
              </w:rPr>
              <w:t>ГЛАВА 1. АНАЛИЗ ПРЕДМЕТНОЙ ОБЛАСТИ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_Toc216022228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5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29E7C26F" w14:textId="510D91F5" w:rsidR="00517F95" w:rsidRDefault="006E262C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29" w:history="1">
            <w:r w:rsidR="00517F95" w:rsidRPr="00950624">
              <w:rPr>
                <w:rStyle w:val="af"/>
                <w:noProof/>
              </w:rPr>
              <w:t>1.1. Характеристика предметной области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_Toc216022229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5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3B1AEB00" w14:textId="563611C3" w:rsidR="00517F95" w:rsidRDefault="006E262C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0" w:history="1">
            <w:r w:rsidR="00517F95" w:rsidRPr="00950624">
              <w:rPr>
                <w:rStyle w:val="af"/>
                <w:noProof/>
              </w:rPr>
              <w:t>1.2. Анализ существующих аналогов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_Toc216022230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6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12B62E34" w14:textId="70544AFF" w:rsidR="00517F95" w:rsidRDefault="006E262C">
          <w:pPr>
            <w:pStyle w:val="2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1" w:history="1">
            <w:r w:rsidR="00517F95" w:rsidRPr="00950624">
              <w:rPr>
                <w:rStyle w:val="af"/>
                <w:noProof/>
              </w:rPr>
              <w:t>1.3. Функциональные требования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_Toc216022231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7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72173424" w14:textId="3F6D8DD1" w:rsidR="00517F95" w:rsidRDefault="006E262C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2" w:history="1">
            <w:r w:rsidR="00517F95" w:rsidRPr="00950624">
              <w:rPr>
                <w:rStyle w:val="af"/>
                <w:noProof/>
              </w:rPr>
              <w:t xml:space="preserve">ГЛАВА 2. </w:t>
            </w:r>
            <w:r w:rsidR="00517F95">
              <w:rPr>
                <w:rStyle w:val="af"/>
                <w:noProof/>
              </w:rPr>
              <w:t>ПРОЕКТИРОВАНИЕ СИСТЕМЫ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_Toc216022232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9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7F382C34" w14:textId="5A723EB4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3" w:history="1">
            <w:r w:rsidR="00517F95" w:rsidRPr="00950624">
              <w:rPr>
                <w:rStyle w:val="af"/>
                <w:noProof/>
              </w:rPr>
              <w:t>2.1. Разработка схемы бизнес-процессов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_Toc216022233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9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2904D315" w14:textId="29E325FE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4" w:history="1">
            <w:r w:rsidR="00517F95" w:rsidRPr="00950624">
              <w:rPr>
                <w:rStyle w:val="af"/>
                <w:noProof/>
              </w:rPr>
              <w:t>2.2. Описание ролей и прав доступ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_Toc216022234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10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3922A0C6" w14:textId="4C8F224E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5" w:history="1">
            <w:r w:rsidR="00517F95" w:rsidRPr="00950624">
              <w:rPr>
                <w:rStyle w:val="af"/>
                <w:noProof/>
              </w:rPr>
              <w:t>2.3. Проектирование стурктуры базы данных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_Toc216022235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11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007EA519" w14:textId="63D49EBC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6" w:history="1">
            <w:r w:rsidR="00517F95" w:rsidRPr="00950624">
              <w:rPr>
                <w:rStyle w:val="af"/>
                <w:noProof/>
              </w:rPr>
              <w:t>2.4. Построение логической реляционной модели данных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_Toc216022236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14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15906968" w14:textId="15BD13A8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7" w:history="1">
            <w:r w:rsidR="00517F95" w:rsidRPr="00950624">
              <w:rPr>
                <w:rStyle w:val="af"/>
                <w:noProof/>
              </w:rPr>
              <w:t xml:space="preserve">2.5. Проектирование </w:t>
            </w:r>
            <w:r w:rsidR="00517F95" w:rsidRPr="00950624">
              <w:rPr>
                <w:rStyle w:val="af"/>
                <w:noProof/>
                <w:lang w:val="en-US"/>
              </w:rPr>
              <w:t>API</w:t>
            </w:r>
            <w:r w:rsidR="00517F95" w:rsidRPr="00950624">
              <w:rPr>
                <w:rStyle w:val="af"/>
                <w:noProof/>
              </w:rPr>
              <w:t xml:space="preserve"> и взаимодействия компонентов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_Toc216022237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15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60286C88" w14:textId="6A194280" w:rsidR="00517F95" w:rsidRDefault="006E262C">
          <w:pPr>
            <w:pStyle w:val="3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8" w:history="1">
            <w:r w:rsidR="00517F95" w:rsidRPr="00950624">
              <w:rPr>
                <w:rStyle w:val="af"/>
                <w:noProof/>
              </w:rPr>
              <w:t>2.6. Экономическая целесообразность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_Toc216022238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15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09D89A21" w14:textId="654F6B56" w:rsidR="00517F95" w:rsidRDefault="006E262C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39" w:history="1">
            <w:r w:rsidR="00517F95" w:rsidRPr="00950624">
              <w:rPr>
                <w:rStyle w:val="af"/>
                <w:noProof/>
              </w:rPr>
              <w:t>ЗАКЛЮЧЕНИЕ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_Toc216022239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17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559D9165" w14:textId="419E3411" w:rsidR="00517F95" w:rsidRDefault="006E262C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22240" w:history="1">
            <w:r w:rsidR="00517F95" w:rsidRPr="00950624">
              <w:rPr>
                <w:rStyle w:val="af"/>
                <w:noProof/>
                <w:lang w:eastAsia="ru-RU"/>
              </w:rPr>
              <w:t>СПИСОК ИСПОЛЬЗОВАННЫХ ИСТОЧНИКОВ</w:t>
            </w:r>
            <w:r w:rsidR="00517F95">
              <w:rPr>
                <w:noProof/>
                <w:webHidden/>
              </w:rPr>
              <w:tab/>
            </w:r>
            <w:r w:rsidR="00517F95">
              <w:rPr>
                <w:noProof/>
                <w:webHidden/>
              </w:rPr>
              <w:fldChar w:fldCharType="begin"/>
            </w:r>
            <w:r w:rsidR="00517F95">
              <w:rPr>
                <w:noProof/>
                <w:webHidden/>
              </w:rPr>
              <w:instrText xml:space="preserve"> PAGEREF _Toc216022240 \h </w:instrText>
            </w:r>
            <w:r w:rsidR="00517F95">
              <w:rPr>
                <w:noProof/>
                <w:webHidden/>
              </w:rPr>
            </w:r>
            <w:r w:rsidR="00517F95">
              <w:rPr>
                <w:noProof/>
                <w:webHidden/>
              </w:rPr>
              <w:fldChar w:fldCharType="separate"/>
            </w:r>
            <w:r w:rsidR="00517F95">
              <w:rPr>
                <w:noProof/>
                <w:webHidden/>
              </w:rPr>
              <w:t>18</w:t>
            </w:r>
            <w:r w:rsidR="00517F95">
              <w:rPr>
                <w:noProof/>
                <w:webHidden/>
              </w:rPr>
              <w:fldChar w:fldCharType="end"/>
            </w:r>
          </w:hyperlink>
        </w:p>
        <w:p w14:paraId="18DFAC61" w14:textId="00B56949" w:rsidR="00517F95" w:rsidRPr="00517F95" w:rsidRDefault="006E262C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216022241" w:history="1">
            <w:r w:rsidR="00517F95">
              <w:rPr>
                <w:rStyle w:val="af"/>
                <w:rFonts w:eastAsiaTheme="majorEastAsia" w:cstheme="majorBidi"/>
                <w:caps/>
                <w:noProof/>
              </w:rPr>
              <w:t>П</w:t>
            </w:r>
            <w:r w:rsidR="00517F95" w:rsidRPr="00517F95">
              <w:rPr>
                <w:rStyle w:val="af"/>
                <w:rFonts w:eastAsiaTheme="majorEastAsia" w:cstheme="majorBidi"/>
                <w:caps/>
                <w:noProof/>
              </w:rPr>
              <w:t>риложение А</w:t>
            </w:r>
            <w:r w:rsidR="00517F95" w:rsidRPr="007D7BD6">
              <w:rPr>
                <w:noProof/>
                <w:webHidden/>
              </w:rPr>
              <w:tab/>
            </w:r>
            <w:r w:rsidR="00517F95" w:rsidRPr="007D7BD6">
              <w:rPr>
                <w:noProof/>
                <w:webHidden/>
              </w:rPr>
              <w:fldChar w:fldCharType="begin"/>
            </w:r>
            <w:r w:rsidR="00517F95" w:rsidRPr="007D7BD6">
              <w:rPr>
                <w:noProof/>
                <w:webHidden/>
              </w:rPr>
              <w:instrText xml:space="preserve"> PAGEREF _Toc216022241 \h </w:instrText>
            </w:r>
            <w:r w:rsidR="00517F95" w:rsidRPr="007D7BD6">
              <w:rPr>
                <w:noProof/>
                <w:webHidden/>
              </w:rPr>
            </w:r>
            <w:r w:rsidR="00517F95" w:rsidRPr="007D7BD6">
              <w:rPr>
                <w:noProof/>
                <w:webHidden/>
              </w:rPr>
              <w:fldChar w:fldCharType="separate"/>
            </w:r>
            <w:r w:rsidR="00517F95" w:rsidRPr="007D7BD6">
              <w:rPr>
                <w:noProof/>
                <w:webHidden/>
              </w:rPr>
              <w:t>19</w:t>
            </w:r>
            <w:r w:rsidR="00517F95" w:rsidRPr="007D7BD6">
              <w:rPr>
                <w:noProof/>
                <w:webHidden/>
              </w:rPr>
              <w:fldChar w:fldCharType="end"/>
            </w:r>
          </w:hyperlink>
        </w:p>
        <w:p w14:paraId="12F9E835" w14:textId="57E4D32A" w:rsidR="00C47BD2" w:rsidRDefault="00005288" w:rsidP="006F7158">
          <w:r>
            <w:rPr>
              <w:b/>
              <w:bCs/>
            </w:rPr>
            <w:fldChar w:fldCharType="end"/>
          </w:r>
        </w:p>
      </w:sdtContent>
    </w:sdt>
    <w:p w14:paraId="03A46F66" w14:textId="56524C15" w:rsidR="00C47BD2" w:rsidRDefault="00C47BD2">
      <w:pPr>
        <w:spacing w:after="160" w:line="259" w:lineRule="auto"/>
        <w:ind w:firstLine="0"/>
        <w:jc w:val="left"/>
      </w:pPr>
      <w:r>
        <w:br w:type="page"/>
      </w:r>
    </w:p>
    <w:p w14:paraId="3DADA11E" w14:textId="77777777" w:rsidR="00AB7A6A" w:rsidRPr="00562BB2" w:rsidRDefault="00AB7A6A" w:rsidP="00AB7A6A">
      <w:pPr>
        <w:pStyle w:val="a5"/>
      </w:pPr>
      <w:bookmarkStart w:id="0" w:name="_Toc214998306"/>
      <w:bookmarkStart w:id="1" w:name="_Toc216022227"/>
      <w:r w:rsidRPr="00562BB2">
        <w:lastRenderedPageBreak/>
        <w:t>Введение</w:t>
      </w:r>
      <w:bookmarkEnd w:id="0"/>
      <w:bookmarkEnd w:id="1"/>
    </w:p>
    <w:p w14:paraId="490ACE18" w14:textId="54C1C802" w:rsidR="00AB7A6A" w:rsidRPr="00AB7A6A" w:rsidRDefault="00AA7BF6" w:rsidP="00AB7A6A">
      <w:r>
        <w:t>Современные компании все чаще сталкиваются с необходимостью интеграции с внешними платежными провайдерами для обеспечения приема онлайн-платежей от клиентов в своих продуктах. При этом каждое приложение или сервис вынужден реализовывать собственную, зачастую разнородную, систему интеграции с провайдерами – эквайрингами, электронными кошельками или платежными системами.</w:t>
      </w:r>
    </w:p>
    <w:p w14:paraId="3E915286" w14:textId="71B63F7D" w:rsidR="00AB7A6A" w:rsidRPr="004E1EF0" w:rsidRDefault="00AA7BF6" w:rsidP="00AB7A6A">
      <w:r>
        <w:t>Особую сложность представляет поддержка различных протоколов взаимодействия, обеспечение идемпотентности операций, а также соответствие строгим требованиям регуляторов в сфере финансовых операций. Отсутствие единой точки обработки платежей затрудняет внедрение новых провайдеров</w:t>
      </w:r>
      <w:r w:rsidR="00E90C56">
        <w:t>, приводит к дублированию кода и увеличению трудозатрат на поддержку.</w:t>
      </w:r>
    </w:p>
    <w:p w14:paraId="70BE1B9B" w14:textId="5AE1548D" w:rsidR="00AB7A6A" w:rsidRPr="004E1EF0" w:rsidRDefault="00AB7A6A" w:rsidP="00E90C56">
      <w:r w:rsidRPr="004E1EF0">
        <w:t xml:space="preserve">Одним из наиболее эффективных способов решения этих проблем является </w:t>
      </w:r>
      <w:r w:rsidR="00E90C56">
        <w:t>создание централизованного платежного агрегатора – внутреннего сервиса, выступающего промежуточным слоем между корпоративными приложениями и платежными провайдерами. Такой сервис позволяет стандартизировать взаимодействие, упростить масштабирование и обеспечить единый уровень надежности для всех платежных операций в экосистеме компании.</w:t>
      </w:r>
    </w:p>
    <w:p w14:paraId="4836095C" w14:textId="51508364" w:rsidR="00AB7A6A" w:rsidRDefault="00AB7A6A" w:rsidP="00AB7A6A">
      <w:r w:rsidRPr="004E1EF0">
        <w:t xml:space="preserve">Целью данной выпускной квалификационной работы является </w:t>
      </w:r>
      <w:r w:rsidR="00E90C56">
        <w:t>проектирование и разработка платежного агрегатора, предназначенного для внутреннего использования в компании и обеспечивающего унифицированный и отказоустойчивый прием платежей.</w:t>
      </w:r>
    </w:p>
    <w:p w14:paraId="532B2622" w14:textId="77777777" w:rsidR="00AB7A6A" w:rsidRPr="00AA7BF6" w:rsidRDefault="00AB7A6A" w:rsidP="00AB7A6A">
      <w:pPr>
        <w:rPr>
          <w:lang w:val="en-US"/>
        </w:rPr>
      </w:pPr>
      <w:r>
        <w:t>Задачи</w:t>
      </w:r>
      <w:r w:rsidRPr="004E1EF0">
        <w:t>:</w:t>
      </w:r>
    </w:p>
    <w:p w14:paraId="3962BF71" w14:textId="0C340297" w:rsidR="00AB7A6A" w:rsidRPr="004E1EF0" w:rsidRDefault="00977D59" w:rsidP="00A2474E">
      <w:pPr>
        <w:numPr>
          <w:ilvl w:val="0"/>
          <w:numId w:val="1"/>
        </w:numPr>
        <w:tabs>
          <w:tab w:val="clear" w:pos="720"/>
          <w:tab w:val="left" w:pos="993"/>
        </w:tabs>
        <w:ind w:left="0" w:firstLine="709"/>
      </w:pPr>
      <w:r>
        <w:t>Проанализировать</w:t>
      </w:r>
      <w:r w:rsidR="00AB7A6A" w:rsidRPr="004E1EF0">
        <w:t xml:space="preserve"> существующи</w:t>
      </w:r>
      <w:r>
        <w:t>е</w:t>
      </w:r>
      <w:r w:rsidR="00AB7A6A" w:rsidRPr="004E1EF0">
        <w:t xml:space="preserve"> решени</w:t>
      </w:r>
      <w:r>
        <w:t>я</w:t>
      </w:r>
      <w:r w:rsidR="00AB7A6A" w:rsidRPr="004E1EF0">
        <w:t xml:space="preserve"> и выяв</w:t>
      </w:r>
      <w:r>
        <w:t>ить</w:t>
      </w:r>
      <w:r w:rsidR="00AB7A6A" w:rsidRPr="004E1EF0">
        <w:t xml:space="preserve"> их недостатк</w:t>
      </w:r>
      <w:r>
        <w:t>и</w:t>
      </w:r>
      <w:r w:rsidRPr="00977D59">
        <w:t>.</w:t>
      </w:r>
    </w:p>
    <w:p w14:paraId="1C572AC5" w14:textId="40F13D4D" w:rsidR="00AB7A6A" w:rsidRPr="004E1EF0" w:rsidRDefault="00977D59" w:rsidP="00A2474E">
      <w:pPr>
        <w:numPr>
          <w:ilvl w:val="0"/>
          <w:numId w:val="1"/>
        </w:numPr>
        <w:tabs>
          <w:tab w:val="clear" w:pos="720"/>
          <w:tab w:val="left" w:pos="993"/>
        </w:tabs>
        <w:ind w:left="0" w:firstLine="709"/>
      </w:pPr>
      <w:r>
        <w:t>Р</w:t>
      </w:r>
      <w:r w:rsidR="00E40D41">
        <w:t>азработать архитектуру программной системы с последующей реализацией</w:t>
      </w:r>
      <w:r>
        <w:t>.</w:t>
      </w:r>
    </w:p>
    <w:p w14:paraId="57107D70" w14:textId="5D9F218C" w:rsidR="00AB7A6A" w:rsidRPr="009430F0" w:rsidRDefault="00977D59" w:rsidP="00A2474E">
      <w:pPr>
        <w:pStyle w:val="ad"/>
        <w:numPr>
          <w:ilvl w:val="0"/>
          <w:numId w:val="1"/>
        </w:numPr>
        <w:tabs>
          <w:tab w:val="clear" w:pos="720"/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Протестировать</w:t>
      </w:r>
      <w:r w:rsidR="00E40D41">
        <w:rPr>
          <w:lang w:eastAsia="ru-RU"/>
        </w:rPr>
        <w:t xml:space="preserve"> функциональност</w:t>
      </w:r>
      <w:r>
        <w:rPr>
          <w:lang w:eastAsia="ru-RU"/>
        </w:rPr>
        <w:t>ь</w:t>
      </w:r>
      <w:r w:rsidR="00E40D41">
        <w:rPr>
          <w:lang w:eastAsia="ru-RU"/>
        </w:rPr>
        <w:t xml:space="preserve"> и подгото</w:t>
      </w:r>
      <w:r>
        <w:rPr>
          <w:lang w:eastAsia="ru-RU"/>
        </w:rPr>
        <w:t>вить</w:t>
      </w:r>
      <w:r w:rsidR="00E40D41">
        <w:rPr>
          <w:lang w:eastAsia="ru-RU"/>
        </w:rPr>
        <w:t xml:space="preserve"> техническ</w:t>
      </w:r>
      <w:r>
        <w:rPr>
          <w:lang w:eastAsia="ru-RU"/>
        </w:rPr>
        <w:t>ую</w:t>
      </w:r>
      <w:r w:rsidR="00E40D41">
        <w:rPr>
          <w:lang w:eastAsia="ru-RU"/>
        </w:rPr>
        <w:t xml:space="preserve"> документаци</w:t>
      </w:r>
      <w:r>
        <w:rPr>
          <w:lang w:eastAsia="ru-RU"/>
        </w:rPr>
        <w:t>ю</w:t>
      </w:r>
      <w:r w:rsidR="00E40D41">
        <w:rPr>
          <w:lang w:eastAsia="ru-RU"/>
        </w:rPr>
        <w:t>.</w:t>
      </w:r>
    </w:p>
    <w:p w14:paraId="54FEEF32" w14:textId="495AE0BE" w:rsidR="00370BFF" w:rsidRPr="009C75D2" w:rsidRDefault="00E40D41" w:rsidP="00AB7A6A">
      <w:r>
        <w:lastRenderedPageBreak/>
        <w:t>Разрабатываемое решение должно стать основой для централизованного приема платежей во внутренних сервисах компании, сократив время и стоимость интеграции, повысив надежность финансовых операций и обеспечив единый стандарт безопасности при работе с платежными данными.</w:t>
      </w:r>
    </w:p>
    <w:p w14:paraId="525DAA3A" w14:textId="77777777" w:rsidR="00370BFF" w:rsidRDefault="00370BFF">
      <w:pPr>
        <w:spacing w:after="160" w:line="259" w:lineRule="auto"/>
        <w:ind w:firstLine="0"/>
        <w:jc w:val="left"/>
      </w:pPr>
      <w:r>
        <w:br w:type="page"/>
      </w:r>
    </w:p>
    <w:p w14:paraId="5C00EEDE" w14:textId="0AC060E5" w:rsidR="00AB7A6A" w:rsidRPr="004E1EF0" w:rsidRDefault="006B5626" w:rsidP="00370BFF">
      <w:pPr>
        <w:pStyle w:val="a5"/>
      </w:pPr>
      <w:bookmarkStart w:id="2" w:name="_Toc216022228"/>
      <w:r>
        <w:lastRenderedPageBreak/>
        <w:t xml:space="preserve">ГЛАВА 1. </w:t>
      </w:r>
      <w:r w:rsidR="005B26F5">
        <w:t>АНАЛИЗ ПРЕДМЕТНОЙ ОБЛАСТИ</w:t>
      </w:r>
      <w:bookmarkEnd w:id="2"/>
    </w:p>
    <w:p w14:paraId="2E3DAC07" w14:textId="1349F17B" w:rsidR="00C47BD2" w:rsidRDefault="00FB37FA" w:rsidP="006E22BF">
      <w:pPr>
        <w:pStyle w:val="a7"/>
      </w:pPr>
      <w:bookmarkStart w:id="3" w:name="_Toc216022229"/>
      <w:r w:rsidRPr="00462948">
        <w:t>1.1</w:t>
      </w:r>
      <w:r w:rsidR="00115436">
        <w:t>.</w:t>
      </w:r>
      <w:r w:rsidRPr="00462948">
        <w:t xml:space="preserve"> </w:t>
      </w:r>
      <w:r>
        <w:t>Характеристика предметной области</w:t>
      </w:r>
      <w:bookmarkEnd w:id="3"/>
    </w:p>
    <w:p w14:paraId="1C45EEA8" w14:textId="25551C32" w:rsidR="00580BA4" w:rsidRDefault="00580BA4" w:rsidP="00580BA4">
      <w:r>
        <w:t xml:space="preserve">В современных </w:t>
      </w:r>
      <w:r w:rsidR="00D2593F">
        <w:t>организация цифровые продукты все чаще внедряют возможность проведения онлайн-платежей – оплата подписок, товаров или услуг. При этом каждый новые сервис, требующий интеграции с платежными провайдерами вынужден реализовывать собственное взаимодействие.</w:t>
      </w:r>
    </w:p>
    <w:p w14:paraId="41E174C7" w14:textId="04B7A22D" w:rsidR="00580BA4" w:rsidRDefault="00D2593F" w:rsidP="00580BA4">
      <w:pPr>
        <w:rPr>
          <w:sz w:val="24"/>
        </w:rPr>
      </w:pPr>
      <w:r>
        <w:t xml:space="preserve">Такой разрозненный подход приводит к дублированию логики, усложнению сопровождения, росту технического долга и снижению общей надежности системы. Отсутствие единой точки затрудняет внедрение новых внешних провайдеров. Работа с чувствительными данными в условиях отстутствия централизованной архитектуры повышает риски нарушения требований информационной безопасности и стандартов, таких как Федеральный закон «О персональных данных» от 27.07.2006 № 152-ФЗ и </w:t>
      </w:r>
      <w:r w:rsidR="00585A63">
        <w:t>требований</w:t>
      </w:r>
      <w:r>
        <w:t xml:space="preserve"> Банка России</w:t>
      </w:r>
      <w:r w:rsidR="00585A63">
        <w:t xml:space="preserve"> по безопасности финансовых данных.</w:t>
      </w:r>
    </w:p>
    <w:p w14:paraId="5AB9C908" w14:textId="7BEB5AA6" w:rsidR="00580BA4" w:rsidRDefault="00580BA4" w:rsidP="00467266">
      <w:r>
        <w:t xml:space="preserve">Предметная область данной работы охватывает вопросы </w:t>
      </w:r>
      <w:r w:rsidR="00585A63">
        <w:rPr>
          <w:rStyle w:val="af0"/>
          <w:b w:val="0"/>
          <w:bCs w:val="0"/>
        </w:rPr>
        <w:t>проведения онлайн-платежей</w:t>
      </w:r>
      <w:r w:rsidRPr="00580BA4">
        <w:rPr>
          <w:b/>
          <w:bCs/>
        </w:rPr>
        <w:t xml:space="preserve">, </w:t>
      </w:r>
      <w:r w:rsidRPr="00580BA4">
        <w:rPr>
          <w:rStyle w:val="af0"/>
          <w:b w:val="0"/>
          <w:bCs w:val="0"/>
        </w:rPr>
        <w:t xml:space="preserve">обеспечения безопасности </w:t>
      </w:r>
      <w:r w:rsidR="00585A63">
        <w:rPr>
          <w:rStyle w:val="af0"/>
          <w:b w:val="0"/>
          <w:bCs w:val="0"/>
        </w:rPr>
        <w:t>платежных данных</w:t>
      </w:r>
      <w:r w:rsidRPr="00580BA4">
        <w:rPr>
          <w:b/>
          <w:bCs/>
        </w:rPr>
        <w:t xml:space="preserve"> </w:t>
      </w:r>
      <w:r w:rsidRPr="00580BA4">
        <w:t>и</w:t>
      </w:r>
      <w:r w:rsidRPr="00580BA4">
        <w:rPr>
          <w:b/>
          <w:bCs/>
        </w:rPr>
        <w:t xml:space="preserve"> </w:t>
      </w:r>
      <w:r w:rsidRPr="00580BA4">
        <w:rPr>
          <w:rStyle w:val="af0"/>
          <w:b w:val="0"/>
          <w:bCs w:val="0"/>
        </w:rPr>
        <w:t>интеграции приложений</w:t>
      </w:r>
      <w:r>
        <w:t xml:space="preserve"> с единой </w:t>
      </w:r>
      <w:r w:rsidR="00585A63">
        <w:t>системой оплаты</w:t>
      </w:r>
      <w:r>
        <w:t xml:space="preserve">. Основная цель подобных решений </w:t>
      </w:r>
      <w:r w:rsidR="00585A63">
        <w:t>–</w:t>
      </w:r>
      <w:r>
        <w:t xml:space="preserve"> </w:t>
      </w:r>
      <w:r w:rsidR="00585A63">
        <w:t>обеспечение единого протокола взаимодействия, безопасного и отказоустойчивого приема платежей, инкапсуляция сложности интеграции с разнородными протоколами платежных провайдеров и создание единой точки контроля над всеми финансовыми операциями в экосистеме компании.</w:t>
      </w:r>
    </w:p>
    <w:p w14:paraId="58120822" w14:textId="77777777" w:rsidR="00462948" w:rsidRDefault="00462948" w:rsidP="00462948">
      <w:r>
        <w:t>Ключевые особенности предметной области включают:</w:t>
      </w:r>
    </w:p>
    <w:p w14:paraId="0D18E77D" w14:textId="02FAA363" w:rsidR="00462948" w:rsidRPr="00C9562E" w:rsidRDefault="00462948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 w:rsidRPr="002130F2">
        <w:rPr>
          <w:rStyle w:val="af0"/>
          <w:b w:val="0"/>
          <w:bCs w:val="0"/>
          <w:szCs w:val="28"/>
        </w:rPr>
        <w:t>повышение безопасности</w:t>
      </w:r>
      <w:r w:rsidRPr="00C9562E">
        <w:t xml:space="preserve"> </w:t>
      </w:r>
      <w:r w:rsidR="004C5F0F">
        <w:t xml:space="preserve">– использование </w:t>
      </w:r>
      <w:r w:rsidR="004C5F0F">
        <w:rPr>
          <w:lang w:val="en-US"/>
        </w:rPr>
        <w:t>HTTPS</w:t>
      </w:r>
      <w:r w:rsidR="004C5F0F" w:rsidRPr="004C5F0F">
        <w:t xml:space="preserve">, </w:t>
      </w:r>
      <w:r w:rsidR="004C5F0F">
        <w:t>поддержка 3</w:t>
      </w:r>
      <w:r w:rsidR="004C5F0F">
        <w:rPr>
          <w:lang w:val="en-US"/>
        </w:rPr>
        <w:t>DS</w:t>
      </w:r>
      <w:r w:rsidR="004C5F0F">
        <w:t xml:space="preserve">, отказ от хранения данных </w:t>
      </w:r>
      <w:r w:rsidR="00C57DB9">
        <w:t xml:space="preserve">банковских </w:t>
      </w:r>
      <w:r w:rsidR="004C5F0F">
        <w:t>карт в открытом виде</w:t>
      </w:r>
      <w:r w:rsidRPr="00C9562E">
        <w:t>;</w:t>
      </w:r>
    </w:p>
    <w:p w14:paraId="22E6B812" w14:textId="2DB0B9B9" w:rsidR="00462948" w:rsidRPr="00C9562E" w:rsidRDefault="00462948" w:rsidP="00C57DB9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 w:rsidRPr="002130F2">
        <w:rPr>
          <w:rStyle w:val="af0"/>
          <w:b w:val="0"/>
          <w:bCs w:val="0"/>
          <w:szCs w:val="28"/>
        </w:rPr>
        <w:t>упрощение администрирования</w:t>
      </w:r>
      <w:r w:rsidRPr="00C9562E">
        <w:t xml:space="preserve"> </w:t>
      </w:r>
      <w:r w:rsidR="00C57DB9">
        <w:t>–</w:t>
      </w:r>
      <w:r w:rsidRPr="00C9562E">
        <w:t xml:space="preserve"> снижение нагрузки на администраторов за счёт единой точки контроля;</w:t>
      </w:r>
    </w:p>
    <w:p w14:paraId="08305A0B" w14:textId="45B68CA6" w:rsidR="00462948" w:rsidRDefault="00C57DB9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>
        <w:rPr>
          <w:rStyle w:val="af0"/>
          <w:b w:val="0"/>
          <w:bCs w:val="0"/>
          <w:szCs w:val="28"/>
        </w:rPr>
        <w:lastRenderedPageBreak/>
        <w:t>модульность и расширяемость –</w:t>
      </w:r>
      <w:r w:rsidR="00462948" w:rsidRPr="00C9562E">
        <w:t xml:space="preserve"> возможность подключения новых </w:t>
      </w:r>
      <w:r>
        <w:t>провайдеров</w:t>
      </w:r>
      <w:r w:rsidR="00462948" w:rsidRPr="00C9562E">
        <w:t xml:space="preserve"> без необходимости</w:t>
      </w:r>
      <w:r>
        <w:t xml:space="preserve"> изменения ядра системы за счет унифицированного адаптера</w:t>
      </w:r>
      <w:r w:rsidR="003C338A">
        <w:t>;</w:t>
      </w:r>
    </w:p>
    <w:p w14:paraId="073E8DFB" w14:textId="6A6C1B1B" w:rsidR="003C338A" w:rsidRPr="00C9562E" w:rsidRDefault="003C338A" w:rsidP="002130F2">
      <w:pPr>
        <w:pStyle w:val="ad"/>
        <w:numPr>
          <w:ilvl w:val="0"/>
          <w:numId w:val="24"/>
        </w:numPr>
        <w:tabs>
          <w:tab w:val="left" w:pos="993"/>
        </w:tabs>
        <w:ind w:left="0" w:firstLine="709"/>
      </w:pPr>
      <w:r>
        <w:t>поддержка различных сценариев – от одностадийных до двухстадийных (холдирование средств, с последующим подтверждением и списанием).</w:t>
      </w:r>
    </w:p>
    <w:p w14:paraId="41FB00C2" w14:textId="4D806AD8" w:rsidR="00462948" w:rsidRDefault="00462948" w:rsidP="00462948">
      <w:r>
        <w:t xml:space="preserve">С ростом числа корпоративных приложений, </w:t>
      </w:r>
      <w:r w:rsidR="00353F16">
        <w:t>требующих приема платежей, возникает острая необходимость в стандартизированном решении, которое избавит разработчиков от необходимости каждый раз реализовывать интеграцию «с нуля». Отсутствие централизованного агрегатора ведет к несогласованности логики, увеличению времени вывода продукта на рынок и росту операционных рисков.</w:t>
      </w:r>
    </w:p>
    <w:p w14:paraId="3A27B2B0" w14:textId="504D0F54" w:rsidR="00462948" w:rsidRDefault="00462948" w:rsidP="00462948">
      <w:r>
        <w:t xml:space="preserve">Таким образом, предметная область данной выпускной квалификационной работы охватывает задачи </w:t>
      </w:r>
      <w:r w:rsidR="00353F16">
        <w:rPr>
          <w:rStyle w:val="af0"/>
          <w:b w:val="0"/>
          <w:bCs w:val="0"/>
        </w:rPr>
        <w:t>проектирования, разработки и внедрения платежного агрегатора, направленного на унификацию, безопасность и надежность проведения онлайн-платежей в корпоративной среде</w:t>
      </w:r>
      <w:r>
        <w:t>.</w:t>
      </w:r>
    </w:p>
    <w:p w14:paraId="0BCF1AA5" w14:textId="6D528F22" w:rsidR="00FE7D69" w:rsidRDefault="00FE7D69" w:rsidP="00FE7D69">
      <w:pPr>
        <w:pStyle w:val="a7"/>
      </w:pPr>
      <w:bookmarkStart w:id="4" w:name="_Toc216022230"/>
      <w:r>
        <w:t>1.</w:t>
      </w:r>
      <w:r w:rsidR="00D76957">
        <w:t>2</w:t>
      </w:r>
      <w:r w:rsidR="00115436">
        <w:t>.</w:t>
      </w:r>
      <w:r>
        <w:t xml:space="preserve"> Анализ существующих аналогов</w:t>
      </w:r>
      <w:bookmarkEnd w:id="4"/>
    </w:p>
    <w:p w14:paraId="3D3F9579" w14:textId="1C088DA3" w:rsidR="00FE7D69" w:rsidRPr="00174D5F" w:rsidRDefault="00FE7D69" w:rsidP="00FE7D69">
      <w:r>
        <w:t>Перед началом разработки программного решения необходимо провести анализ существующих аналогов, чтобы определить их функциональные возможности, преимущества и недостатки, а также выявить направления для совершенствования и оптимизации разрабатываемой системы.</w:t>
      </w:r>
      <w:r w:rsidR="00174D5F" w:rsidRPr="00174D5F">
        <w:t xml:space="preserve"> </w:t>
      </w:r>
      <w:r w:rsidR="00174D5F">
        <w:t xml:space="preserve">Рассмотри наиболее популярные их них: </w:t>
      </w:r>
      <w:r w:rsidR="00174D5F">
        <w:rPr>
          <w:lang w:val="en-US"/>
        </w:rPr>
        <w:t>Kill</w:t>
      </w:r>
      <w:r w:rsidR="00174D5F" w:rsidRPr="00174D5F">
        <w:t xml:space="preserve"> </w:t>
      </w:r>
      <w:r w:rsidR="00174D5F">
        <w:rPr>
          <w:lang w:val="en-US"/>
        </w:rPr>
        <w:t>Bill</w:t>
      </w:r>
      <w:r w:rsidR="00174D5F" w:rsidRPr="00174D5F">
        <w:t xml:space="preserve"> [2], </w:t>
      </w:r>
      <w:proofErr w:type="spellStart"/>
      <w:r w:rsidR="00174D5F">
        <w:rPr>
          <w:lang w:val="en-US"/>
        </w:rPr>
        <w:t>CloudPayments</w:t>
      </w:r>
      <w:proofErr w:type="spellEnd"/>
      <w:r w:rsidR="00174D5F" w:rsidRPr="00174D5F">
        <w:t xml:space="preserve"> [3], </w:t>
      </w:r>
      <w:r w:rsidR="00174D5F">
        <w:t>Ю</w:t>
      </w:r>
      <w:proofErr w:type="spellStart"/>
      <w:r w:rsidR="00174D5F">
        <w:rPr>
          <w:lang w:val="en-US"/>
        </w:rPr>
        <w:t>Kassa</w:t>
      </w:r>
      <w:proofErr w:type="spellEnd"/>
      <w:r w:rsidR="00174D5F" w:rsidRPr="00174D5F">
        <w:t xml:space="preserve"> [4], </w:t>
      </w:r>
      <w:proofErr w:type="spellStart"/>
      <w:r w:rsidR="00174D5F">
        <w:rPr>
          <w:lang w:val="en-US"/>
        </w:rPr>
        <w:t>Saleor</w:t>
      </w:r>
      <w:proofErr w:type="spellEnd"/>
      <w:r w:rsidR="00174D5F" w:rsidRPr="00174D5F">
        <w:t xml:space="preserve"> [5].</w:t>
      </w:r>
    </w:p>
    <w:p w14:paraId="69B08752" w14:textId="5E872782" w:rsidR="00FD5273" w:rsidRDefault="00FD5273" w:rsidP="00FE7D69">
      <w:r>
        <w:t>Таблица 1 – Обзор существующих решений</w:t>
      </w:r>
    </w:p>
    <w:tbl>
      <w:tblPr>
        <w:tblStyle w:val="af1"/>
        <w:tblW w:w="10085" w:type="dxa"/>
        <w:tblLayout w:type="fixed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FD5273" w:rsidRPr="00CB28F5" w14:paraId="5B625092" w14:textId="77777777" w:rsidTr="00E5758F">
        <w:trPr>
          <w:tblHeader/>
        </w:trPr>
        <w:tc>
          <w:tcPr>
            <w:tcW w:w="2017" w:type="dxa"/>
          </w:tcPr>
          <w:p w14:paraId="4D056E26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Платформа</w:t>
            </w:r>
          </w:p>
        </w:tc>
        <w:tc>
          <w:tcPr>
            <w:tcW w:w="2017" w:type="dxa"/>
          </w:tcPr>
          <w:p w14:paraId="645F82B1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Преимущества</w:t>
            </w:r>
          </w:p>
        </w:tc>
        <w:tc>
          <w:tcPr>
            <w:tcW w:w="2017" w:type="dxa"/>
          </w:tcPr>
          <w:p w14:paraId="3F25A6CE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Недостатки</w:t>
            </w:r>
          </w:p>
        </w:tc>
        <w:tc>
          <w:tcPr>
            <w:tcW w:w="2017" w:type="dxa"/>
          </w:tcPr>
          <w:p w14:paraId="227CF2E5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Открытый исходный код</w:t>
            </w:r>
          </w:p>
        </w:tc>
        <w:tc>
          <w:tcPr>
            <w:tcW w:w="2017" w:type="dxa"/>
          </w:tcPr>
          <w:p w14:paraId="2E7F0EAA" w14:textId="77777777" w:rsidR="00FD5273" w:rsidRPr="00CB28F5" w:rsidRDefault="00FD5273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Ценовая политика</w:t>
            </w:r>
          </w:p>
        </w:tc>
      </w:tr>
      <w:tr w:rsidR="004565CF" w:rsidRPr="00D81771" w14:paraId="41A5F499" w14:textId="77777777" w:rsidTr="00E5758F">
        <w:tc>
          <w:tcPr>
            <w:tcW w:w="2017" w:type="dxa"/>
          </w:tcPr>
          <w:p w14:paraId="65B9CF72" w14:textId="446667FC" w:rsidR="004565CF" w:rsidRPr="00D81771" w:rsidRDefault="004565CF" w:rsidP="004565C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 xml:space="preserve"> </w:t>
            </w:r>
            <w:proofErr w:type="spellStart"/>
            <w:r>
              <w:rPr>
                <w:lang w:val="en-US"/>
              </w:rPr>
              <w:t>CloudPayments</w:t>
            </w:r>
            <w:proofErr w:type="spellEnd"/>
          </w:p>
        </w:tc>
        <w:tc>
          <w:tcPr>
            <w:tcW w:w="2017" w:type="dxa"/>
          </w:tcPr>
          <w:p w14:paraId="24584386" w14:textId="19D1B7D3" w:rsidR="004565CF" w:rsidRPr="00FD5273" w:rsidRDefault="004565CF" w:rsidP="004565CF">
            <w:pPr>
              <w:pStyle w:val="af4"/>
              <w:jc w:val="left"/>
            </w:pPr>
            <w:r>
              <w:t xml:space="preserve">Поддержка кошельков </w:t>
            </w:r>
            <w:r>
              <w:rPr>
                <w:lang w:val="en-US"/>
              </w:rPr>
              <w:t>Google</w:t>
            </w:r>
            <w:r w:rsidRPr="00FD5273">
              <w:t xml:space="preserve"> </w:t>
            </w:r>
            <w:r>
              <w:rPr>
                <w:lang w:val="en-US"/>
              </w:rPr>
              <w:t>Pay</w:t>
            </w:r>
            <w:r w:rsidRPr="00FD527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Apple</w:t>
            </w:r>
            <w:r w:rsidRPr="00FD5273">
              <w:t xml:space="preserve"> </w:t>
            </w:r>
            <w:r>
              <w:rPr>
                <w:lang w:val="en-US"/>
              </w:rPr>
              <w:t>Pay</w:t>
            </w:r>
            <w:r w:rsidRPr="00D81771">
              <w:t>.</w:t>
            </w:r>
            <w:r w:rsidRPr="00FD5273">
              <w:t xml:space="preserve"> </w:t>
            </w:r>
            <w:r>
              <w:t>Поддержка 3</w:t>
            </w:r>
            <w:r>
              <w:rPr>
                <w:lang w:val="en-US"/>
              </w:rPr>
              <w:t>DS</w:t>
            </w:r>
            <w:r>
              <w:t xml:space="preserve"> и </w:t>
            </w:r>
            <w:proofErr w:type="spellStart"/>
            <w:r>
              <w:t>вебхуков</w:t>
            </w:r>
            <w:proofErr w:type="spellEnd"/>
            <w:r>
              <w:t>.</w:t>
            </w:r>
          </w:p>
        </w:tc>
        <w:tc>
          <w:tcPr>
            <w:tcW w:w="2017" w:type="dxa"/>
          </w:tcPr>
          <w:p w14:paraId="69232FDD" w14:textId="1D85D3E0" w:rsidR="004565CF" w:rsidRPr="00FD5273" w:rsidRDefault="004565CF" w:rsidP="004565CF">
            <w:pPr>
              <w:pStyle w:val="af4"/>
              <w:jc w:val="left"/>
            </w:pPr>
            <w:r>
              <w:t>Нет прямой интеграции с некоторыми банками, например Точка Банк.</w:t>
            </w:r>
          </w:p>
        </w:tc>
        <w:tc>
          <w:tcPr>
            <w:tcW w:w="2017" w:type="dxa"/>
          </w:tcPr>
          <w:p w14:paraId="05F0165E" w14:textId="321DF106" w:rsidR="004565CF" w:rsidRPr="00D81771" w:rsidRDefault="004565CF" w:rsidP="004565CF">
            <w:pPr>
              <w:pStyle w:val="af4"/>
              <w:jc w:val="center"/>
            </w:pPr>
            <w:r>
              <w:t>Нет</w:t>
            </w:r>
          </w:p>
        </w:tc>
        <w:tc>
          <w:tcPr>
            <w:tcW w:w="2017" w:type="dxa"/>
          </w:tcPr>
          <w:p w14:paraId="6696C8E5" w14:textId="41B432F2" w:rsidR="004565CF" w:rsidRPr="00D81771" w:rsidRDefault="004565CF" w:rsidP="004565CF">
            <w:pPr>
              <w:pStyle w:val="af4"/>
              <w:jc w:val="left"/>
            </w:pPr>
            <w:r>
              <w:t>Комиссия 2% с каждой транзакции.</w:t>
            </w:r>
          </w:p>
        </w:tc>
      </w:tr>
    </w:tbl>
    <w:p w14:paraId="5AF2B98C" w14:textId="77777777" w:rsidR="0072727D" w:rsidRDefault="0072727D" w:rsidP="0072727D">
      <w:r>
        <w:br w:type="page"/>
      </w:r>
    </w:p>
    <w:p w14:paraId="2CC506DA" w14:textId="7F5CD1C4" w:rsidR="0072727D" w:rsidRDefault="0072727D" w:rsidP="0072727D">
      <w:pPr>
        <w:rPr>
          <w:i/>
          <w:iCs/>
        </w:rPr>
      </w:pPr>
      <w:r w:rsidRPr="004C4A49">
        <w:rPr>
          <w:i/>
          <w:iCs/>
        </w:rPr>
        <w:lastRenderedPageBreak/>
        <w:t>Продолжение таблицы 1</w:t>
      </w:r>
    </w:p>
    <w:tbl>
      <w:tblPr>
        <w:tblStyle w:val="af1"/>
        <w:tblW w:w="10085" w:type="dxa"/>
        <w:tblLayout w:type="fixed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977D59" w:rsidRPr="00CB28F5" w14:paraId="1B883384" w14:textId="77777777" w:rsidTr="00E5758F">
        <w:trPr>
          <w:tblHeader/>
        </w:trPr>
        <w:tc>
          <w:tcPr>
            <w:tcW w:w="2017" w:type="dxa"/>
          </w:tcPr>
          <w:p w14:paraId="392C9F14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Платформа</w:t>
            </w:r>
          </w:p>
        </w:tc>
        <w:tc>
          <w:tcPr>
            <w:tcW w:w="2017" w:type="dxa"/>
          </w:tcPr>
          <w:p w14:paraId="7FDF8C71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Преимущества</w:t>
            </w:r>
          </w:p>
        </w:tc>
        <w:tc>
          <w:tcPr>
            <w:tcW w:w="2017" w:type="dxa"/>
          </w:tcPr>
          <w:p w14:paraId="3E1BC483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Недостатки</w:t>
            </w:r>
          </w:p>
        </w:tc>
        <w:tc>
          <w:tcPr>
            <w:tcW w:w="2017" w:type="dxa"/>
          </w:tcPr>
          <w:p w14:paraId="4A4E9A00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Открытый исходный код</w:t>
            </w:r>
          </w:p>
        </w:tc>
        <w:tc>
          <w:tcPr>
            <w:tcW w:w="2017" w:type="dxa"/>
          </w:tcPr>
          <w:p w14:paraId="4476C59F" w14:textId="77777777" w:rsidR="00977D59" w:rsidRPr="00CB28F5" w:rsidRDefault="00977D59" w:rsidP="00E5758F">
            <w:pPr>
              <w:pStyle w:val="af4"/>
              <w:jc w:val="center"/>
              <w:rPr>
                <w:b/>
                <w:bCs/>
              </w:rPr>
            </w:pPr>
            <w:r w:rsidRPr="00CB28F5">
              <w:rPr>
                <w:b/>
                <w:bCs/>
              </w:rPr>
              <w:t>Ценовая политика</w:t>
            </w:r>
          </w:p>
        </w:tc>
      </w:tr>
      <w:tr w:rsidR="004565CF" w:rsidRPr="00D81771" w14:paraId="27291599" w14:textId="77777777" w:rsidTr="00E5758F">
        <w:tc>
          <w:tcPr>
            <w:tcW w:w="2017" w:type="dxa"/>
          </w:tcPr>
          <w:p w14:paraId="532CFEC2" w14:textId="70B21DE8" w:rsidR="004565CF" w:rsidRPr="00D81771" w:rsidRDefault="004565CF" w:rsidP="004565CF">
            <w:pPr>
              <w:pStyle w:val="af4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 xml:space="preserve"> </w:t>
            </w:r>
            <w:r>
              <w:rPr>
                <w:lang w:val="en-US"/>
              </w:rPr>
              <w:t>Kill Bill</w:t>
            </w:r>
          </w:p>
        </w:tc>
        <w:tc>
          <w:tcPr>
            <w:tcW w:w="2017" w:type="dxa"/>
          </w:tcPr>
          <w:p w14:paraId="00362DF9" w14:textId="440839AA" w:rsidR="004565CF" w:rsidRPr="00FD5273" w:rsidRDefault="004565CF" w:rsidP="004565CF">
            <w:pPr>
              <w:pStyle w:val="af4"/>
              <w:jc w:val="left"/>
            </w:pPr>
            <w:r>
              <w:t>Модульность, расширяемость.</w:t>
            </w:r>
          </w:p>
        </w:tc>
        <w:tc>
          <w:tcPr>
            <w:tcW w:w="2017" w:type="dxa"/>
          </w:tcPr>
          <w:p w14:paraId="398E6699" w14:textId="2DB4B2B1" w:rsidR="004565CF" w:rsidRPr="00FD5273" w:rsidRDefault="004565CF" w:rsidP="004565CF">
            <w:pPr>
              <w:pStyle w:val="af4"/>
              <w:jc w:val="left"/>
            </w:pPr>
            <w:r>
              <w:t>Сложная архитектура, нет встроенной поддержки банков и платежных систем РФ, требует глубокой настройки</w:t>
            </w:r>
          </w:p>
        </w:tc>
        <w:tc>
          <w:tcPr>
            <w:tcW w:w="2017" w:type="dxa"/>
          </w:tcPr>
          <w:p w14:paraId="2702DDD1" w14:textId="6862BED3" w:rsidR="004565CF" w:rsidRPr="00D81771" w:rsidRDefault="004565CF" w:rsidP="004565CF">
            <w:pPr>
              <w:pStyle w:val="af4"/>
              <w:jc w:val="center"/>
            </w:pPr>
            <w:r>
              <w:t>Да</w:t>
            </w:r>
          </w:p>
        </w:tc>
        <w:tc>
          <w:tcPr>
            <w:tcW w:w="2017" w:type="dxa"/>
          </w:tcPr>
          <w:p w14:paraId="340461CF" w14:textId="37DAD4C6" w:rsidR="004565CF" w:rsidRPr="00D81771" w:rsidRDefault="004565CF" w:rsidP="004565CF">
            <w:pPr>
              <w:pStyle w:val="af4"/>
              <w:jc w:val="left"/>
            </w:pPr>
            <w:r w:rsidRPr="00AF0C07">
              <w:t>Бесплатно.</w:t>
            </w:r>
          </w:p>
        </w:tc>
      </w:tr>
      <w:tr w:rsidR="00977D59" w:rsidRPr="00D81771" w14:paraId="1ADDE455" w14:textId="77777777" w:rsidTr="00E5758F">
        <w:tc>
          <w:tcPr>
            <w:tcW w:w="2017" w:type="dxa"/>
          </w:tcPr>
          <w:p w14:paraId="6E2E486D" w14:textId="67E9129B" w:rsidR="00977D59" w:rsidRPr="00FD5273" w:rsidRDefault="00977D59" w:rsidP="00E5758F">
            <w:pPr>
              <w:pStyle w:val="af4"/>
              <w:jc w:val="left"/>
            </w:pPr>
            <w:r>
              <w:rPr>
                <w:lang w:val="en-US"/>
              </w:rPr>
              <w:t>3</w:t>
            </w:r>
            <w:r>
              <w:t xml:space="preserve"> Ю</w:t>
            </w:r>
            <w:proofErr w:type="spellStart"/>
            <w:r>
              <w:rPr>
                <w:lang w:val="en-US"/>
              </w:rPr>
              <w:t>Kassa</w:t>
            </w:r>
            <w:proofErr w:type="spellEnd"/>
          </w:p>
        </w:tc>
        <w:tc>
          <w:tcPr>
            <w:tcW w:w="2017" w:type="dxa"/>
          </w:tcPr>
          <w:p w14:paraId="009D6022" w14:textId="77777777" w:rsidR="00977D59" w:rsidRDefault="00977D59" w:rsidP="00E5758F">
            <w:pPr>
              <w:pStyle w:val="af4"/>
              <w:jc w:val="left"/>
            </w:pPr>
            <w:r>
              <w:t xml:space="preserve">Удобное </w:t>
            </w:r>
            <w:r>
              <w:rPr>
                <w:lang w:val="en-US"/>
              </w:rPr>
              <w:t>API</w:t>
            </w:r>
            <w:r>
              <w:t>, поддержка фискализации и множества провайдеров</w:t>
            </w:r>
            <w:r w:rsidRPr="00D81771">
              <w:t>.</w:t>
            </w:r>
          </w:p>
        </w:tc>
        <w:tc>
          <w:tcPr>
            <w:tcW w:w="2017" w:type="dxa"/>
          </w:tcPr>
          <w:p w14:paraId="307DA66F" w14:textId="77777777" w:rsidR="00977D59" w:rsidRDefault="00977D59" w:rsidP="00E5758F">
            <w:pPr>
              <w:pStyle w:val="af4"/>
              <w:jc w:val="left"/>
            </w:pPr>
            <w:r>
              <w:t>Привязка к поддерживаемым провайдерам, без возможности добавления нового.</w:t>
            </w:r>
          </w:p>
        </w:tc>
        <w:tc>
          <w:tcPr>
            <w:tcW w:w="2017" w:type="dxa"/>
          </w:tcPr>
          <w:p w14:paraId="5F66BF00" w14:textId="77777777" w:rsidR="00977D59" w:rsidRPr="00D81771" w:rsidRDefault="00977D59" w:rsidP="00E5758F">
            <w:pPr>
              <w:pStyle w:val="af4"/>
              <w:jc w:val="center"/>
            </w:pPr>
            <w:r>
              <w:t>Нет</w:t>
            </w:r>
          </w:p>
        </w:tc>
        <w:tc>
          <w:tcPr>
            <w:tcW w:w="2017" w:type="dxa"/>
          </w:tcPr>
          <w:p w14:paraId="03BA3DB4" w14:textId="77777777" w:rsidR="00977D59" w:rsidRPr="00D81771" w:rsidRDefault="00977D59" w:rsidP="00E5758F">
            <w:pPr>
              <w:pStyle w:val="af4"/>
              <w:jc w:val="left"/>
            </w:pPr>
            <w:r>
              <w:t>Комиссия 3-5% в зависимости от выбранного провайдера и суммы транзакции.</w:t>
            </w:r>
          </w:p>
        </w:tc>
      </w:tr>
      <w:tr w:rsidR="00977D59" w:rsidRPr="00D81771" w14:paraId="3187E1F0" w14:textId="77777777" w:rsidTr="00E5758F">
        <w:trPr>
          <w:cantSplit/>
        </w:trPr>
        <w:tc>
          <w:tcPr>
            <w:tcW w:w="2017" w:type="dxa"/>
          </w:tcPr>
          <w:p w14:paraId="16F398EE" w14:textId="5F4D1A45" w:rsidR="00977D59" w:rsidRPr="00977D59" w:rsidRDefault="00977D59" w:rsidP="00E5758F">
            <w:pPr>
              <w:pStyle w:val="af4"/>
              <w:jc w:val="left"/>
              <w:rPr>
                <w:lang w:val="en-US"/>
              </w:rPr>
            </w:pPr>
            <w:r>
              <w:t xml:space="preserve">4 </w:t>
            </w:r>
            <w:proofErr w:type="spellStart"/>
            <w:r>
              <w:rPr>
                <w:lang w:val="en-US"/>
              </w:rPr>
              <w:t>Saleor</w:t>
            </w:r>
            <w:proofErr w:type="spellEnd"/>
          </w:p>
        </w:tc>
        <w:tc>
          <w:tcPr>
            <w:tcW w:w="2017" w:type="dxa"/>
          </w:tcPr>
          <w:p w14:paraId="1A3E93C4" w14:textId="43AF3DBF" w:rsidR="00977D59" w:rsidRPr="007A00E5" w:rsidRDefault="007A00E5" w:rsidP="00E5758F">
            <w:pPr>
              <w:pStyle w:val="af4"/>
              <w:jc w:val="left"/>
            </w:pPr>
            <w:r>
              <w:t>Модульность, расширяемость.</w:t>
            </w:r>
          </w:p>
        </w:tc>
        <w:tc>
          <w:tcPr>
            <w:tcW w:w="2017" w:type="dxa"/>
          </w:tcPr>
          <w:p w14:paraId="6DB78D9B" w14:textId="2A0E4549" w:rsidR="00977D59" w:rsidRPr="007A00E5" w:rsidRDefault="007A00E5" w:rsidP="00E5758F">
            <w:pPr>
              <w:pStyle w:val="af4"/>
              <w:jc w:val="left"/>
            </w:pPr>
            <w:r>
              <w:t xml:space="preserve">Не является агрегатором, </w:t>
            </w:r>
            <w:r>
              <w:rPr>
                <w:lang w:val="en-US"/>
              </w:rPr>
              <w:t>e</w:t>
            </w:r>
            <w:r w:rsidRPr="007A00E5">
              <w:t>-</w:t>
            </w:r>
            <w:r>
              <w:rPr>
                <w:lang w:val="en-US"/>
              </w:rPr>
              <w:t>commerce</w:t>
            </w:r>
            <w:r w:rsidRPr="007A00E5">
              <w:t xml:space="preserve"> </w:t>
            </w:r>
            <w:r>
              <w:t>платформой. Привязка ко всему продукту. Избыточность функционала.</w:t>
            </w:r>
          </w:p>
        </w:tc>
        <w:tc>
          <w:tcPr>
            <w:tcW w:w="2017" w:type="dxa"/>
          </w:tcPr>
          <w:p w14:paraId="35C0777C" w14:textId="554046A6" w:rsidR="007A00E5" w:rsidRPr="007A00E5" w:rsidRDefault="007A00E5" w:rsidP="007A00E5">
            <w:pPr>
              <w:pStyle w:val="af4"/>
              <w:jc w:val="center"/>
            </w:pPr>
            <w:r>
              <w:t>Да</w:t>
            </w:r>
          </w:p>
        </w:tc>
        <w:tc>
          <w:tcPr>
            <w:tcW w:w="2017" w:type="dxa"/>
          </w:tcPr>
          <w:p w14:paraId="33B49369" w14:textId="5AA3C536" w:rsidR="00977D59" w:rsidRPr="00D81771" w:rsidRDefault="00977D59" w:rsidP="00E5758F">
            <w:pPr>
              <w:pStyle w:val="af4"/>
              <w:jc w:val="left"/>
            </w:pPr>
            <w:r w:rsidRPr="00AF0C07">
              <w:t>Бесплатн</w:t>
            </w:r>
            <w:r w:rsidR="007A00E5">
              <w:t>о.</w:t>
            </w:r>
          </w:p>
        </w:tc>
      </w:tr>
    </w:tbl>
    <w:p w14:paraId="26E84F08" w14:textId="77777777" w:rsidR="00977D59" w:rsidRPr="00977D59" w:rsidRDefault="00977D59" w:rsidP="0072727D"/>
    <w:p w14:paraId="038FADB8" w14:textId="23BFCEE2" w:rsidR="007A00E5" w:rsidRDefault="007A00E5" w:rsidP="00630A24">
      <w:r>
        <w:t>Из анализа видно, что большинство существующих решений:</w:t>
      </w:r>
    </w:p>
    <w:p w14:paraId="2B19BB4E" w14:textId="588B13DA" w:rsidR="007A00E5" w:rsidRDefault="00E723AC" w:rsidP="007A00E5">
      <w:pPr>
        <w:pStyle w:val="ad"/>
        <w:numPr>
          <w:ilvl w:val="0"/>
          <w:numId w:val="29"/>
        </w:numPr>
      </w:pPr>
      <w:r>
        <w:t>не поддерживают российские банки и платежные системы</w:t>
      </w:r>
      <w:r w:rsidR="007A00E5">
        <w:t>;</w:t>
      </w:r>
    </w:p>
    <w:p w14:paraId="15336E50" w14:textId="46566BED" w:rsidR="007A00E5" w:rsidRDefault="00E723AC" w:rsidP="007A00E5">
      <w:pPr>
        <w:pStyle w:val="ad"/>
        <w:numPr>
          <w:ilvl w:val="0"/>
          <w:numId w:val="29"/>
        </w:numPr>
      </w:pPr>
      <w:r>
        <w:t>являются платными решениями, на использование которых компания не готова пойти</w:t>
      </w:r>
      <w:r w:rsidR="007A00E5">
        <w:t>;</w:t>
      </w:r>
    </w:p>
    <w:p w14:paraId="46F4C3F5" w14:textId="3C45B6F0" w:rsidR="00630A24" w:rsidRDefault="00E723AC" w:rsidP="00AC481B">
      <w:pPr>
        <w:pStyle w:val="ad"/>
        <w:numPr>
          <w:ilvl w:val="0"/>
          <w:numId w:val="29"/>
        </w:numPr>
      </w:pPr>
      <w:r>
        <w:t>имеют усложненную архитектуру, не позволяющую быстро добавлять новых провайдеров.</w:t>
      </w:r>
    </w:p>
    <w:p w14:paraId="370E6CB7" w14:textId="16C1C557" w:rsidR="00630A24" w:rsidRDefault="00630A24" w:rsidP="00630A24">
      <w:pPr>
        <w:pStyle w:val="a7"/>
      </w:pPr>
      <w:bookmarkStart w:id="5" w:name="_Toc214998310"/>
      <w:bookmarkStart w:id="6" w:name="_Toc216022231"/>
      <w:r>
        <w:t>1.</w:t>
      </w:r>
      <w:r w:rsidR="00ED414D">
        <w:t>3</w:t>
      </w:r>
      <w:r w:rsidR="00115436">
        <w:t>.</w:t>
      </w:r>
      <w:r>
        <w:t xml:space="preserve"> Функциональные требования</w:t>
      </w:r>
      <w:bookmarkEnd w:id="5"/>
      <w:bookmarkEnd w:id="6"/>
    </w:p>
    <w:p w14:paraId="64D7705C" w14:textId="77777777" w:rsidR="00630A24" w:rsidRDefault="00630A24" w:rsidP="00630A24">
      <w:r>
        <w:t>На основе анализа существующих решений можно выделить следующие ключевые функциональные требования:</w:t>
      </w:r>
    </w:p>
    <w:p w14:paraId="37FE6000" w14:textId="0F466D9F" w:rsidR="00630A24" w:rsidRPr="00CA7E2A" w:rsidRDefault="007E7C03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обеспечение создания, хранения, обновления и отслеживания жизненного цикла платежей</w:t>
      </w:r>
      <w:r w:rsidR="00025996">
        <w:rPr>
          <w:lang w:eastAsia="ru-RU"/>
        </w:rPr>
        <w:t>;</w:t>
      </w:r>
    </w:p>
    <w:p w14:paraId="38BBB4E5" w14:textId="18E45A0E" w:rsidR="00630A24" w:rsidRPr="00CA7E2A" w:rsidRDefault="00F14EEA" w:rsidP="00624752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>поддержка одностадийных (немедленное списание средств) и двустадийных платежей (резервирование средств с последующим подтверждением или отменой)</w:t>
      </w:r>
      <w:r w:rsidR="00A84832">
        <w:rPr>
          <w:lang w:eastAsia="ru-RU"/>
        </w:rPr>
        <w:t>;</w:t>
      </w:r>
    </w:p>
    <w:p w14:paraId="14177662" w14:textId="7B23B796" w:rsidR="00630A24" w:rsidRPr="00CA7E2A" w:rsidRDefault="005C0DD6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b/>
          <w:bCs/>
          <w:lang w:eastAsia="ru-RU"/>
        </w:rPr>
      </w:pPr>
      <w:r>
        <w:rPr>
          <w:lang w:eastAsia="ru-RU"/>
        </w:rPr>
        <w:t>п</w:t>
      </w:r>
      <w:r w:rsidR="00025996">
        <w:rPr>
          <w:lang w:eastAsia="ru-RU"/>
        </w:rPr>
        <w:t>роведение платежей по состояниям</w:t>
      </w:r>
      <w:r w:rsidR="00630A24" w:rsidRPr="00CA7E2A">
        <w:rPr>
          <w:lang w:eastAsia="ru-RU"/>
        </w:rPr>
        <w:t xml:space="preserve">: </w:t>
      </w:r>
      <w:r w:rsidR="00025996">
        <w:rPr>
          <w:lang w:eastAsia="ru-RU"/>
        </w:rPr>
        <w:t>строгий переход от одного состояния к</w:t>
      </w:r>
      <w:r w:rsidR="00814B11">
        <w:rPr>
          <w:lang w:eastAsia="ru-RU"/>
        </w:rPr>
        <w:t xml:space="preserve"> следующему, обработку ошибочных состояний, прием уведомлений </w:t>
      </w:r>
      <w:r w:rsidR="00D53914">
        <w:rPr>
          <w:lang w:eastAsia="ru-RU"/>
        </w:rPr>
        <w:t>от провайдеров о смене статуса платежа, с последующим обновлением в базе данных</w:t>
      </w:r>
      <w:r w:rsidR="00A84832">
        <w:rPr>
          <w:lang w:eastAsia="ru-RU"/>
        </w:rPr>
        <w:t>;</w:t>
      </w:r>
      <w:r w:rsidR="00025996">
        <w:rPr>
          <w:lang w:eastAsia="ru-RU"/>
        </w:rPr>
        <w:t xml:space="preserve"> </w:t>
      </w:r>
    </w:p>
    <w:p w14:paraId="63254220" w14:textId="4F4716B0" w:rsidR="00630A24" w:rsidRPr="00CA7E2A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унификация ответов от платежных провайдеров</w:t>
      </w:r>
      <w:r w:rsidR="00630A24">
        <w:rPr>
          <w:b/>
          <w:bCs/>
          <w:lang w:eastAsia="ru-RU"/>
        </w:rPr>
        <w:t xml:space="preserve">: </w:t>
      </w:r>
      <w:r>
        <w:rPr>
          <w:lang w:eastAsia="ru-RU"/>
        </w:rPr>
        <w:t>преобразования разнородных ответов в единый формат, включая стандартизацию кодов ошибок, статусов и сообщений, что упрощает обработку, на стороне клиентских приложений;</w:t>
      </w:r>
    </w:p>
    <w:p w14:paraId="2766AC21" w14:textId="649264E0" w:rsidR="00630A24" w:rsidRPr="00CA7E2A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общий протокол взаимодействия: система должна предоставлять унифицированный интерфейс для проведения оплаты через различных провайдеров;</w:t>
      </w:r>
    </w:p>
    <w:p w14:paraId="28E6340C" w14:textId="1ED1536C" w:rsidR="00630A24" w:rsidRPr="00CA7E2A" w:rsidRDefault="00A84832" w:rsidP="00630A24">
      <w:pPr>
        <w:pStyle w:val="ad"/>
        <w:numPr>
          <w:ilvl w:val="0"/>
          <w:numId w:val="9"/>
        </w:numPr>
        <w:tabs>
          <w:tab w:val="left" w:pos="993"/>
        </w:tabs>
        <w:ind w:left="0" w:firstLine="709"/>
        <w:rPr>
          <w:lang w:eastAsia="ru-RU"/>
        </w:rPr>
      </w:pPr>
      <w:proofErr w:type="spellStart"/>
      <w:r>
        <w:rPr>
          <w:lang w:eastAsia="ru-RU"/>
        </w:rPr>
        <w:t>фискализация</w:t>
      </w:r>
      <w:proofErr w:type="spellEnd"/>
      <w:r>
        <w:rPr>
          <w:lang w:eastAsia="ru-RU"/>
        </w:rPr>
        <w:t xml:space="preserve"> чеков</w:t>
      </w:r>
      <w:r w:rsidR="00630A24" w:rsidRPr="00CA7E2A">
        <w:rPr>
          <w:lang w:eastAsia="ru-RU"/>
        </w:rPr>
        <w:t>:</w:t>
      </w:r>
      <w:r>
        <w:rPr>
          <w:lang w:eastAsia="ru-RU"/>
        </w:rPr>
        <w:t xml:space="preserve"> интегрирование системы с оператором фискальных данных (далее ОФД) и передавать необходимые данные для формирования и регистрации </w:t>
      </w:r>
      <w:r w:rsidR="00C006D2">
        <w:rPr>
          <w:lang w:eastAsia="ru-RU"/>
        </w:rPr>
        <w:t>кассовых чеков в соответствии с законодательством РФ</w:t>
      </w:r>
      <w:r w:rsidR="00FD5273">
        <w:rPr>
          <w:lang w:eastAsia="ru-RU"/>
        </w:rPr>
        <w:t>.</w:t>
      </w:r>
    </w:p>
    <w:p w14:paraId="76FF2119" w14:textId="77777777" w:rsidR="005B26F5" w:rsidRDefault="005B26F5">
      <w:pPr>
        <w:spacing w:after="160" w:line="259" w:lineRule="auto"/>
        <w:ind w:firstLine="0"/>
        <w:jc w:val="left"/>
      </w:pPr>
      <w:r>
        <w:br w:type="page"/>
      </w:r>
    </w:p>
    <w:p w14:paraId="697AC111" w14:textId="74590AB3" w:rsidR="005B26F5" w:rsidRDefault="005B26F5" w:rsidP="005B26F5">
      <w:pPr>
        <w:pStyle w:val="a5"/>
      </w:pPr>
      <w:bookmarkStart w:id="7" w:name="_Toc216022232"/>
      <w:r>
        <w:lastRenderedPageBreak/>
        <w:t>ГЛАВА 2. Проектирование системы</w:t>
      </w:r>
      <w:bookmarkEnd w:id="7"/>
    </w:p>
    <w:p w14:paraId="215C7785" w14:textId="70AF3999" w:rsidR="005B26F5" w:rsidRDefault="005B26F5" w:rsidP="005B26F5">
      <w:pPr>
        <w:pStyle w:val="20"/>
      </w:pPr>
      <w:bookmarkStart w:id="8" w:name="_Toc216022233"/>
      <w:r>
        <w:t>2.1. Разработка схемы бизнес-процессов</w:t>
      </w:r>
      <w:bookmarkEnd w:id="8"/>
    </w:p>
    <w:p w14:paraId="100E6B28" w14:textId="26FF267D" w:rsidR="005B26F5" w:rsidRDefault="005B26F5" w:rsidP="005B26F5">
      <w:pPr>
        <w:spacing w:after="160"/>
      </w:pPr>
      <w:r>
        <w:t xml:space="preserve">Для формализации функциональных требований к системе и визуализации взаимодействия пользователей с ее компонентами была разработана диаграмма вариантов использования, представленная на рисунке 2, отображающая основных </w:t>
      </w:r>
      <w:proofErr w:type="spellStart"/>
      <w:r>
        <w:t>акторов</w:t>
      </w:r>
      <w:proofErr w:type="spellEnd"/>
      <w:r>
        <w:t xml:space="preserve"> системы и </w:t>
      </w:r>
      <w:r w:rsidR="00A713F4">
        <w:t>набор действий, которые они могут выполнять.</w:t>
      </w:r>
    </w:p>
    <w:p w14:paraId="25744821" w14:textId="68FF9D38" w:rsidR="00A713F4" w:rsidRDefault="00062CC3" w:rsidP="00A713F4">
      <w:pPr>
        <w:spacing w:after="160"/>
        <w:jc w:val="center"/>
      </w:pPr>
      <w:r w:rsidRPr="00062CC3">
        <w:rPr>
          <w:noProof/>
        </w:rPr>
        <w:drawing>
          <wp:inline distT="0" distB="0" distL="0" distR="0" wp14:anchorId="313F4FA7" wp14:editId="5081A6E3">
            <wp:extent cx="5713730" cy="3904939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303" cy="390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DB5" w14:textId="462DA18E" w:rsidR="00A713F4" w:rsidRDefault="00A713F4" w:rsidP="00A713F4">
      <w:pPr>
        <w:spacing w:after="160"/>
        <w:jc w:val="center"/>
      </w:pPr>
      <w:r>
        <w:t>Рисунок 1 – Диаграмма вариантов использования</w:t>
      </w:r>
    </w:p>
    <w:p w14:paraId="2F09D236" w14:textId="16B86A5D" w:rsidR="00A713F4" w:rsidRDefault="00A713F4" w:rsidP="00A713F4">
      <w:r>
        <w:t>Диаграмма позволяет выделить ключевые бизнес-процессы, обеспечивающие функционирование системы:</w:t>
      </w:r>
    </w:p>
    <w:p w14:paraId="3BD5269C" w14:textId="13A3FE79" w:rsidR="00A713F4" w:rsidRPr="00062CC3" w:rsidRDefault="00A713F4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 w:rsidRPr="00A713F4">
        <w:rPr>
          <w:b/>
          <w:bCs/>
        </w:rPr>
        <w:t xml:space="preserve">Процесс оплаты заказа. </w:t>
      </w:r>
      <w:r>
        <w:t xml:space="preserve">Данный процесс системы основной, в котором участвует </w:t>
      </w:r>
      <w:proofErr w:type="spellStart"/>
      <w:r>
        <w:t>актор</w:t>
      </w:r>
      <w:proofErr w:type="spellEnd"/>
      <w:r>
        <w:t xml:space="preserve"> «покупатель». </w:t>
      </w:r>
      <w:r w:rsidR="00FC681F">
        <w:t>После оформления заказа, покупатель выбирает способ оплаты</w:t>
      </w:r>
      <w:r w:rsidR="00062CC3" w:rsidRPr="00062CC3">
        <w:t xml:space="preserve"> </w:t>
      </w:r>
      <w:r w:rsidR="00062CC3">
        <w:t xml:space="preserve">из списка доступных, может оплатить после получения заказа, а </w:t>
      </w:r>
      <w:r w:rsidR="00062CC3">
        <w:lastRenderedPageBreak/>
        <w:t>также запросить возврат средств, если он решил отменить заказ</w:t>
      </w:r>
      <w:r w:rsidR="00611B6F">
        <w:t>. За совершенный платеж покупателю отправляется чек за покупку через ОФД.</w:t>
      </w:r>
    </w:p>
    <w:p w14:paraId="5E9D87B6" w14:textId="72469547" w:rsidR="00062CC3" w:rsidRPr="00611B6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привязки банковской карты. </w:t>
      </w:r>
      <w:r w:rsidRPr="00611B6F">
        <w:t>Покупатель в личном кабинете может привязать банковскую карту из списка доступных</w:t>
      </w:r>
      <w:r>
        <w:t xml:space="preserve"> банков.</w:t>
      </w:r>
    </w:p>
    <w:p w14:paraId="18D9AD8C" w14:textId="0A6AA749" w:rsidR="00611B6F" w:rsidRPr="00611B6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выбора способа оплаты по умолчанию. </w:t>
      </w:r>
      <w:r w:rsidRPr="00611B6F">
        <w:t>Для</w:t>
      </w:r>
      <w:r>
        <w:t xml:space="preserve"> удобства покупатель может выбрать основной способ оплаты, которым он будет пользоваться. При этом во время оплаты заказа, будут пропущены этапы выбора способа оплаты, а средства автоматически спишутся через выбранную связку.</w:t>
      </w:r>
    </w:p>
    <w:p w14:paraId="38A05969" w14:textId="1CAA4F0A" w:rsidR="00611B6F" w:rsidRPr="00A73EAF" w:rsidRDefault="00611B6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просмотра совершенных платежей. </w:t>
      </w:r>
      <w:r>
        <w:t>В личном кабинете покупатель может просматривать историю совершенных платежей</w:t>
      </w:r>
      <w:r w:rsidR="00A73EAF">
        <w:t xml:space="preserve">, детальную информацию конкретного платежа и чек за него. Данный процесс объединяет </w:t>
      </w:r>
      <w:proofErr w:type="spellStart"/>
      <w:r w:rsidR="00A73EAF">
        <w:t>акторов</w:t>
      </w:r>
      <w:proofErr w:type="spellEnd"/>
      <w:r w:rsidR="00A73EAF">
        <w:t xml:space="preserve"> «администратор» и «покупатель».</w:t>
      </w:r>
    </w:p>
    <w:p w14:paraId="700A356A" w14:textId="0F616450" w:rsidR="00A73EAF" w:rsidRPr="00A73EAF" w:rsidRDefault="00A73EAF" w:rsidP="00A713F4">
      <w:pPr>
        <w:pStyle w:val="ad"/>
        <w:numPr>
          <w:ilvl w:val="0"/>
          <w:numId w:val="32"/>
        </w:numPr>
        <w:tabs>
          <w:tab w:val="left" w:pos="993"/>
        </w:tabs>
        <w:ind w:left="0" w:firstLine="709"/>
        <w:rPr>
          <w:b/>
          <w:bCs/>
        </w:rPr>
      </w:pPr>
      <w:r>
        <w:rPr>
          <w:b/>
          <w:bCs/>
        </w:rPr>
        <w:t xml:space="preserve">Процесс администрирования. </w:t>
      </w:r>
      <w:r w:rsidRPr="00A73EAF">
        <w:t>Данный процесс</w:t>
      </w:r>
      <w:r>
        <w:rPr>
          <w:b/>
          <w:bCs/>
        </w:rPr>
        <w:t xml:space="preserve"> </w:t>
      </w:r>
      <w:r>
        <w:t>позволяет администратору управлять основными доменными сущностями: лицевыми счетами, параметрами системы, внешними провайдерами и платежами. Для обеспечения сохранности данных, администратор периодически создает резервную копию базы данных. Для анализа работы системы администратор может просматривать системную статистику и логи.</w:t>
      </w:r>
    </w:p>
    <w:p w14:paraId="265204D7" w14:textId="1D41C974" w:rsidR="00A73EAF" w:rsidRDefault="00A73EAF" w:rsidP="00A73EAF">
      <w:pPr>
        <w:tabs>
          <w:tab w:val="left" w:pos="993"/>
        </w:tabs>
      </w:pPr>
      <w:r>
        <w:t xml:space="preserve">Таким образом, диаграмма вариантов использования наглядно демонстрирует, что разрабатываемая система покрывает все этапы жизненного цикла </w:t>
      </w:r>
      <w:r w:rsidR="009E6862">
        <w:t>совершения онлайн-платежей – от привязки банковской картой до просмотра системной статистики и логов.</w:t>
      </w:r>
    </w:p>
    <w:p w14:paraId="517327A1" w14:textId="04E7388B" w:rsidR="009E6862" w:rsidRDefault="009E6862" w:rsidP="009E6862">
      <w:pPr>
        <w:pStyle w:val="20"/>
      </w:pPr>
      <w:bookmarkStart w:id="9" w:name="_Toc216022234"/>
      <w:r>
        <w:t>2.2. Описание ролей и прав доступ</w:t>
      </w:r>
      <w:bookmarkEnd w:id="9"/>
    </w:p>
    <w:p w14:paraId="3570F148" w14:textId="79AED826" w:rsidR="009E6862" w:rsidRDefault="009E6862" w:rsidP="009E6862">
      <w:r>
        <w:t>В системе предусмотрено разделение ролей и прав доступа, что обеспечивает безопасность и четкое разграничение обязанностей между различными категориями пользователей. На таблице 1 продемонстрированы основные роли, их описание и права.</w:t>
      </w:r>
    </w:p>
    <w:p w14:paraId="58113D63" w14:textId="647D1F44" w:rsidR="009E6862" w:rsidRDefault="009E6862" w:rsidP="009E6862">
      <w:r>
        <w:lastRenderedPageBreak/>
        <w:t>Таблица 2 – Описание ролей и прав доступа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830"/>
        <w:gridCol w:w="3777"/>
        <w:gridCol w:w="3304"/>
      </w:tblGrid>
      <w:tr w:rsidR="009E6862" w:rsidRPr="009E6862" w14:paraId="0B521094" w14:textId="77777777" w:rsidTr="00AE13A2">
        <w:tc>
          <w:tcPr>
            <w:tcW w:w="2830" w:type="dxa"/>
          </w:tcPr>
          <w:p w14:paraId="3439AD0C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Роль</w:t>
            </w:r>
          </w:p>
        </w:tc>
        <w:tc>
          <w:tcPr>
            <w:tcW w:w="3777" w:type="dxa"/>
          </w:tcPr>
          <w:p w14:paraId="23B0838C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Описание</w:t>
            </w:r>
          </w:p>
        </w:tc>
        <w:tc>
          <w:tcPr>
            <w:tcW w:w="3304" w:type="dxa"/>
          </w:tcPr>
          <w:p w14:paraId="45B351B3" w14:textId="77777777" w:rsidR="009E6862" w:rsidRPr="009E6862" w:rsidRDefault="009E6862" w:rsidP="009E6862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9E6862">
              <w:rPr>
                <w:b/>
                <w:bCs/>
                <w:sz w:val="24"/>
              </w:rPr>
              <w:t>Основные права</w:t>
            </w:r>
          </w:p>
        </w:tc>
      </w:tr>
      <w:tr w:rsidR="009E6862" w:rsidRPr="009E6862" w14:paraId="2B9B6D30" w14:textId="77777777" w:rsidTr="00AE13A2">
        <w:tc>
          <w:tcPr>
            <w:tcW w:w="2830" w:type="dxa"/>
          </w:tcPr>
          <w:p w14:paraId="6652BB5B" w14:textId="3A467BFF" w:rsidR="009E6862" w:rsidRPr="009E6862" w:rsidRDefault="009E6862" w:rsidP="009E686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Покупатель</w:t>
            </w:r>
          </w:p>
        </w:tc>
        <w:tc>
          <w:tcPr>
            <w:tcW w:w="3777" w:type="dxa"/>
          </w:tcPr>
          <w:p w14:paraId="0EEA77BD" w14:textId="508D2D41" w:rsidR="009E686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 w:rsidRPr="00AE13A2">
              <w:rPr>
                <w:sz w:val="24"/>
              </w:rPr>
              <w:t>Авторизованный пользователь</w:t>
            </w:r>
            <w:r>
              <w:rPr>
                <w:sz w:val="24"/>
              </w:rPr>
              <w:t xml:space="preserve"> системы.</w:t>
            </w:r>
          </w:p>
        </w:tc>
        <w:tc>
          <w:tcPr>
            <w:tcW w:w="3304" w:type="dxa"/>
          </w:tcPr>
          <w:p w14:paraId="112DEBC4" w14:textId="37396028" w:rsid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Привязка банковской карты.</w:t>
            </w:r>
          </w:p>
          <w:p w14:paraId="2F2A9D9F" w14:textId="19A4A0AE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Выбор способа оплаты по умолчанию.</w:t>
            </w:r>
          </w:p>
          <w:p w14:paraId="2E89B94B" w14:textId="5BB4FA3E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Совершение оплаты.</w:t>
            </w:r>
          </w:p>
          <w:p w14:paraId="540053CB" w14:textId="48F0FDDB" w:rsidR="00AE13A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Просмотр истории совершенных платежей.</w:t>
            </w:r>
          </w:p>
        </w:tc>
      </w:tr>
      <w:tr w:rsidR="009E6862" w:rsidRPr="009E6862" w14:paraId="65AF0A1C" w14:textId="77777777" w:rsidTr="00AE13A2">
        <w:tc>
          <w:tcPr>
            <w:tcW w:w="2830" w:type="dxa"/>
          </w:tcPr>
          <w:p w14:paraId="04B88722" w14:textId="493EB568" w:rsidR="009E6862" w:rsidRPr="009E6862" w:rsidRDefault="009E6862" w:rsidP="009E686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3777" w:type="dxa"/>
          </w:tcPr>
          <w:p w14:paraId="3624DBC6" w14:textId="53C327C7" w:rsidR="009E6862" w:rsidRPr="009E6862" w:rsidRDefault="009E6862" w:rsidP="00AE13A2">
            <w:pPr>
              <w:spacing w:line="240" w:lineRule="auto"/>
              <w:ind w:firstLine="0"/>
              <w:rPr>
                <w:sz w:val="24"/>
              </w:rPr>
            </w:pPr>
            <w:r w:rsidRPr="009E6862">
              <w:rPr>
                <w:sz w:val="24"/>
              </w:rPr>
              <w:t xml:space="preserve">Обладает полным контролем </w:t>
            </w:r>
            <w:r w:rsidR="00AE13A2">
              <w:rPr>
                <w:sz w:val="24"/>
              </w:rPr>
              <w:t>над системой и доступом к ней.</w:t>
            </w:r>
          </w:p>
        </w:tc>
        <w:tc>
          <w:tcPr>
            <w:tcW w:w="3304" w:type="dxa"/>
          </w:tcPr>
          <w:p w14:paraId="3E2E4E89" w14:textId="77777777" w:rsid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Просмотр логов и системной статистики.</w:t>
            </w:r>
          </w:p>
          <w:p w14:paraId="7D88A3F5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Создание резервной копии БД.</w:t>
            </w:r>
          </w:p>
          <w:p w14:paraId="4B3B66B3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лицевыми счетам.</w:t>
            </w:r>
          </w:p>
          <w:p w14:paraId="117E17B5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параметрами системы.</w:t>
            </w:r>
          </w:p>
          <w:p w14:paraId="146CF35A" w14:textId="77777777" w:rsidR="00AE13A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платежами.</w:t>
            </w:r>
          </w:p>
          <w:p w14:paraId="3F100C27" w14:textId="1474C525" w:rsidR="00AE13A2" w:rsidRPr="009E6862" w:rsidRDefault="00AE13A2" w:rsidP="00AE13A2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Управление настройками эквайрингов.</w:t>
            </w:r>
          </w:p>
        </w:tc>
      </w:tr>
    </w:tbl>
    <w:p w14:paraId="2F25635A" w14:textId="58CF21FD" w:rsidR="009E6862" w:rsidRDefault="00AE13A2" w:rsidP="00AE13A2">
      <w:pPr>
        <w:pStyle w:val="20"/>
      </w:pPr>
      <w:bookmarkStart w:id="10" w:name="_Toc216022235"/>
      <w:r>
        <w:t>2.3. Проектирование стурктуры базы данных</w:t>
      </w:r>
      <w:bookmarkEnd w:id="10"/>
    </w:p>
    <w:p w14:paraId="1D57C625" w14:textId="09B438F7" w:rsidR="00AE13A2" w:rsidRDefault="00AE13A2" w:rsidP="00AE13A2">
      <w:r>
        <w:t xml:space="preserve">Для обеспечения корректной работы платежного агрегатора была разработана </w:t>
      </w:r>
      <w:r>
        <w:rPr>
          <w:lang w:val="en-US"/>
        </w:rPr>
        <w:t>ER</w:t>
      </w:r>
      <w:r w:rsidRPr="00AE13A2">
        <w:t>-</w:t>
      </w:r>
      <w:r>
        <w:t>диаграмма (</w:t>
      </w:r>
      <w:r>
        <w:rPr>
          <w:lang w:val="en-US"/>
        </w:rPr>
        <w:t>Entity</w:t>
      </w:r>
      <w:r w:rsidRPr="00AE13A2">
        <w:t>-</w:t>
      </w:r>
      <w:r>
        <w:rPr>
          <w:lang w:val="en-US"/>
        </w:rPr>
        <w:t>Relationship</w:t>
      </w:r>
      <w:r w:rsidRPr="00AE13A2">
        <w:t xml:space="preserve"> </w:t>
      </w:r>
      <w:r>
        <w:rPr>
          <w:lang w:val="en-US"/>
        </w:rPr>
        <w:t>diagram</w:t>
      </w:r>
      <w:r w:rsidRPr="00AE13A2">
        <w:t>)</w:t>
      </w:r>
      <w:r>
        <w:t>, представленная на рисунке 2. Данная диаграмма отражает основные сущности и связи между ними и построена на основе анализа диаграммы вариантов использования, функциональных требований, что гарантирует полное покрытие всех бизнес-процессов системы.</w:t>
      </w:r>
    </w:p>
    <w:p w14:paraId="61FA1D24" w14:textId="3F175378" w:rsidR="00AE13A2" w:rsidRDefault="00AE13A2" w:rsidP="00AE13A2">
      <w:r>
        <w:rPr>
          <w:lang w:val="en-US"/>
        </w:rPr>
        <w:t>ER</w:t>
      </w:r>
      <w:r w:rsidRPr="00AE13A2">
        <w:t>-</w:t>
      </w:r>
      <w:r>
        <w:t xml:space="preserve">диаграмма отражает логическую структуру </w:t>
      </w:r>
      <w:r w:rsidR="00A85BF8">
        <w:t>базы</w:t>
      </w:r>
      <w:r>
        <w:t xml:space="preserve"> данных и определяет набор сущностей, их атрибутов</w:t>
      </w:r>
      <w:r w:rsidR="00A85BF8">
        <w:t xml:space="preserve"> и </w:t>
      </w:r>
      <w:r>
        <w:t>типы связей</w:t>
      </w:r>
      <w:r w:rsidR="00A85BF8">
        <w:t>. Модель реализована в третьей нормальной форме (</w:t>
      </w:r>
      <w:r w:rsidR="00A85BF8" w:rsidRPr="00A85BF8">
        <w:t>3</w:t>
      </w:r>
      <w:r w:rsidR="00A85BF8">
        <w:rPr>
          <w:lang w:val="en-US"/>
        </w:rPr>
        <w:t>NF</w:t>
      </w:r>
      <w:r w:rsidR="00A85BF8" w:rsidRPr="00A85BF8">
        <w:t xml:space="preserve">), </w:t>
      </w:r>
      <w:r w:rsidR="00A85BF8">
        <w:t>что позволяет исключить дублирование данных и аномалии обновления и обеспечить целостность хранимой информации.</w:t>
      </w:r>
    </w:p>
    <w:p w14:paraId="7CE9EF9E" w14:textId="3074B6C2" w:rsidR="00A85BF8" w:rsidRDefault="00A85BF8" w:rsidP="00AE13A2">
      <w:r w:rsidRPr="00A85BF8">
        <w:rPr>
          <w:noProof/>
        </w:rPr>
        <w:lastRenderedPageBreak/>
        <w:drawing>
          <wp:inline distT="0" distB="0" distL="0" distR="0" wp14:anchorId="089409F2" wp14:editId="68330A06">
            <wp:extent cx="5782310" cy="4546823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720" cy="45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F7CD" w14:textId="714C34E6" w:rsidR="00A85BF8" w:rsidRPr="00A85BF8" w:rsidRDefault="00A85BF8" w:rsidP="00A85BF8">
      <w:pPr>
        <w:jc w:val="center"/>
      </w:pPr>
      <w:r>
        <w:t xml:space="preserve">Рисунок 2 – </w:t>
      </w:r>
      <w:r>
        <w:rPr>
          <w:lang w:val="en-US"/>
        </w:rPr>
        <w:t>ER</w:t>
      </w:r>
      <w:r w:rsidRPr="00A85BF8">
        <w:t>-</w:t>
      </w:r>
      <w:r>
        <w:t>диаграмма платежного агрегатора</w:t>
      </w:r>
    </w:p>
    <w:p w14:paraId="0DEBE9A7" w14:textId="3C8FA551" w:rsidR="00A85BF8" w:rsidRPr="00A85BF8" w:rsidRDefault="00A85BF8" w:rsidP="00A85BF8">
      <w:r>
        <w:t>В модель входят следующие сущность:</w:t>
      </w:r>
    </w:p>
    <w:p w14:paraId="64EDFDA2" w14:textId="3D61CCF0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A85BF8">
        <w:rPr>
          <w:b/>
          <w:bCs/>
        </w:rPr>
        <w:t>_</w:t>
      </w:r>
      <w:r>
        <w:rPr>
          <w:b/>
          <w:bCs/>
          <w:lang w:val="en-US"/>
        </w:rPr>
        <w:t>type</w:t>
      </w:r>
      <w:r w:rsidRPr="00A85BF8">
        <w:t xml:space="preserve"> – хранит </w:t>
      </w:r>
      <w:r>
        <w:t>тип лицевого счета покупателя</w:t>
      </w:r>
      <w:r w:rsidRPr="00A85BF8">
        <w:t>.</w:t>
      </w:r>
    </w:p>
    <w:p w14:paraId="14A723A1" w14:textId="284CCD6D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A85BF8">
        <w:rPr>
          <w:b/>
          <w:bCs/>
        </w:rPr>
        <w:t xml:space="preserve"> </w:t>
      </w:r>
      <w:r>
        <w:t>–</w:t>
      </w:r>
      <w:r w:rsidRPr="00A85BF8">
        <w:t xml:space="preserve"> </w:t>
      </w:r>
      <w:r>
        <w:t>хранит лицевые счета покупателя.</w:t>
      </w:r>
    </w:p>
    <w:p w14:paraId="25719867" w14:textId="616F1223" w:rsidR="00A85BF8" w:rsidRDefault="00A85BF8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payment</w:t>
      </w:r>
      <w:r w:rsidRPr="00A85BF8">
        <w:rPr>
          <w:b/>
          <w:bCs/>
        </w:rPr>
        <w:t>_</w:t>
      </w:r>
      <w:r>
        <w:rPr>
          <w:b/>
          <w:bCs/>
          <w:lang w:val="en-US"/>
        </w:rPr>
        <w:t>result</w:t>
      </w:r>
      <w:r w:rsidRPr="00A85BF8">
        <w:rPr>
          <w:b/>
          <w:bCs/>
        </w:rPr>
        <w:t xml:space="preserve"> </w:t>
      </w:r>
      <w:r>
        <w:t>–</w:t>
      </w:r>
      <w:r w:rsidRPr="00A85BF8">
        <w:t xml:space="preserve"> </w:t>
      </w:r>
      <w:r>
        <w:t xml:space="preserve">хранит сообщения для пользователя о </w:t>
      </w:r>
      <w:r w:rsidR="00D95AE2">
        <w:t>результате платежа.</w:t>
      </w:r>
    </w:p>
    <w:p w14:paraId="7D17C64B" w14:textId="516DC8AA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acquiring</w:t>
      </w:r>
      <w:r w:rsidRPr="00D95AE2">
        <w:rPr>
          <w:b/>
          <w:bCs/>
        </w:rPr>
        <w:t xml:space="preserve"> </w:t>
      </w:r>
      <w:r>
        <w:t>– отражает информацию о внешних провайдерах.</w:t>
      </w:r>
    </w:p>
    <w:p w14:paraId="7BB7F73F" w14:textId="013FAA27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payment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method</w:t>
      </w:r>
      <w:r w:rsidRPr="00D95AE2">
        <w:rPr>
          <w:b/>
          <w:bCs/>
        </w:rPr>
        <w:t xml:space="preserve"> </w:t>
      </w:r>
      <w:r>
        <w:t>–</w:t>
      </w:r>
      <w:r w:rsidRPr="00D95AE2">
        <w:t xml:space="preserve"> </w:t>
      </w:r>
      <w:r>
        <w:t>содержит способы оплаты.</w:t>
      </w:r>
    </w:p>
    <w:p w14:paraId="026F470E" w14:textId="68441B4A" w:rsidR="00D95AE2" w:rsidRPr="00D95AE2" w:rsidRDefault="00D95AE2" w:rsidP="00A85BF8">
      <w:pPr>
        <w:numPr>
          <w:ilvl w:val="0"/>
          <w:numId w:val="34"/>
        </w:numPr>
        <w:contextualSpacing/>
        <w:rPr>
          <w:lang w:val="en-US"/>
        </w:rPr>
      </w:pPr>
      <w:proofErr w:type="spellStart"/>
      <w:r>
        <w:rPr>
          <w:b/>
          <w:bCs/>
          <w:lang w:val="en-US"/>
        </w:rPr>
        <w:t>acquiring_payment_method</w:t>
      </w:r>
      <w:proofErr w:type="spellEnd"/>
      <w:r>
        <w:rPr>
          <w:b/>
          <w:bCs/>
          <w:lang w:val="en-US"/>
        </w:rPr>
        <w:t xml:space="preserve"> </w:t>
      </w:r>
      <w:r w:rsidRPr="00D95AE2">
        <w:rPr>
          <w:lang w:val="en-US"/>
        </w:rPr>
        <w:t>–</w:t>
      </w:r>
      <w:r>
        <w:rPr>
          <w:lang w:val="en-US"/>
        </w:rPr>
        <w:t xml:space="preserve"> </w:t>
      </w:r>
      <w:r>
        <w:t>способ</w:t>
      </w:r>
      <w:r w:rsidRPr="00D95AE2">
        <w:rPr>
          <w:lang w:val="en-US"/>
        </w:rPr>
        <w:t xml:space="preserve"> </w:t>
      </w:r>
      <w:r>
        <w:t>оплаты</w:t>
      </w:r>
      <w:r w:rsidRPr="00D95AE2">
        <w:rPr>
          <w:lang w:val="en-US"/>
        </w:rPr>
        <w:t xml:space="preserve"> </w:t>
      </w:r>
      <w:r>
        <w:t>по</w:t>
      </w:r>
      <w:r w:rsidRPr="00D95AE2">
        <w:rPr>
          <w:lang w:val="en-US"/>
        </w:rPr>
        <w:t xml:space="preserve"> </w:t>
      </w:r>
      <w:r>
        <w:t>эквайрингу.</w:t>
      </w:r>
    </w:p>
    <w:p w14:paraId="17D7DCB9" w14:textId="5A819E39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acquiring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result</w:t>
      </w:r>
      <w:r w:rsidRPr="00D95AE2">
        <w:rPr>
          <w:b/>
          <w:bCs/>
        </w:rPr>
        <w:t xml:space="preserve"> </w:t>
      </w:r>
      <w:r w:rsidRPr="00D95AE2">
        <w:t xml:space="preserve">– </w:t>
      </w:r>
      <w:r>
        <w:t>унифицирует сообщения от внешних провайдеров о результате платежа.</w:t>
      </w:r>
    </w:p>
    <w:p w14:paraId="399FE0E0" w14:textId="2F00D6B8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account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binding</w:t>
      </w:r>
      <w:r w:rsidRPr="00D95AE2">
        <w:rPr>
          <w:b/>
          <w:bCs/>
        </w:rPr>
        <w:t xml:space="preserve"> </w:t>
      </w:r>
      <w:r>
        <w:t>–</w:t>
      </w:r>
      <w:r w:rsidRPr="00D95AE2">
        <w:t xml:space="preserve"> </w:t>
      </w:r>
      <w:r>
        <w:t>информация о связке банковской карты покупателя.</w:t>
      </w:r>
    </w:p>
    <w:p w14:paraId="4E3A1853" w14:textId="6A987C07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t>payment</w:t>
      </w:r>
      <w:r w:rsidRPr="00D95AE2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D95AE2">
        <w:t xml:space="preserve">хранит </w:t>
      </w:r>
      <w:r>
        <w:t>информацию о платеже покупателя.</w:t>
      </w:r>
    </w:p>
    <w:p w14:paraId="76DB1658" w14:textId="58BFD81E" w:rsidR="00D95AE2" w:rsidRDefault="00D95AE2" w:rsidP="00A85BF8">
      <w:pPr>
        <w:numPr>
          <w:ilvl w:val="0"/>
          <w:numId w:val="34"/>
        </w:numPr>
        <w:contextualSpacing/>
      </w:pPr>
      <w:r>
        <w:rPr>
          <w:b/>
          <w:bCs/>
          <w:lang w:val="en-US"/>
        </w:rPr>
        <w:lastRenderedPageBreak/>
        <w:t>receipt</w:t>
      </w:r>
      <w:r w:rsidRPr="00D95AE2">
        <w:rPr>
          <w:b/>
          <w:bCs/>
        </w:rPr>
        <w:t>_</w:t>
      </w:r>
      <w:r>
        <w:rPr>
          <w:b/>
          <w:bCs/>
          <w:lang w:val="en-US"/>
        </w:rPr>
        <w:t>request</w:t>
      </w:r>
      <w:r w:rsidRPr="00D95AE2">
        <w:rPr>
          <w:b/>
          <w:bCs/>
        </w:rPr>
        <w:t xml:space="preserve"> –</w:t>
      </w:r>
      <w:r w:rsidRPr="00D95AE2">
        <w:t xml:space="preserve"> </w:t>
      </w:r>
      <w:r>
        <w:t>очередь запросов к ОФД для фискализации чеков.</w:t>
      </w:r>
    </w:p>
    <w:p w14:paraId="52D2E3EB" w14:textId="2BE65ACB" w:rsidR="00D95AE2" w:rsidRPr="004C52AE" w:rsidRDefault="00D95AE2" w:rsidP="00D95AE2">
      <w:pPr>
        <w:ind w:left="709" w:firstLine="0"/>
        <w:contextualSpacing/>
      </w:pPr>
      <w:r w:rsidRPr="004C52AE">
        <w:t>Структура модели включает следующие типы взаимосвязей:</w:t>
      </w:r>
    </w:p>
    <w:p w14:paraId="2CDB2449" w14:textId="77777777" w:rsidR="00D95AE2" w:rsidRPr="00D95AE2" w:rsidRDefault="00D95AE2" w:rsidP="00D95AE2">
      <w:pPr>
        <w:numPr>
          <w:ilvl w:val="0"/>
          <w:numId w:val="34"/>
        </w:numPr>
        <w:contextualSpacing/>
        <w:rPr>
          <w:b/>
          <w:bCs/>
        </w:rPr>
      </w:pPr>
      <w:proofErr w:type="gramStart"/>
      <w:r w:rsidRPr="00D95AE2">
        <w:rPr>
          <w:b/>
          <w:bCs/>
        </w:rPr>
        <w:t>1:N</w:t>
      </w:r>
      <w:proofErr w:type="gramEnd"/>
      <w:r w:rsidRPr="00D95AE2">
        <w:rPr>
          <w:b/>
          <w:bCs/>
        </w:rPr>
        <w:t xml:space="preserve"> (один ко многим) – </w:t>
      </w:r>
      <w:r w:rsidRPr="00D95AE2">
        <w:t>основной тип связи модели, позволяющий:</w:t>
      </w:r>
    </w:p>
    <w:p w14:paraId="6E0BBDC3" w14:textId="1174C23D" w:rsidR="00D95AE2" w:rsidRPr="00D95AE2" w:rsidRDefault="00D95AE2" w:rsidP="00D95AE2">
      <w:pPr>
        <w:numPr>
          <w:ilvl w:val="1"/>
          <w:numId w:val="35"/>
        </w:numPr>
        <w:contextualSpacing/>
      </w:pPr>
      <w:r w:rsidRPr="00D95AE2">
        <w:t xml:space="preserve">один </w:t>
      </w:r>
      <w:r w:rsidR="004C52AE">
        <w:t>покупатель</w:t>
      </w:r>
      <w:r w:rsidRPr="00D95AE2">
        <w:t xml:space="preserve"> может иметь множество </w:t>
      </w:r>
      <w:r w:rsidR="004C52AE">
        <w:t>лицевых счетов разных типов</w:t>
      </w:r>
      <w:r w:rsidRPr="00D95AE2">
        <w:t xml:space="preserve"> (</w:t>
      </w:r>
      <w:r w:rsidR="004C52AE">
        <w:rPr>
          <w:lang w:val="en-US"/>
        </w:rPr>
        <w:t>account</w:t>
      </w:r>
      <w:r w:rsidR="004C52AE" w:rsidRPr="004C52AE">
        <w:t>_</w:t>
      </w:r>
      <w:r w:rsidR="004C52AE">
        <w:rPr>
          <w:lang w:val="en-US"/>
        </w:rPr>
        <w:t>type</w:t>
      </w:r>
      <w:r w:rsidRPr="00D95AE2">
        <w:t xml:space="preserve"> → </w:t>
      </w:r>
      <w:r w:rsidR="004C52AE">
        <w:rPr>
          <w:lang w:val="en-US"/>
        </w:rPr>
        <w:t>account</w:t>
      </w:r>
      <w:r w:rsidRPr="00D95AE2">
        <w:t>)</w:t>
      </w:r>
    </w:p>
    <w:p w14:paraId="537BD95A" w14:textId="1A13EE79" w:rsidR="00D95AE2" w:rsidRPr="00D95AE2" w:rsidRDefault="004C52AE" w:rsidP="00D95AE2">
      <w:pPr>
        <w:numPr>
          <w:ilvl w:val="1"/>
          <w:numId w:val="35"/>
        </w:numPr>
        <w:contextualSpacing/>
      </w:pPr>
      <w:r>
        <w:t>у одного эквайринга множество ответных сообщений</w:t>
      </w:r>
      <w:r w:rsidR="00D95AE2" w:rsidRPr="00D95AE2">
        <w:t xml:space="preserve"> (</w:t>
      </w:r>
      <w:r>
        <w:rPr>
          <w:lang w:val="en-US"/>
        </w:rPr>
        <w:t>acquiring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result</w:t>
      </w:r>
      <w:r w:rsidR="00D95AE2" w:rsidRPr="00D95AE2">
        <w:t>);</w:t>
      </w:r>
    </w:p>
    <w:p w14:paraId="514E20BE" w14:textId="36176877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 результат оплаты соответствует множеству сообщений эквайринга</w:t>
      </w:r>
      <w:r w:rsidR="00D95AE2" w:rsidRPr="00D95AE2">
        <w:t xml:space="preserve"> (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result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result</w:t>
      </w:r>
      <w:r w:rsidR="00D95AE2" w:rsidRPr="00D95AE2">
        <w:t>)</w:t>
      </w:r>
    </w:p>
    <w:p w14:paraId="3D4B0B11" w14:textId="322359EE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эквайринг</w:t>
      </w:r>
      <w:r w:rsidRPr="004C52AE">
        <w:t xml:space="preserve"> </w:t>
      </w:r>
      <w:r>
        <w:t>предоставляет</w:t>
      </w:r>
      <w:r w:rsidRPr="004C52AE">
        <w:t xml:space="preserve"> </w:t>
      </w:r>
      <w:r>
        <w:t>множество способов оплаты</w:t>
      </w:r>
      <w:r w:rsidR="00D95AE2" w:rsidRPr="00D95AE2">
        <w:t xml:space="preserve"> (</w:t>
      </w:r>
      <w:r>
        <w:rPr>
          <w:lang w:val="en-US"/>
        </w:rPr>
        <w:t>acquiring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>)</w:t>
      </w:r>
    </w:p>
    <w:p w14:paraId="02F45030" w14:textId="60FD3FD6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способ</w:t>
      </w:r>
      <w:r w:rsidRPr="004C52AE">
        <w:t xml:space="preserve"> </w:t>
      </w:r>
      <w:r>
        <w:t>оплаты</w:t>
      </w:r>
      <w:r w:rsidRPr="004C52AE">
        <w:t xml:space="preserve"> </w:t>
      </w:r>
      <w:r>
        <w:t>относится</w:t>
      </w:r>
      <w:r w:rsidRPr="004C52AE">
        <w:t xml:space="preserve"> </w:t>
      </w:r>
      <w:r>
        <w:t>к</w:t>
      </w:r>
      <w:r w:rsidRPr="004C52AE">
        <w:t xml:space="preserve"> </w:t>
      </w:r>
      <w:r>
        <w:t>нескольким внешним провайдерам</w:t>
      </w:r>
      <w:r w:rsidR="00D95AE2" w:rsidRPr="00D95AE2">
        <w:t xml:space="preserve"> (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 xml:space="preserve"> → 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>);</w:t>
      </w:r>
    </w:p>
    <w:p w14:paraId="71B50013" w14:textId="12654A11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 лицевой счет содержит множество связок</w:t>
      </w:r>
      <w:r w:rsidR="00D95AE2" w:rsidRPr="00D95AE2">
        <w:t xml:space="preserve"> (</w:t>
      </w:r>
      <w:r>
        <w:rPr>
          <w:lang w:val="en-US"/>
        </w:rPr>
        <w:t>account</w:t>
      </w:r>
      <w:r w:rsidR="00D95AE2" w:rsidRPr="00D95AE2">
        <w:t xml:space="preserve"> → </w:t>
      </w:r>
      <w:r>
        <w:rPr>
          <w:lang w:val="en-US"/>
        </w:rPr>
        <w:t>account</w:t>
      </w:r>
      <w:r w:rsidRPr="004C52AE">
        <w:t>_</w:t>
      </w:r>
      <w:r>
        <w:rPr>
          <w:lang w:val="en-US"/>
        </w:rPr>
        <w:t>binding</w:t>
      </w:r>
      <w:r w:rsidR="00D95AE2" w:rsidRPr="00D95AE2">
        <w:t>);</w:t>
      </w:r>
    </w:p>
    <w:p w14:paraId="47D0D36A" w14:textId="61DC498E" w:rsidR="00D95AE2" w:rsidRPr="00D95AE2" w:rsidRDefault="004C52AE" w:rsidP="00D95AE2">
      <w:pPr>
        <w:numPr>
          <w:ilvl w:val="1"/>
          <w:numId w:val="35"/>
        </w:numPr>
        <w:contextualSpacing/>
      </w:pPr>
      <w:r>
        <w:t>один</w:t>
      </w:r>
      <w:r w:rsidRPr="004C52AE">
        <w:t xml:space="preserve"> </w:t>
      </w:r>
      <w:r>
        <w:t>способ</w:t>
      </w:r>
      <w:r w:rsidRPr="004C52AE">
        <w:t xml:space="preserve"> </w:t>
      </w:r>
      <w:r>
        <w:t>оплаты</w:t>
      </w:r>
      <w:r w:rsidRPr="004C52AE">
        <w:t xml:space="preserve"> </w:t>
      </w:r>
      <w:r>
        <w:t>по</w:t>
      </w:r>
      <w:r w:rsidRPr="004C52AE">
        <w:t xml:space="preserve"> </w:t>
      </w:r>
      <w:r>
        <w:t>эквайрингу</w:t>
      </w:r>
      <w:r w:rsidRPr="004C52AE">
        <w:t xml:space="preserve"> </w:t>
      </w:r>
      <w:r>
        <w:t xml:space="preserve">относится к множеству связок </w:t>
      </w:r>
      <w:r w:rsidR="00D95AE2" w:rsidRPr="00D95AE2">
        <w:t>(</w:t>
      </w:r>
      <w:r>
        <w:rPr>
          <w:lang w:val="en-US"/>
        </w:rPr>
        <w:t>acquiring</w:t>
      </w:r>
      <w:r w:rsidRPr="004C52AE">
        <w:t>_</w:t>
      </w:r>
      <w:r>
        <w:rPr>
          <w:lang w:val="en-US"/>
        </w:rPr>
        <w:t>payment</w:t>
      </w:r>
      <w:r w:rsidRPr="004C52AE">
        <w:t>_</w:t>
      </w:r>
      <w:r>
        <w:rPr>
          <w:lang w:val="en-US"/>
        </w:rPr>
        <w:t>method</w:t>
      </w:r>
      <w:r w:rsidR="00D95AE2" w:rsidRPr="00D95AE2">
        <w:t xml:space="preserve"> → </w:t>
      </w:r>
      <w:r>
        <w:rPr>
          <w:lang w:val="en-US"/>
        </w:rPr>
        <w:t>account</w:t>
      </w:r>
      <w:r w:rsidRPr="004C52AE">
        <w:t>_</w:t>
      </w:r>
      <w:r>
        <w:rPr>
          <w:lang w:val="en-US"/>
        </w:rPr>
        <w:t>binding</w:t>
      </w:r>
      <w:r w:rsidR="00D95AE2" w:rsidRPr="00D95AE2">
        <w:t>)</w:t>
      </w:r>
    </w:p>
    <w:p w14:paraId="19053065" w14:textId="57646078" w:rsidR="00D95AE2" w:rsidRPr="00D95AE2" w:rsidRDefault="002664A8" w:rsidP="008743AD">
      <w:pPr>
        <w:numPr>
          <w:ilvl w:val="1"/>
          <w:numId w:val="35"/>
        </w:numPr>
        <w:contextualSpacing/>
      </w:pPr>
      <w:r>
        <w:t>по одной связке совершается множество платежей</w:t>
      </w:r>
      <w:r w:rsidR="00D95AE2" w:rsidRPr="00D95AE2">
        <w:t xml:space="preserve"> (</w:t>
      </w:r>
      <w:r w:rsidR="004C52AE" w:rsidRPr="002664A8">
        <w:rPr>
          <w:lang w:val="en-US"/>
        </w:rPr>
        <w:t>account</w:t>
      </w:r>
      <w:r w:rsidR="004C52AE" w:rsidRPr="004C52AE">
        <w:t>_</w:t>
      </w:r>
      <w:r w:rsidR="004C52AE" w:rsidRPr="002664A8">
        <w:rPr>
          <w:lang w:val="en-US"/>
        </w:rPr>
        <w:t>binding</w:t>
      </w:r>
      <w:r w:rsidR="00D95AE2" w:rsidRPr="00D95AE2">
        <w:t xml:space="preserve"> → </w:t>
      </w:r>
      <w:r w:rsidR="004C52AE" w:rsidRPr="002664A8">
        <w:rPr>
          <w:lang w:val="en-US"/>
        </w:rPr>
        <w:t>payment</w:t>
      </w:r>
      <w:r w:rsidR="00D95AE2" w:rsidRPr="00D95AE2">
        <w:t>).</w:t>
      </w:r>
    </w:p>
    <w:p w14:paraId="771E5C7E" w14:textId="049DBCD3" w:rsidR="00D95AE2" w:rsidRPr="00D95AE2" w:rsidRDefault="004C52AE" w:rsidP="00D95AE2">
      <w:pPr>
        <w:numPr>
          <w:ilvl w:val="0"/>
          <w:numId w:val="34"/>
        </w:numPr>
        <w:contextualSpacing/>
        <w:rPr>
          <w:b/>
          <w:bCs/>
        </w:rPr>
      </w:pPr>
      <w:r w:rsidRPr="004C52AE">
        <w:rPr>
          <w:b/>
          <w:bCs/>
        </w:rPr>
        <w:t>1</w:t>
      </w:r>
      <w:r w:rsidR="00D95AE2" w:rsidRPr="00D95AE2">
        <w:rPr>
          <w:b/>
          <w:bCs/>
        </w:rPr>
        <w:t>:</w:t>
      </w:r>
      <w:r w:rsidRPr="004C52AE">
        <w:rPr>
          <w:b/>
          <w:bCs/>
        </w:rPr>
        <w:t>1</w:t>
      </w:r>
      <w:r w:rsidR="00D95AE2" w:rsidRPr="00D95AE2">
        <w:rPr>
          <w:b/>
          <w:bCs/>
        </w:rPr>
        <w:t xml:space="preserve"> (</w:t>
      </w:r>
      <w:r w:rsidR="002319E7">
        <w:rPr>
          <w:b/>
          <w:bCs/>
        </w:rPr>
        <w:t>один</w:t>
      </w:r>
      <w:r w:rsidR="00D95AE2" w:rsidRPr="00D95AE2">
        <w:rPr>
          <w:b/>
          <w:bCs/>
        </w:rPr>
        <w:t xml:space="preserve"> к</w:t>
      </w:r>
      <w:r w:rsidR="002319E7">
        <w:rPr>
          <w:b/>
          <w:bCs/>
        </w:rPr>
        <w:t xml:space="preserve"> одному</w:t>
      </w:r>
      <w:r w:rsidR="00D95AE2" w:rsidRPr="00D95AE2">
        <w:rPr>
          <w:b/>
          <w:bCs/>
        </w:rPr>
        <w:t>)</w:t>
      </w:r>
      <w:r w:rsidR="00D95AE2" w:rsidRPr="00D95AE2">
        <w:t>:</w:t>
      </w:r>
    </w:p>
    <w:p w14:paraId="4573A70E" w14:textId="3942033C" w:rsidR="00D95AE2" w:rsidRPr="00D95AE2" w:rsidRDefault="002319E7" w:rsidP="002319E7">
      <w:pPr>
        <w:numPr>
          <w:ilvl w:val="1"/>
          <w:numId w:val="35"/>
        </w:numPr>
        <w:contextualSpacing/>
      </w:pPr>
      <w:r>
        <w:t>по одному платежу может быть один чек</w:t>
      </w:r>
      <w:r w:rsidR="00D95AE2" w:rsidRPr="00D95AE2">
        <w:t xml:space="preserve"> (</w:t>
      </w:r>
      <w:r w:rsidR="004C52AE">
        <w:rPr>
          <w:lang w:val="en-US"/>
        </w:rPr>
        <w:t>payment</w:t>
      </w:r>
      <w:r w:rsidR="004C52AE" w:rsidRPr="004C52AE">
        <w:t xml:space="preserve"> </w:t>
      </w:r>
      <w:r w:rsidR="004C52AE" w:rsidRPr="004C52AE">
        <w:rPr>
          <w:rFonts w:cs="Times New Roman"/>
        </w:rPr>
        <w:t>—</w:t>
      </w:r>
      <w:r w:rsidR="004C52AE" w:rsidRPr="004C52AE">
        <w:t xml:space="preserve"> </w:t>
      </w:r>
      <w:r w:rsidR="004C52AE">
        <w:rPr>
          <w:lang w:val="en-US"/>
        </w:rPr>
        <w:t>receipt</w:t>
      </w:r>
      <w:r w:rsidR="004C52AE" w:rsidRPr="004C52AE">
        <w:t>_</w:t>
      </w:r>
      <w:r w:rsidR="004C52AE">
        <w:rPr>
          <w:lang w:val="en-US"/>
        </w:rPr>
        <w:t>request</w:t>
      </w:r>
      <w:r w:rsidR="00D95AE2" w:rsidRPr="00D95AE2">
        <w:t>)</w:t>
      </w:r>
      <w:r>
        <w:t>.</w:t>
      </w:r>
    </w:p>
    <w:p w14:paraId="092F2FBB" w14:textId="08FA5EB7" w:rsidR="002319E7" w:rsidRDefault="002319E7" w:rsidP="00D95AE2">
      <w:r>
        <w:t>Для обеспечения гарантии доставки и отправки сообщений через брокера сообщений, хранения истории изменения атрибутов сущностей и параметров системы отдельно были выделены сущности, изображенные на рисунке 3.</w:t>
      </w:r>
    </w:p>
    <w:p w14:paraId="0D8FD823" w14:textId="1C71F913" w:rsidR="002319E7" w:rsidRDefault="002319E7" w:rsidP="00D95AE2">
      <w:r w:rsidRPr="002319E7">
        <w:rPr>
          <w:noProof/>
        </w:rPr>
        <w:lastRenderedPageBreak/>
        <w:drawing>
          <wp:inline distT="0" distB="0" distL="0" distR="0" wp14:anchorId="5B6CFCCE" wp14:editId="5F071EA9">
            <wp:extent cx="5820410" cy="132634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612" cy="13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9E3" w14:textId="12C6F35F" w:rsidR="002319E7" w:rsidRDefault="002319E7" w:rsidP="002319E7">
      <w:pPr>
        <w:jc w:val="center"/>
      </w:pPr>
      <w:r>
        <w:t xml:space="preserve">Рисунок 3 – </w:t>
      </w:r>
      <w:r>
        <w:rPr>
          <w:lang w:val="en-US"/>
        </w:rPr>
        <w:t>ER</w:t>
      </w:r>
      <w:r w:rsidRPr="002319E7">
        <w:t>-</w:t>
      </w:r>
      <w:r>
        <w:t>диаграмма отдельных сущностей системы</w:t>
      </w:r>
    </w:p>
    <w:p w14:paraId="00023223" w14:textId="0BF4C14D" w:rsidR="002319E7" w:rsidRDefault="002319E7" w:rsidP="00D95AE2">
      <w:r>
        <w:t>В модель входят следующие сущности:</w:t>
      </w:r>
    </w:p>
    <w:p w14:paraId="2E4D71F7" w14:textId="3967E26E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inbox</w:t>
      </w:r>
      <w:r>
        <w:t xml:space="preserve"> – хранит полученные сообщения от брокера сообщения, для последующей их обработки.</w:t>
      </w:r>
    </w:p>
    <w:p w14:paraId="6C19ECAA" w14:textId="1576ED82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outbox</w:t>
      </w:r>
      <w:r>
        <w:t xml:space="preserve"> – хранит </w:t>
      </w:r>
      <w:r w:rsidR="001C450F">
        <w:t>сообщения, требующие отправки в брокер сообщений</w:t>
      </w:r>
      <w:r>
        <w:t>.</w:t>
      </w:r>
    </w:p>
    <w:p w14:paraId="39993117" w14:textId="418EAA46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system</w:t>
      </w:r>
      <w:r w:rsidRPr="002319E7">
        <w:rPr>
          <w:b/>
          <w:bCs/>
        </w:rPr>
        <w:t>_</w:t>
      </w:r>
      <w:r>
        <w:rPr>
          <w:b/>
          <w:bCs/>
          <w:lang w:val="en-US"/>
        </w:rPr>
        <w:t>param</w:t>
      </w:r>
      <w:r>
        <w:t xml:space="preserve"> –</w:t>
      </w:r>
      <w:r w:rsidR="001C450F">
        <w:t xml:space="preserve"> описывает системные параметры</w:t>
      </w:r>
      <w:r>
        <w:t>.</w:t>
      </w:r>
    </w:p>
    <w:p w14:paraId="47A86457" w14:textId="4525590F" w:rsidR="002319E7" w:rsidRDefault="002319E7" w:rsidP="002319E7">
      <w:pPr>
        <w:pStyle w:val="ad"/>
        <w:numPr>
          <w:ilvl w:val="0"/>
          <w:numId w:val="34"/>
        </w:numPr>
      </w:pPr>
      <w:r>
        <w:rPr>
          <w:b/>
          <w:bCs/>
          <w:lang w:val="en-US"/>
        </w:rPr>
        <w:t>audit</w:t>
      </w:r>
      <w:r>
        <w:t xml:space="preserve"> – хранит информацию </w:t>
      </w:r>
      <w:r w:rsidR="001C450F">
        <w:t>о истории изменений сущностей</w:t>
      </w:r>
      <w:r>
        <w:t>.</w:t>
      </w:r>
    </w:p>
    <w:p w14:paraId="00DC8EDE" w14:textId="7FCA2660" w:rsidR="00D95AE2" w:rsidRPr="00D95AE2" w:rsidRDefault="00D95AE2" w:rsidP="00D95AE2">
      <w:r w:rsidRPr="00D95AE2">
        <w:t xml:space="preserve">Такая структура позволяет гибко расширять функциональность системы и корректно отражает ключевые сценарии взаимодействия </w:t>
      </w:r>
      <w:r w:rsidR="002319E7">
        <w:t>покупателей с сервисом.</w:t>
      </w:r>
    </w:p>
    <w:p w14:paraId="41353E27" w14:textId="77777777" w:rsidR="001C450F" w:rsidRPr="001C450F" w:rsidRDefault="001C450F" w:rsidP="001C450F">
      <w:pPr>
        <w:rPr>
          <w:b/>
          <w:bCs/>
        </w:rPr>
      </w:pPr>
      <w:r w:rsidRPr="001C450F">
        <w:rPr>
          <w:b/>
          <w:bCs/>
        </w:rPr>
        <w:t>Разработанная ER-диаграмма обеспечивает:</w:t>
      </w:r>
    </w:p>
    <w:p w14:paraId="329E24FA" w14:textId="77777777" w:rsidR="001C450F" w:rsidRPr="0061211C" w:rsidRDefault="001C450F" w:rsidP="001C450F">
      <w:pPr>
        <w:pStyle w:val="ad"/>
        <w:numPr>
          <w:ilvl w:val="0"/>
          <w:numId w:val="34"/>
        </w:numPr>
      </w:pPr>
      <w:r w:rsidRPr="0061211C">
        <w:t>строгую логическую целостность данных;</w:t>
      </w:r>
    </w:p>
    <w:p w14:paraId="77FD573E" w14:textId="51C57BB7" w:rsidR="001C450F" w:rsidRPr="0061211C" w:rsidRDefault="001C450F" w:rsidP="001C450F">
      <w:pPr>
        <w:pStyle w:val="ad"/>
        <w:numPr>
          <w:ilvl w:val="0"/>
          <w:numId w:val="34"/>
        </w:numPr>
      </w:pPr>
      <w:r w:rsidRPr="0061211C">
        <w:t xml:space="preserve">гибкость при расширении функционала (можно добавлять </w:t>
      </w:r>
      <w:r>
        <w:t>новые типы лицевых счетов</w:t>
      </w:r>
      <w:r w:rsidRPr="0061211C">
        <w:t xml:space="preserve">, </w:t>
      </w:r>
      <w:r>
        <w:t>внешние провайдеры</w:t>
      </w:r>
      <w:r w:rsidRPr="0061211C">
        <w:t xml:space="preserve">, </w:t>
      </w:r>
      <w:r>
        <w:t>способы оплаты</w:t>
      </w:r>
      <w:r w:rsidRPr="0061211C">
        <w:t xml:space="preserve"> и т.п.);</w:t>
      </w:r>
    </w:p>
    <w:p w14:paraId="3F35DE2F" w14:textId="64E8D7CF" w:rsidR="00D95AE2" w:rsidRDefault="001C450F" w:rsidP="001C450F">
      <w:pPr>
        <w:pStyle w:val="ad"/>
        <w:numPr>
          <w:ilvl w:val="0"/>
          <w:numId w:val="34"/>
        </w:numPr>
      </w:pPr>
      <w:r w:rsidRPr="0061211C">
        <w:t>эффективность выполнения запросов за счёт правильных связей и отсутствия избыточных данных</w:t>
      </w:r>
      <w:r>
        <w:t>.</w:t>
      </w:r>
    </w:p>
    <w:p w14:paraId="53AC0367" w14:textId="436ED2B0" w:rsidR="001C450F" w:rsidRDefault="001C450F" w:rsidP="001C450F">
      <w:pPr>
        <w:pStyle w:val="20"/>
      </w:pPr>
      <w:bookmarkStart w:id="11" w:name="_Toc216022236"/>
      <w:r>
        <w:t>2.4. Построение логической реляционной модели данных</w:t>
      </w:r>
      <w:bookmarkEnd w:id="11"/>
    </w:p>
    <w:p w14:paraId="0D958235" w14:textId="35D31537" w:rsidR="001C450F" w:rsidRDefault="001C450F" w:rsidP="001C450F">
      <w:r>
        <w:t xml:space="preserve">На основе </w:t>
      </w:r>
      <w:r>
        <w:rPr>
          <w:lang w:val="en-US"/>
        </w:rPr>
        <w:t>ER</w:t>
      </w:r>
      <w:r>
        <w:t>-диаграммы была сформирована логическая реляционная модель данных (</w:t>
      </w:r>
      <w:r>
        <w:rPr>
          <w:lang w:val="en-US"/>
        </w:rPr>
        <w:t>R</w:t>
      </w:r>
      <w:r w:rsidRPr="001C450F">
        <w:t>-</w:t>
      </w:r>
      <w:r>
        <w:t xml:space="preserve">диаграмма), отражающая структуру будущих таблиц базы данных, их поля, первичные и внешние ключи. </w:t>
      </w:r>
      <w:r>
        <w:rPr>
          <w:lang w:val="en-US"/>
        </w:rPr>
        <w:t>R</w:t>
      </w:r>
      <w:r w:rsidRPr="001C450F">
        <w:t>-</w:t>
      </w:r>
      <w:r>
        <w:t xml:space="preserve">диаграмма представляет собой следующий этап детализации проектирования, переходящий от концептуальной модели сущностей к формальному реляционному представлению, используемому для генерации физической схемы в СУБД </w:t>
      </w:r>
      <w:r>
        <w:rPr>
          <w:lang w:val="en-US"/>
        </w:rPr>
        <w:t>PostgreSQL</w:t>
      </w:r>
      <w:r w:rsidR="00B74CCC" w:rsidRPr="00B74CCC">
        <w:t xml:space="preserve"> [6]</w:t>
      </w:r>
      <w:r w:rsidRPr="001C450F">
        <w:t>.</w:t>
      </w:r>
    </w:p>
    <w:p w14:paraId="413A6423" w14:textId="3AA15839" w:rsidR="001C450F" w:rsidRDefault="001C450F" w:rsidP="001C450F">
      <w:r>
        <w:lastRenderedPageBreak/>
        <w:t xml:space="preserve">В приложении А представлена </w:t>
      </w:r>
      <w:r>
        <w:rPr>
          <w:lang w:val="en-US"/>
        </w:rPr>
        <w:t>R</w:t>
      </w:r>
      <w:r>
        <w:t>-диаграмма. Данная реляционная модель однозначно определяет структуру будущей базы данных, обеспечивает строгую ссылочную целостность</w:t>
      </w:r>
      <w:r w:rsidR="00236FC6">
        <w:t xml:space="preserve">, а также полностью согласуется с </w:t>
      </w:r>
      <w:r w:rsidR="00236FC6">
        <w:rPr>
          <w:lang w:val="en-US"/>
        </w:rPr>
        <w:t>ER</w:t>
      </w:r>
      <w:r w:rsidR="00236FC6" w:rsidRPr="00236FC6">
        <w:t>-</w:t>
      </w:r>
      <w:r w:rsidR="00236FC6">
        <w:t>диаграммой и функциональными требованиями системы.</w:t>
      </w:r>
    </w:p>
    <w:p w14:paraId="5AC2605E" w14:textId="6EB33DB1" w:rsidR="00236FC6" w:rsidRDefault="00236FC6" w:rsidP="00236FC6">
      <w:pPr>
        <w:pStyle w:val="20"/>
      </w:pPr>
      <w:bookmarkStart w:id="12" w:name="_Toc216022237"/>
      <w:r>
        <w:t>2.5</w:t>
      </w:r>
      <w:r w:rsidR="00115436">
        <w:t>.</w:t>
      </w:r>
      <w:r>
        <w:t xml:space="preserve"> Проектирование </w:t>
      </w:r>
      <w:r>
        <w:rPr>
          <w:lang w:val="en-US"/>
        </w:rPr>
        <w:t>API</w:t>
      </w:r>
      <w:r w:rsidRPr="00115436">
        <w:t xml:space="preserve"> </w:t>
      </w:r>
      <w:r>
        <w:t>и взаимодействи</w:t>
      </w:r>
      <w:r w:rsidR="00115436">
        <w:t>я компонентов</w:t>
      </w:r>
      <w:bookmarkEnd w:id="12"/>
    </w:p>
    <w:p w14:paraId="42B1218B" w14:textId="48C4B81B" w:rsidR="00115436" w:rsidRDefault="00236FC6" w:rsidP="00115436">
      <w:r>
        <w:t xml:space="preserve">Взаимодействие с внутренними сервисами компании организовано через </w:t>
      </w:r>
      <w:r>
        <w:rPr>
          <w:lang w:val="en-US"/>
        </w:rPr>
        <w:t>REST</w:t>
      </w:r>
      <w:r w:rsidRPr="00236FC6">
        <w:t xml:space="preserve"> </w:t>
      </w:r>
      <w:r>
        <w:rPr>
          <w:lang w:val="en-US"/>
        </w:rPr>
        <w:t>API</w:t>
      </w:r>
      <w:r w:rsidR="00B74CCC" w:rsidRPr="00B74CCC">
        <w:t xml:space="preserve"> [1]</w:t>
      </w:r>
      <w:r w:rsidRPr="00236FC6">
        <w:t xml:space="preserve"> </w:t>
      </w:r>
      <w:r>
        <w:t xml:space="preserve">и обмен сообщениями через брокера сообщений. Это обеспечивает стандартизированный и независимый обмен данными. Для </w:t>
      </w:r>
      <w:r w:rsidR="000F5984">
        <w:t>нечасто изменяемых сущностей (</w:t>
      </w:r>
      <w:r w:rsidR="00115436">
        <w:t>например,</w:t>
      </w:r>
      <w:r w:rsidR="000F5984">
        <w:t xml:space="preserve"> лицевых четов) предоставляется </w:t>
      </w:r>
      <w:r w:rsidR="000F5984">
        <w:rPr>
          <w:lang w:val="en-US"/>
        </w:rPr>
        <w:t>API</w:t>
      </w:r>
      <w:r w:rsidR="000F5984" w:rsidRPr="000F5984">
        <w:t xml:space="preserve"> </w:t>
      </w:r>
      <w:r w:rsidR="000F5984">
        <w:t>интерфейс взаимодействия</w:t>
      </w:r>
      <w:r w:rsidR="00115436">
        <w:t xml:space="preserve">, обеспечивающий обмен данными в формате </w:t>
      </w:r>
      <w:r w:rsidR="00115436">
        <w:rPr>
          <w:lang w:val="en-US"/>
        </w:rPr>
        <w:t>JSON</w:t>
      </w:r>
      <w:r w:rsidR="00115436" w:rsidRPr="00115436">
        <w:t xml:space="preserve">. </w:t>
      </w:r>
      <w:r w:rsidR="00115436">
        <w:t xml:space="preserve">Каждый запрос к </w:t>
      </w:r>
      <w:proofErr w:type="spellStart"/>
      <w:r w:rsidR="00115436">
        <w:t>эндпоинтам</w:t>
      </w:r>
      <w:proofErr w:type="spellEnd"/>
      <w:r w:rsidR="000B3C8B">
        <w:t xml:space="preserve"> (конечным точкам)</w:t>
      </w:r>
      <w:r w:rsidR="00115436">
        <w:t xml:space="preserve"> должен содержать </w:t>
      </w:r>
      <w:r w:rsidR="00115436">
        <w:rPr>
          <w:lang w:val="en-US"/>
        </w:rPr>
        <w:t>API</w:t>
      </w:r>
      <w:r w:rsidR="00115436">
        <w:t>-токен, что обеспечивает защиту и доступ к данным только сервисами компании.</w:t>
      </w:r>
    </w:p>
    <w:p w14:paraId="0FEC8C59" w14:textId="28BBB360" w:rsidR="00115436" w:rsidRDefault="00115436" w:rsidP="00115436">
      <w:r>
        <w:t xml:space="preserve">Основные </w:t>
      </w:r>
      <w:r w:rsidR="000B3C8B">
        <w:t>конечные точки</w:t>
      </w:r>
      <w:r>
        <w:t xml:space="preserve"> </w:t>
      </w:r>
      <w:r>
        <w:rPr>
          <w:lang w:val="en-US"/>
        </w:rPr>
        <w:t>API</w:t>
      </w:r>
      <w:r>
        <w:t xml:space="preserve"> представлены </w:t>
      </w:r>
      <w:r w:rsidR="00C73ADD">
        <w:t>на таблице 3</w:t>
      </w:r>
      <w:r>
        <w:t xml:space="preserve">. Данный набор </w:t>
      </w:r>
      <w:proofErr w:type="spellStart"/>
      <w:r>
        <w:t>эндпоинтов</w:t>
      </w:r>
      <w:proofErr w:type="spellEnd"/>
      <w:r>
        <w:t xml:space="preserve"> покрывает ключевые сценарии взаимодействия клиента с системой.</w:t>
      </w:r>
    </w:p>
    <w:p w14:paraId="153771CF" w14:textId="6207263D" w:rsidR="00C73ADD" w:rsidRPr="000B3C8B" w:rsidRDefault="00C73ADD" w:rsidP="00C73ADD">
      <w:r>
        <w:t xml:space="preserve">Таблица 3 – Основные конечные точки </w:t>
      </w:r>
      <w:r>
        <w:rPr>
          <w:lang w:val="en-US"/>
        </w:rPr>
        <w:t>REST</w:t>
      </w:r>
      <w:r w:rsidRPr="000B3C8B">
        <w:t xml:space="preserve"> </w:t>
      </w:r>
      <w:r>
        <w:rPr>
          <w:lang w:val="en-US"/>
        </w:rPr>
        <w:t>API</w:t>
      </w:r>
    </w:p>
    <w:tbl>
      <w:tblPr>
        <w:tblStyle w:val="22"/>
        <w:tblW w:w="9918" w:type="dxa"/>
        <w:tblLook w:val="05A0" w:firstRow="1" w:lastRow="0" w:firstColumn="1" w:lastColumn="1" w:noHBand="0" w:noVBand="1"/>
      </w:tblPr>
      <w:tblGrid>
        <w:gridCol w:w="1555"/>
        <w:gridCol w:w="3543"/>
        <w:gridCol w:w="4820"/>
      </w:tblGrid>
      <w:tr w:rsidR="00C73ADD" w:rsidRPr="000B3C8B" w14:paraId="08F7764E" w14:textId="77777777" w:rsidTr="00C73ADD">
        <w:tc>
          <w:tcPr>
            <w:tcW w:w="1555" w:type="dxa"/>
          </w:tcPr>
          <w:p w14:paraId="0B15D3D7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Метод</w:t>
            </w:r>
          </w:p>
        </w:tc>
        <w:tc>
          <w:tcPr>
            <w:tcW w:w="3543" w:type="dxa"/>
          </w:tcPr>
          <w:p w14:paraId="5F6C9713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Путь</w:t>
            </w:r>
          </w:p>
        </w:tc>
        <w:tc>
          <w:tcPr>
            <w:tcW w:w="4820" w:type="dxa"/>
          </w:tcPr>
          <w:p w14:paraId="63ECA80A" w14:textId="77777777" w:rsidR="00C73ADD" w:rsidRPr="000B3C8B" w:rsidRDefault="00C73ADD" w:rsidP="00E5758F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0B3C8B">
              <w:rPr>
                <w:b/>
                <w:bCs/>
                <w:sz w:val="24"/>
              </w:rPr>
              <w:t>Назначение</w:t>
            </w:r>
          </w:p>
        </w:tc>
      </w:tr>
      <w:tr w:rsidR="00C73ADD" w:rsidRPr="000B3C8B" w14:paraId="70CC7210" w14:textId="77777777" w:rsidTr="00C73ADD">
        <w:tc>
          <w:tcPr>
            <w:tcW w:w="1555" w:type="dxa"/>
          </w:tcPr>
          <w:p w14:paraId="18824CAE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59C4677B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3C8B">
              <w:rPr>
                <w:sz w:val="24"/>
              </w:rPr>
              <w:t>/api/</w:t>
            </w:r>
            <w:r>
              <w:rPr>
                <w:sz w:val="24"/>
                <w:lang w:val="en-US"/>
              </w:rPr>
              <w:t>v1/accounts/{id}</w:t>
            </w:r>
          </w:p>
        </w:tc>
        <w:tc>
          <w:tcPr>
            <w:tcW w:w="4820" w:type="dxa"/>
          </w:tcPr>
          <w:p w14:paraId="5EC2C355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списка лицевых счетов клиента.</w:t>
            </w:r>
          </w:p>
        </w:tc>
      </w:tr>
      <w:tr w:rsidR="00C73ADD" w:rsidRPr="000B3C8B" w14:paraId="4AD29530" w14:textId="77777777" w:rsidTr="00C73ADD">
        <w:tc>
          <w:tcPr>
            <w:tcW w:w="1555" w:type="dxa"/>
          </w:tcPr>
          <w:p w14:paraId="6E40B603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4393880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0B3C8B">
              <w:rPr>
                <w:sz w:val="24"/>
              </w:rPr>
              <w:t>/api</w:t>
            </w:r>
            <w:r>
              <w:rPr>
                <w:sz w:val="24"/>
                <w:lang w:val="en-US"/>
              </w:rPr>
              <w:t>/v1</w:t>
            </w:r>
            <w:r w:rsidRPr="000B3C8B"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bindings</w:t>
            </w:r>
            <w:proofErr w:type="spellEnd"/>
            <w:r w:rsidRPr="000B3C8B">
              <w:rPr>
                <w:sz w:val="24"/>
              </w:rPr>
              <w:t>/{</w:t>
            </w:r>
            <w:proofErr w:type="spellStart"/>
            <w:r w:rsidRPr="000B3C8B">
              <w:rPr>
                <w:sz w:val="24"/>
              </w:rPr>
              <w:t>id</w:t>
            </w:r>
            <w:proofErr w:type="spellEnd"/>
            <w:r w:rsidRPr="000B3C8B">
              <w:rPr>
                <w:sz w:val="24"/>
              </w:rPr>
              <w:t>}</w:t>
            </w:r>
          </w:p>
        </w:tc>
        <w:tc>
          <w:tcPr>
            <w:tcW w:w="4820" w:type="dxa"/>
          </w:tcPr>
          <w:p w14:paraId="0DD54C08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связок лицевого счета.</w:t>
            </w:r>
          </w:p>
        </w:tc>
      </w:tr>
      <w:tr w:rsidR="00C73ADD" w:rsidRPr="000B3C8B" w14:paraId="15995854" w14:textId="77777777" w:rsidTr="00C73ADD">
        <w:tc>
          <w:tcPr>
            <w:tcW w:w="1555" w:type="dxa"/>
          </w:tcPr>
          <w:p w14:paraId="0BB23AD1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GET</w:t>
            </w:r>
          </w:p>
        </w:tc>
        <w:tc>
          <w:tcPr>
            <w:tcW w:w="3543" w:type="dxa"/>
          </w:tcPr>
          <w:p w14:paraId="4F87186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</w:rPr>
              <w:t>/api/</w:t>
            </w:r>
            <w:r>
              <w:rPr>
                <w:sz w:val="24"/>
                <w:lang w:val="en-US"/>
              </w:rPr>
              <w:t>v1/payments/{id}</w:t>
            </w:r>
          </w:p>
        </w:tc>
        <w:tc>
          <w:tcPr>
            <w:tcW w:w="4820" w:type="dxa"/>
          </w:tcPr>
          <w:p w14:paraId="0CBEFA69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истории платежей клиента.</w:t>
            </w:r>
          </w:p>
        </w:tc>
      </w:tr>
      <w:tr w:rsidR="00C73ADD" w:rsidRPr="000B3C8B" w14:paraId="2F98C350" w14:textId="77777777" w:rsidTr="00C73ADD">
        <w:tc>
          <w:tcPr>
            <w:tcW w:w="1555" w:type="dxa"/>
          </w:tcPr>
          <w:p w14:paraId="36DE3B40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POST</w:t>
            </w:r>
          </w:p>
        </w:tc>
        <w:tc>
          <w:tcPr>
            <w:tcW w:w="3543" w:type="dxa"/>
          </w:tcPr>
          <w:p w14:paraId="0693CA97" w14:textId="2ACD837C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0B3C8B">
              <w:rPr>
                <w:sz w:val="24"/>
                <w:lang w:val="en-US"/>
              </w:rPr>
              <w:t>/api/</w:t>
            </w:r>
            <w:r>
              <w:rPr>
                <w:sz w:val="24"/>
                <w:lang w:val="en-US"/>
              </w:rPr>
              <w:t>v1/bindings</w:t>
            </w:r>
            <w:r w:rsidRPr="000B3C8B">
              <w:rPr>
                <w:sz w:val="24"/>
                <w:lang w:val="en-US"/>
              </w:rPr>
              <w:t>/{id}</w:t>
            </w:r>
          </w:p>
        </w:tc>
        <w:tc>
          <w:tcPr>
            <w:tcW w:w="4820" w:type="dxa"/>
          </w:tcPr>
          <w:p w14:paraId="6ECFA924" w14:textId="77777777" w:rsidR="00C73ADD" w:rsidRPr="000B3C8B" w:rsidRDefault="00C73ADD" w:rsidP="00E5758F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Смена способа оплаты по умолчанию</w:t>
            </w:r>
            <w:r w:rsidRPr="000B3C8B">
              <w:rPr>
                <w:sz w:val="24"/>
              </w:rPr>
              <w:t>.</w:t>
            </w:r>
          </w:p>
        </w:tc>
      </w:tr>
    </w:tbl>
    <w:p w14:paraId="143D97E4" w14:textId="04632A5A" w:rsidR="00115436" w:rsidRDefault="00115436" w:rsidP="00115436">
      <w:pPr>
        <w:pStyle w:val="20"/>
      </w:pPr>
      <w:bookmarkStart w:id="13" w:name="_Toc216022238"/>
      <w:r>
        <w:t xml:space="preserve">2.6. Экономическая </w:t>
      </w:r>
      <w:r w:rsidR="00D51D86">
        <w:t>целесообразность</w:t>
      </w:r>
      <w:bookmarkEnd w:id="13"/>
    </w:p>
    <w:p w14:paraId="09A4E6CD" w14:textId="6B5C80B4" w:rsidR="00D51D86" w:rsidRDefault="00D51D86" w:rsidP="00D51D86">
      <w:r>
        <w:t>Разработка программного продукта должна быть обоснована не только с технической, но и с экономической точки зрения. Данный параграф посвящен анализу экономической целесообразности создания платежного агрегатора.</w:t>
      </w:r>
    </w:p>
    <w:p w14:paraId="56C27A91" w14:textId="03F26AF2" w:rsidR="00D51D86" w:rsidRDefault="00D51D86" w:rsidP="00D51D86">
      <w:r>
        <w:t>Перед принятием решения о разработке собственных решений был проведен анализ существующих альтернатив (см. п 1.2), который выявил следующие экономические аспекты:</w:t>
      </w:r>
    </w:p>
    <w:p w14:paraId="3E5D20CE" w14:textId="74E98F3A" w:rsidR="00C73ADD" w:rsidRDefault="00C73ADD" w:rsidP="00C73ADD">
      <w:pPr>
        <w:pStyle w:val="ad"/>
        <w:numPr>
          <w:ilvl w:val="0"/>
          <w:numId w:val="37"/>
        </w:numPr>
      </w:pPr>
      <w:r w:rsidRPr="002E45D8">
        <w:rPr>
          <w:b/>
          <w:bCs/>
        </w:rPr>
        <w:lastRenderedPageBreak/>
        <w:t>Коммерческие платформы (</w:t>
      </w:r>
      <w:r>
        <w:rPr>
          <w:b/>
          <w:bCs/>
        </w:rPr>
        <w:t>Ю</w:t>
      </w:r>
      <w:proofErr w:type="spellStart"/>
      <w:r>
        <w:rPr>
          <w:b/>
          <w:bCs/>
          <w:lang w:val="en-US"/>
        </w:rPr>
        <w:t>Kassa</w:t>
      </w:r>
      <w:proofErr w:type="spellEnd"/>
      <w:r w:rsidRPr="002E45D8">
        <w:rPr>
          <w:b/>
          <w:bCs/>
        </w:rPr>
        <w:t xml:space="preserve"> и другие):</w:t>
      </w:r>
      <w:r>
        <w:t xml:space="preserve"> Использование готовых коммерческих решений влечет за собой постоянные расходы в виде абонентской платы или платы за проведение каждого онлайн-платежа. Для компании с большим количеством клиентов и заказов эти затраты суммируются в значительную сумму в долгосрочной перспективе.</w:t>
      </w:r>
    </w:p>
    <w:p w14:paraId="15C04DAA" w14:textId="1AC0DE1C" w:rsidR="00C73ADD" w:rsidRDefault="00C73ADD" w:rsidP="00C73ADD">
      <w:pPr>
        <w:pStyle w:val="ad"/>
        <w:numPr>
          <w:ilvl w:val="0"/>
          <w:numId w:val="37"/>
        </w:numPr>
      </w:pPr>
      <w:r w:rsidRPr="002E45D8">
        <w:rPr>
          <w:b/>
          <w:bCs/>
        </w:rPr>
        <w:t>Open-</w:t>
      </w:r>
      <w:proofErr w:type="spellStart"/>
      <w:r w:rsidRPr="002E45D8">
        <w:rPr>
          <w:b/>
          <w:bCs/>
        </w:rPr>
        <w:t>source</w:t>
      </w:r>
      <w:proofErr w:type="spellEnd"/>
      <w:r w:rsidRPr="002E45D8">
        <w:rPr>
          <w:b/>
          <w:bCs/>
        </w:rPr>
        <w:t xml:space="preserve"> решения</w:t>
      </w:r>
      <w:proofErr w:type="gramStart"/>
      <w:r w:rsidRPr="002E45D8">
        <w:rPr>
          <w:b/>
          <w:bCs/>
        </w:rPr>
        <w:t>:</w:t>
      </w:r>
      <w:r>
        <w:t xml:space="preserve"> Несмотря</w:t>
      </w:r>
      <w:proofErr w:type="gramEnd"/>
      <w:r>
        <w:t xml:space="preserve"> на нулевую стоимость лицензии, подобные системы требуют значительных трудозатрат на адаптацию, развертывание и поддержку, что сопоставимо с разработкой собственного продукта, но без гарантии соответствия конкретным требованиям заказчика.</w:t>
      </w:r>
    </w:p>
    <w:p w14:paraId="0D702989" w14:textId="77777777" w:rsidR="00C73ADD" w:rsidRDefault="00C73ADD" w:rsidP="00C73ADD">
      <w:r>
        <w:t>Таким образом, разработка собственной системы является экономически целесообразной, так как представляет собой разовое инвестирование (CAPEX), которое устраняет постоянные операционные расходы (OPEX) на сторонние сервисы и предоставляет полный контроль над продуктом, его функционалом и данными.</w:t>
      </w:r>
    </w:p>
    <w:p w14:paraId="55FB112C" w14:textId="77777777" w:rsidR="00C73ADD" w:rsidRDefault="00C73ADD" w:rsidP="00C73ADD">
      <w:r>
        <w:t>Основной экономический эффект от внедрения разработанной системы заключается в следующем:</w:t>
      </w:r>
    </w:p>
    <w:p w14:paraId="1BCEA3B2" w14:textId="7C4A3210" w:rsidR="00C73ADD" w:rsidRPr="002E45D8" w:rsidRDefault="00C73ADD" w:rsidP="00C73ADD">
      <w:pPr>
        <w:pStyle w:val="ad"/>
        <w:numPr>
          <w:ilvl w:val="0"/>
          <w:numId w:val="36"/>
        </w:numPr>
      </w:pPr>
      <w:r w:rsidRPr="002E45D8">
        <w:rPr>
          <w:b/>
          <w:bCs/>
        </w:rPr>
        <w:t>Отказ от лицензионных отчислений.</w:t>
      </w:r>
      <w:r w:rsidRPr="002E45D8">
        <w:t xml:space="preserve"> Разработка собственного решения позволяет избежать ежегодных платежей за использование коммерческих платформ, которые могут составлять значительные суммы для организаци</w:t>
      </w:r>
      <w:r>
        <w:t>и</w:t>
      </w:r>
      <w:r w:rsidRPr="002E45D8">
        <w:t>.</w:t>
      </w:r>
    </w:p>
    <w:p w14:paraId="6F948AE6" w14:textId="13327A9D" w:rsidR="00C73ADD" w:rsidRPr="002E45D8" w:rsidRDefault="00C73ADD" w:rsidP="003D4056">
      <w:pPr>
        <w:pStyle w:val="ad"/>
        <w:numPr>
          <w:ilvl w:val="0"/>
          <w:numId w:val="36"/>
        </w:numPr>
      </w:pPr>
      <w:r w:rsidRPr="002E45D8">
        <w:rPr>
          <w:b/>
          <w:bCs/>
        </w:rPr>
        <w:t xml:space="preserve">Снижение трудозатрат на </w:t>
      </w:r>
      <w:r>
        <w:rPr>
          <w:b/>
          <w:bCs/>
        </w:rPr>
        <w:t>внедрение новых внешних провайдеров</w:t>
      </w:r>
      <w:r w:rsidRPr="002E45D8">
        <w:rPr>
          <w:b/>
          <w:bCs/>
        </w:rPr>
        <w:t>.</w:t>
      </w:r>
      <w:r w:rsidRPr="002E45D8">
        <w:t xml:space="preserve"> </w:t>
      </w:r>
      <w:r>
        <w:t>Модульность архитектуры позволяет разработчикам в кратчайшие сроки интегрировать новый эквайринг, что высвобождает время на разработку и внедрение новой функциональности</w:t>
      </w:r>
      <w:r w:rsidR="000022E3">
        <w:t>, которое собирается внедрить заказчик в систему.</w:t>
      </w:r>
      <w:r w:rsidRPr="002E45D8">
        <w:t xml:space="preserve"> Оценка показывает, что время на </w:t>
      </w:r>
      <w:r w:rsidR="000022E3">
        <w:t>внедрение</w:t>
      </w:r>
      <w:r w:rsidRPr="002E45D8">
        <w:t xml:space="preserve"> одного </w:t>
      </w:r>
      <w:r w:rsidR="000022E3">
        <w:t>внешнего провайдера</w:t>
      </w:r>
      <w:r w:rsidRPr="002E45D8">
        <w:t xml:space="preserve"> сокращается на 60-80%.</w:t>
      </w:r>
    </w:p>
    <w:p w14:paraId="104BDA81" w14:textId="4F3E848C" w:rsidR="003D4056" w:rsidRPr="003D4056" w:rsidRDefault="00C73ADD" w:rsidP="003D4056">
      <w:pPr>
        <w:pStyle w:val="ad"/>
        <w:numPr>
          <w:ilvl w:val="0"/>
          <w:numId w:val="36"/>
        </w:numPr>
      </w:pPr>
      <w:r w:rsidRPr="003D4056">
        <w:rPr>
          <w:b/>
          <w:bCs/>
        </w:rPr>
        <w:t>Гибкость и масштабируемость.</w:t>
      </w:r>
      <w:r w:rsidRPr="002E45D8">
        <w:t xml:space="preserve"> Наличие собственной платформы позволяет быстро адаптировать ее под новые </w:t>
      </w:r>
      <w:r w:rsidR="003D4056">
        <w:t>нужды заказчика</w:t>
      </w:r>
      <w:r w:rsidRPr="002E45D8">
        <w:t xml:space="preserve"> без необходимости согласования с внешним поставщиком и дополнительных платежей.</w:t>
      </w:r>
      <w:r w:rsidR="003D4056" w:rsidRPr="003D4056">
        <w:rPr>
          <w:b/>
          <w:bCs/>
        </w:rPr>
        <w:br w:type="page"/>
      </w:r>
    </w:p>
    <w:p w14:paraId="1F0C9FA4" w14:textId="61E48F14" w:rsidR="00517F95" w:rsidRDefault="00517F95" w:rsidP="00517F95">
      <w:pPr>
        <w:pStyle w:val="a5"/>
      </w:pPr>
      <w:bookmarkStart w:id="14" w:name="_Toc216022239"/>
      <w:r>
        <w:lastRenderedPageBreak/>
        <w:t>ЗАКЛЮЧЕНИЕ</w:t>
      </w:r>
      <w:bookmarkEnd w:id="14"/>
    </w:p>
    <w:p w14:paraId="57F038E6" w14:textId="13739624" w:rsidR="00517F95" w:rsidRDefault="00517F95" w:rsidP="00517F95">
      <w:r>
        <w:t xml:space="preserve">В ходе выполнения данной работы была достигнута поставленная цель – разработан платежный агрегатор, предназначенный для внутреннего использования в компании и обеспечивающего унифицированный и отказоустойчивый прием платежей. </w:t>
      </w:r>
    </w:p>
    <w:p w14:paraId="54539701" w14:textId="6D9EE242" w:rsidR="00811080" w:rsidRDefault="00811080" w:rsidP="00517F95">
      <w:r>
        <w:t>Проведенный анализ предметной области показал, что существующие платформы имеют существенные ограничения: платные условия использования, усложненную архитектуру и отсутствие поддержки проведения платежей через банки и платежные системы РФ. Эти ограничения были учтены при проектировании собственного решения.</w:t>
      </w:r>
    </w:p>
    <w:p w14:paraId="2DC4FF2F" w14:textId="23E0BBFE" w:rsidR="00517F95" w:rsidRDefault="00811080" w:rsidP="00517F95">
      <w:r>
        <w:t>Таким образом, разработанный платежный агрегатор представляет собой законченное, технологически современное и экономически эффективное решение, готовое к практическому использованию и дальнейшему развитию.</w:t>
      </w:r>
    </w:p>
    <w:p w14:paraId="62361309" w14:textId="35C3A606" w:rsidR="006E22BF" w:rsidRPr="00D95AE2" w:rsidRDefault="006E22BF" w:rsidP="00517F95">
      <w:r w:rsidRPr="00D95AE2">
        <w:br w:type="page"/>
      </w:r>
    </w:p>
    <w:p w14:paraId="66BD6CFD" w14:textId="0D2200CA" w:rsidR="00630A24" w:rsidRPr="004556F6" w:rsidRDefault="004556F6" w:rsidP="007E70D7">
      <w:pPr>
        <w:pStyle w:val="a5"/>
        <w:rPr>
          <w:lang w:eastAsia="ru-RU"/>
        </w:rPr>
      </w:pPr>
      <w:bookmarkStart w:id="15" w:name="_Toc214998314"/>
      <w:bookmarkStart w:id="16" w:name="_Toc216022240"/>
      <w:r w:rsidRPr="004556F6">
        <w:rPr>
          <w:caps w:val="0"/>
          <w:lang w:eastAsia="ru-RU"/>
        </w:rPr>
        <w:lastRenderedPageBreak/>
        <w:t>СПИСОК ИСПОЛЬЗОВАННЫХ ИСТОЧНИКОВ</w:t>
      </w:r>
      <w:bookmarkEnd w:id="15"/>
      <w:bookmarkEnd w:id="16"/>
    </w:p>
    <w:p w14:paraId="21F406B0" w14:textId="79F18064" w:rsidR="00F0744E" w:rsidRPr="00194EFB" w:rsidRDefault="00194EFB" w:rsidP="00F0744E">
      <w:pPr>
        <w:pStyle w:val="ad"/>
        <w:numPr>
          <w:ilvl w:val="0"/>
          <w:numId w:val="38"/>
        </w:numPr>
      </w:pPr>
      <w:r>
        <w:t>Амундсен</w:t>
      </w:r>
      <w:r w:rsidR="00F0744E" w:rsidRPr="00194EFB">
        <w:t xml:space="preserve">, </w:t>
      </w:r>
      <w:r>
        <w:t>М</w:t>
      </w:r>
      <w:r w:rsidR="00F0744E" w:rsidRPr="00194EFB">
        <w:t xml:space="preserve">. </w:t>
      </w:r>
      <w:r w:rsidR="00F0744E" w:rsidRPr="007160FE">
        <w:rPr>
          <w:lang w:val="en-US"/>
        </w:rPr>
        <w:t>RESTful</w:t>
      </w:r>
      <w:r w:rsidR="00F0744E" w:rsidRPr="00194EFB">
        <w:t xml:space="preserve"> </w:t>
      </w:r>
      <w:r w:rsidR="00F0744E" w:rsidRPr="007160FE">
        <w:rPr>
          <w:lang w:val="en-US"/>
        </w:rPr>
        <w:t>Web</w:t>
      </w:r>
      <w:r w:rsidR="00F0744E" w:rsidRPr="00194EFB">
        <w:t xml:space="preserve"> </w:t>
      </w:r>
      <w:r w:rsidR="00F0744E" w:rsidRPr="007160FE">
        <w:rPr>
          <w:lang w:val="en-US"/>
        </w:rPr>
        <w:t>API</w:t>
      </w:r>
      <w:r>
        <w:t xml:space="preserve"> паттерны и практики: Связывание и оркестрация микросервисов и распределения данных</w:t>
      </w:r>
      <w:r w:rsidR="00F0744E" w:rsidRPr="00194EFB">
        <w:t xml:space="preserve"> [</w:t>
      </w:r>
      <w:r w:rsidR="00F0744E">
        <w:t>Текст</w:t>
      </w:r>
      <w:r w:rsidR="00F0744E" w:rsidRPr="00194EFB">
        <w:t xml:space="preserve">] / </w:t>
      </w:r>
      <w:r>
        <w:t>М</w:t>
      </w:r>
      <w:r w:rsidR="00F0744E" w:rsidRPr="00194EFB">
        <w:t xml:space="preserve">. </w:t>
      </w:r>
      <w:r>
        <w:t>Амундсен.</w:t>
      </w:r>
      <w:r w:rsidR="00F0744E" w:rsidRPr="00194EFB">
        <w:t xml:space="preserve"> – </w:t>
      </w:r>
      <w:r w:rsidR="00F0744E" w:rsidRPr="007160FE">
        <w:rPr>
          <w:lang w:val="en-US"/>
        </w:rPr>
        <w:t>O</w:t>
      </w:r>
      <w:r w:rsidR="00F0744E" w:rsidRPr="00194EFB">
        <w:t>'</w:t>
      </w:r>
      <w:r w:rsidR="00F0744E" w:rsidRPr="007160FE">
        <w:rPr>
          <w:lang w:val="en-US"/>
        </w:rPr>
        <w:t>Reilly</w:t>
      </w:r>
      <w:r w:rsidR="00F0744E" w:rsidRPr="00194EFB">
        <w:t>, 20</w:t>
      </w:r>
      <w:r>
        <w:t>25</w:t>
      </w:r>
      <w:r w:rsidR="00F0744E" w:rsidRPr="00194EFB">
        <w:t xml:space="preserve">. – </w:t>
      </w:r>
      <w:r w:rsidR="00947724">
        <w:t>464</w:t>
      </w:r>
      <w:r w:rsidR="00F0744E" w:rsidRPr="00194EFB">
        <w:t xml:space="preserve"> </w:t>
      </w:r>
      <w:r w:rsidR="00947724">
        <w:t>с</w:t>
      </w:r>
      <w:r w:rsidR="00F0744E" w:rsidRPr="00194EFB">
        <w:t>.</w:t>
      </w:r>
    </w:p>
    <w:p w14:paraId="29B14589" w14:textId="575D3FA1" w:rsidR="00F0744E" w:rsidRPr="00F0744E" w:rsidRDefault="00F0744E" w:rsidP="00F0744E">
      <w:pPr>
        <w:pStyle w:val="ad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killbill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killbill</w:t>
      </w:r>
      <w:proofErr w:type="spellEnd"/>
      <w:r>
        <w:rPr>
          <w:lang w:val="en-US"/>
        </w:rPr>
        <w:t>: Open-Source Subscription Billing &amp; Payments Platform</w:t>
      </w:r>
      <w:r w:rsidRPr="00F0744E">
        <w:rPr>
          <w:lang w:val="en-US"/>
        </w:rPr>
        <w:t xml:space="preserve"> [</w:t>
      </w:r>
      <w:r>
        <w:t>Электронный</w:t>
      </w:r>
      <w:r w:rsidRPr="00F0744E">
        <w:rPr>
          <w:lang w:val="en-US"/>
        </w:rPr>
        <w:t xml:space="preserve"> </w:t>
      </w:r>
      <w:r>
        <w:t>ресурс</w:t>
      </w:r>
      <w:r w:rsidRPr="00F0744E">
        <w:rPr>
          <w:lang w:val="en-US"/>
        </w:rPr>
        <w:t xml:space="preserve">]. – URL: </w:t>
      </w:r>
      <w:r w:rsidR="006E262C">
        <w:fldChar w:fldCharType="begin"/>
      </w:r>
      <w:r w:rsidR="006E262C" w:rsidRPr="007D7BD6">
        <w:rPr>
          <w:lang w:val="en-US"/>
        </w:rPr>
        <w:instrText xml:space="preserve"> HYPERLINK "https://github.com/killbill/killbill" </w:instrText>
      </w:r>
      <w:r w:rsidR="006E262C">
        <w:fldChar w:fldCharType="separate"/>
      </w:r>
      <w:r w:rsidRPr="00F0744E">
        <w:rPr>
          <w:rStyle w:val="af"/>
          <w:lang w:val="en-US"/>
        </w:rPr>
        <w:t>https://github.com/killbill/killbill</w:t>
      </w:r>
      <w:r w:rsidR="006E262C">
        <w:rPr>
          <w:rStyle w:val="af"/>
          <w:lang w:val="en-US"/>
        </w:rPr>
        <w:fldChar w:fldCharType="end"/>
      </w:r>
      <w:r w:rsidRPr="00F0744E">
        <w:rPr>
          <w:lang w:val="en-US"/>
        </w:rPr>
        <w:t xml:space="preserve"> (</w:t>
      </w:r>
      <w:r>
        <w:t>дата</w:t>
      </w:r>
      <w:r w:rsidRPr="00F0744E">
        <w:rPr>
          <w:lang w:val="en-US"/>
        </w:rPr>
        <w:t xml:space="preserve"> </w:t>
      </w:r>
      <w:r>
        <w:t>обращения</w:t>
      </w:r>
      <w:r w:rsidRPr="00F0744E">
        <w:rPr>
          <w:lang w:val="en-US"/>
        </w:rPr>
        <w:t>: 07.12.2025).</w:t>
      </w:r>
    </w:p>
    <w:p w14:paraId="10C56A12" w14:textId="7F981AAC" w:rsidR="00F0744E" w:rsidRPr="00F0744E" w:rsidRDefault="00F0744E" w:rsidP="00F0744E">
      <w:pPr>
        <w:pStyle w:val="ad"/>
        <w:numPr>
          <w:ilvl w:val="0"/>
          <w:numId w:val="38"/>
        </w:numPr>
      </w:pPr>
      <w:r>
        <w:t xml:space="preserve">Интернет-эквайринг </w:t>
      </w:r>
      <w:proofErr w:type="spellStart"/>
      <w:r>
        <w:rPr>
          <w:lang w:val="en-US"/>
        </w:rPr>
        <w:t>CloudPayments</w:t>
      </w:r>
      <w:proofErr w:type="spellEnd"/>
      <w:r w:rsidRPr="00F0744E">
        <w:t xml:space="preserve"> |</w:t>
      </w:r>
      <w:r>
        <w:t xml:space="preserve"> Подключить прием онлайн-платежей</w:t>
      </w:r>
      <w:r w:rsidRPr="00F0744E">
        <w:t xml:space="preserve"> [</w:t>
      </w:r>
      <w:r>
        <w:t>Электронный</w:t>
      </w:r>
      <w:r w:rsidRPr="00F0744E">
        <w:t xml:space="preserve"> </w:t>
      </w:r>
      <w:r>
        <w:t>ресурс</w:t>
      </w:r>
      <w:r w:rsidRPr="00F0744E">
        <w:t xml:space="preserve">]. – </w:t>
      </w:r>
      <w:r w:rsidRPr="007160FE">
        <w:rPr>
          <w:lang w:val="en-US"/>
        </w:rPr>
        <w:t>URL</w:t>
      </w:r>
      <w:r w:rsidRPr="00F0744E">
        <w:t xml:space="preserve">: </w:t>
      </w:r>
      <w:hyperlink r:id="rId11" w:history="1">
        <w:r w:rsidRPr="00723538">
          <w:rPr>
            <w:rStyle w:val="af"/>
            <w:lang w:val="en-US"/>
          </w:rPr>
          <w:t>https</w:t>
        </w:r>
        <w:r w:rsidRPr="00F0744E">
          <w:rPr>
            <w:rStyle w:val="af"/>
          </w:rPr>
          <w:t>://</w:t>
        </w:r>
        <w:proofErr w:type="spellStart"/>
        <w:r w:rsidRPr="00723538">
          <w:rPr>
            <w:rStyle w:val="af"/>
            <w:lang w:val="en-US"/>
          </w:rPr>
          <w:t>cloudpayments</w:t>
        </w:r>
        <w:proofErr w:type="spellEnd"/>
        <w:r w:rsidRPr="00F0744E">
          <w:rPr>
            <w:rStyle w:val="af"/>
          </w:rPr>
          <w:t>.</w:t>
        </w:r>
        <w:r w:rsidRPr="00723538">
          <w:rPr>
            <w:rStyle w:val="af"/>
            <w:lang w:val="en-US"/>
          </w:rPr>
          <w:t>ru</w:t>
        </w:r>
        <w:r w:rsidRPr="00F0744E">
          <w:rPr>
            <w:rStyle w:val="af"/>
          </w:rPr>
          <w:t>/</w:t>
        </w:r>
      </w:hyperlink>
      <w:r w:rsidRPr="00F0744E">
        <w:t xml:space="preserve"> (</w:t>
      </w:r>
      <w:r>
        <w:t>дата</w:t>
      </w:r>
      <w:r w:rsidRPr="00F0744E">
        <w:t xml:space="preserve"> </w:t>
      </w:r>
      <w:r>
        <w:t>обращения</w:t>
      </w:r>
      <w:r w:rsidRPr="00F0744E">
        <w:t>: 07.12.2025).</w:t>
      </w:r>
    </w:p>
    <w:p w14:paraId="0082EB17" w14:textId="3440375F" w:rsidR="00F0744E" w:rsidRDefault="00F0744E" w:rsidP="00F0744E">
      <w:pPr>
        <w:pStyle w:val="ad"/>
        <w:numPr>
          <w:ilvl w:val="0"/>
          <w:numId w:val="38"/>
        </w:numPr>
      </w:pPr>
      <w:r>
        <w:t>Ю</w:t>
      </w:r>
      <w:proofErr w:type="spellStart"/>
      <w:r>
        <w:rPr>
          <w:lang w:val="en-US"/>
        </w:rPr>
        <w:t>Kassa</w:t>
      </w:r>
      <w:proofErr w:type="spellEnd"/>
      <w:r w:rsidRPr="00F0744E">
        <w:t xml:space="preserve"> – </w:t>
      </w:r>
      <w:r>
        <w:t xml:space="preserve">сервис для приема платежей в интернете [Электронный ресурс]. – URL: </w:t>
      </w:r>
      <w:hyperlink r:id="rId12" w:history="1">
        <w:r w:rsidRPr="00723538">
          <w:rPr>
            <w:rStyle w:val="af"/>
          </w:rPr>
          <w:t>https://yookassa.ru/</w:t>
        </w:r>
      </w:hyperlink>
      <w:r>
        <w:t xml:space="preserve"> (дата обращения: 07.12.2025).</w:t>
      </w:r>
    </w:p>
    <w:p w14:paraId="1083C775" w14:textId="6E2156C9" w:rsidR="00F0744E" w:rsidRDefault="00F0744E" w:rsidP="00947724">
      <w:pPr>
        <w:pStyle w:val="ad"/>
        <w:numPr>
          <w:ilvl w:val="0"/>
          <w:numId w:val="38"/>
        </w:numPr>
      </w:pPr>
      <w:proofErr w:type="spellStart"/>
      <w:r>
        <w:rPr>
          <w:lang w:val="en-US"/>
        </w:rPr>
        <w:t>saleor</w:t>
      </w:r>
      <w:proofErr w:type="spellEnd"/>
      <w:r w:rsidRPr="00F0744E">
        <w:rPr>
          <w:lang w:val="en-US"/>
        </w:rPr>
        <w:t>/</w:t>
      </w:r>
      <w:proofErr w:type="spellStart"/>
      <w:r>
        <w:rPr>
          <w:lang w:val="en-US"/>
        </w:rPr>
        <w:t>saleor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Saleor</w:t>
      </w:r>
      <w:proofErr w:type="spellEnd"/>
      <w:r>
        <w:rPr>
          <w:lang w:val="en-US"/>
        </w:rPr>
        <w:t xml:space="preserve"> Core: the high performance, composable</w:t>
      </w:r>
      <w:r w:rsidR="00D0795C">
        <w:rPr>
          <w:lang w:val="en-US"/>
        </w:rPr>
        <w:t>, headless commerce API.</w:t>
      </w:r>
      <w:r w:rsidRPr="00F0744E">
        <w:rPr>
          <w:lang w:val="en-US"/>
        </w:rPr>
        <w:t xml:space="preserve"> </w:t>
      </w:r>
      <w:r w:rsidRPr="00D0795C">
        <w:t>[</w:t>
      </w:r>
      <w:r>
        <w:t>Электронный</w:t>
      </w:r>
      <w:r w:rsidRPr="00D0795C">
        <w:t xml:space="preserve"> </w:t>
      </w:r>
      <w:r>
        <w:t>ресурс</w:t>
      </w:r>
      <w:r w:rsidRPr="00D0795C">
        <w:t xml:space="preserve">]. – </w:t>
      </w:r>
      <w:hyperlink r:id="rId13" w:history="1">
        <w:r w:rsidR="00D0795C" w:rsidRPr="00723538">
          <w:rPr>
            <w:rStyle w:val="af"/>
            <w:lang w:val="en-US"/>
          </w:rPr>
          <w:t>https://github.com/saleor/saleor</w:t>
        </w:r>
      </w:hyperlink>
      <w:r w:rsidR="00D0795C">
        <w:rPr>
          <w:lang w:val="en-US"/>
        </w:rPr>
        <w:t xml:space="preserve"> </w:t>
      </w:r>
      <w:r w:rsidRPr="00D0795C">
        <w:t>(</w:t>
      </w:r>
      <w:r>
        <w:t>дата</w:t>
      </w:r>
      <w:r w:rsidRPr="00D0795C">
        <w:t xml:space="preserve"> </w:t>
      </w:r>
      <w:r>
        <w:t>обращения</w:t>
      </w:r>
      <w:r w:rsidRPr="00D0795C">
        <w:t xml:space="preserve">: </w:t>
      </w:r>
      <w:r w:rsidR="00D0795C">
        <w:rPr>
          <w:lang w:val="en-US"/>
        </w:rPr>
        <w:t>07.12</w:t>
      </w:r>
      <w:r w:rsidRPr="00D0795C">
        <w:t>.2025).</w:t>
      </w:r>
    </w:p>
    <w:p w14:paraId="48DB71D4" w14:textId="6CC30D3A" w:rsidR="00F0744E" w:rsidRPr="007D7BD6" w:rsidRDefault="00F0744E" w:rsidP="00947724">
      <w:pPr>
        <w:pStyle w:val="ad"/>
        <w:numPr>
          <w:ilvl w:val="0"/>
          <w:numId w:val="38"/>
        </w:numPr>
        <w:rPr>
          <w:lang w:val="en-US"/>
        </w:rPr>
      </w:pPr>
      <w:r w:rsidRPr="007160FE">
        <w:rPr>
          <w:lang w:val="en-US"/>
        </w:rPr>
        <w:t xml:space="preserve">PostgreSQL: The world's most advanced </w:t>
      </w:r>
      <w:proofErr w:type="gramStart"/>
      <w:r w:rsidRPr="007160FE">
        <w:rPr>
          <w:lang w:val="en-US"/>
        </w:rPr>
        <w:t>open source</w:t>
      </w:r>
      <w:proofErr w:type="gramEnd"/>
      <w:r w:rsidRPr="007160FE">
        <w:rPr>
          <w:lang w:val="en-US"/>
        </w:rPr>
        <w:t xml:space="preserve"> database [</w:t>
      </w:r>
      <w:r>
        <w:t>Электронный</w:t>
      </w:r>
      <w:r w:rsidRPr="007160FE">
        <w:rPr>
          <w:lang w:val="en-US"/>
        </w:rPr>
        <w:t xml:space="preserve"> </w:t>
      </w:r>
      <w:r>
        <w:t>ресурс</w:t>
      </w:r>
      <w:r w:rsidRPr="007160FE">
        <w:rPr>
          <w:lang w:val="en-US"/>
        </w:rPr>
        <w:t xml:space="preserve">]. – URL: </w:t>
      </w:r>
      <w:hyperlink r:id="rId14" w:history="1">
        <w:r w:rsidR="00947724" w:rsidRPr="00723538">
          <w:rPr>
            <w:rStyle w:val="af"/>
            <w:lang w:val="en-US"/>
          </w:rPr>
          <w:t>https://www.postgresql.org/</w:t>
        </w:r>
      </w:hyperlink>
      <w:r w:rsidR="00947724" w:rsidRPr="00947724">
        <w:rPr>
          <w:lang w:val="en-US"/>
        </w:rPr>
        <w:t xml:space="preserve"> </w:t>
      </w:r>
      <w:r w:rsidRPr="007160FE">
        <w:rPr>
          <w:lang w:val="en-US"/>
        </w:rPr>
        <w:t>(</w:t>
      </w:r>
      <w:r>
        <w:t>дата</w:t>
      </w:r>
      <w:r w:rsidRPr="007160FE">
        <w:rPr>
          <w:lang w:val="en-US"/>
        </w:rPr>
        <w:t xml:space="preserve"> </w:t>
      </w:r>
      <w:r>
        <w:t>обращения</w:t>
      </w:r>
      <w:r w:rsidRPr="007160FE">
        <w:rPr>
          <w:lang w:val="en-US"/>
        </w:rPr>
        <w:t xml:space="preserve">: </w:t>
      </w:r>
      <w:r w:rsidR="00947724" w:rsidRPr="00947724">
        <w:rPr>
          <w:lang w:val="en-US"/>
        </w:rPr>
        <w:t>07</w:t>
      </w:r>
      <w:r w:rsidRPr="007160FE">
        <w:rPr>
          <w:lang w:val="en-US"/>
        </w:rPr>
        <w:t>.</w:t>
      </w:r>
      <w:r w:rsidR="00947724" w:rsidRPr="00947724">
        <w:rPr>
          <w:lang w:val="en-US"/>
        </w:rPr>
        <w:t>12</w:t>
      </w:r>
      <w:r w:rsidRPr="007160FE">
        <w:rPr>
          <w:lang w:val="en-US"/>
        </w:rPr>
        <w:t>.2025).</w:t>
      </w:r>
    </w:p>
    <w:p w14:paraId="0C0B1C86" w14:textId="070AEAB9" w:rsidR="00630A24" w:rsidRPr="007D7BD6" w:rsidRDefault="00630A24" w:rsidP="00630A24">
      <w:pPr>
        <w:spacing w:after="160" w:line="259" w:lineRule="auto"/>
        <w:ind w:firstLine="0"/>
        <w:jc w:val="left"/>
        <w:rPr>
          <w:lang w:val="en-US" w:eastAsia="ru-RU"/>
        </w:rPr>
      </w:pPr>
      <w:r w:rsidRPr="007D7BD6">
        <w:rPr>
          <w:lang w:val="en-US" w:eastAsia="ru-RU"/>
        </w:rPr>
        <w:br w:type="page"/>
      </w:r>
    </w:p>
    <w:p w14:paraId="05B379D5" w14:textId="77777777" w:rsidR="00517F95" w:rsidRPr="00517F95" w:rsidRDefault="00517F95" w:rsidP="00517F95">
      <w:pPr>
        <w:keepNext/>
        <w:keepLines/>
        <w:pageBreakBefore/>
        <w:suppressAutoHyphens/>
        <w:spacing w:after="240" w:line="240" w:lineRule="auto"/>
        <w:ind w:firstLine="0"/>
        <w:jc w:val="center"/>
        <w:outlineLvl w:val="0"/>
        <w:rPr>
          <w:rFonts w:eastAsiaTheme="majorEastAsia" w:cstheme="majorBidi"/>
          <w:b/>
          <w:caps/>
          <w:szCs w:val="32"/>
        </w:rPr>
      </w:pPr>
      <w:bookmarkStart w:id="17" w:name="_Toc215061780"/>
      <w:bookmarkStart w:id="18" w:name="_Toc216022241"/>
      <w:r w:rsidRPr="00517F95">
        <w:rPr>
          <w:rFonts w:eastAsiaTheme="majorEastAsia" w:cstheme="majorBidi"/>
          <w:b/>
          <w:caps/>
          <w:szCs w:val="32"/>
        </w:rPr>
        <w:lastRenderedPageBreak/>
        <w:t>приложение А</w:t>
      </w:r>
      <w:bookmarkEnd w:id="17"/>
      <w:bookmarkEnd w:id="18"/>
    </w:p>
    <w:p w14:paraId="6326F0A3" w14:textId="61320389" w:rsidR="00630A24" w:rsidRPr="001D1FFE" w:rsidRDefault="00630A24" w:rsidP="00630A24">
      <w:pPr>
        <w:jc w:val="center"/>
        <w:rPr>
          <w:i/>
          <w:iCs/>
        </w:rPr>
      </w:pPr>
      <w:r w:rsidRPr="001D1FFE">
        <w:rPr>
          <w:i/>
          <w:iCs/>
        </w:rPr>
        <w:t>(</w:t>
      </w:r>
      <w:r w:rsidR="00D51D86">
        <w:rPr>
          <w:i/>
          <w:iCs/>
        </w:rPr>
        <w:t>справочное</w:t>
      </w:r>
      <w:r w:rsidRPr="001D1FFE">
        <w:rPr>
          <w:i/>
          <w:iCs/>
        </w:rPr>
        <w:t>)</w:t>
      </w:r>
    </w:p>
    <w:p w14:paraId="67EA8836" w14:textId="055A4CFB" w:rsidR="00630A24" w:rsidRDefault="00D51D86" w:rsidP="00630A24">
      <w:pPr>
        <w:ind w:firstLine="0"/>
        <w:jc w:val="center"/>
      </w:pPr>
      <w:r w:rsidRPr="00D51D86">
        <w:rPr>
          <w:noProof/>
        </w:rPr>
        <w:drawing>
          <wp:inline distT="0" distB="0" distL="0" distR="0" wp14:anchorId="64D36E8B" wp14:editId="6983EE4F">
            <wp:extent cx="6300470" cy="4013200"/>
            <wp:effectExtent l="0" t="0" r="508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6825" w14:textId="52622DA2" w:rsidR="00630A24" w:rsidRPr="00D51D86" w:rsidRDefault="00630A24" w:rsidP="00630A24">
      <w:pPr>
        <w:ind w:firstLine="0"/>
        <w:jc w:val="center"/>
      </w:pPr>
      <w:r>
        <w:t xml:space="preserve">Рисунок А.1 </w:t>
      </w:r>
      <w:r w:rsidR="00D51D86">
        <w:t xml:space="preserve">– </w:t>
      </w:r>
      <w:r w:rsidR="00D51D86">
        <w:rPr>
          <w:lang w:val="en-US"/>
        </w:rPr>
        <w:t>R</w:t>
      </w:r>
      <w:r w:rsidR="00D51D86" w:rsidRPr="00D51D86">
        <w:t>-</w:t>
      </w:r>
      <w:r w:rsidR="00D51D86">
        <w:t>диаграмма базы данных</w:t>
      </w:r>
    </w:p>
    <w:p w14:paraId="10E193DE" w14:textId="549E1A08" w:rsidR="000B3C8B" w:rsidRPr="000B3C8B" w:rsidRDefault="000B3C8B" w:rsidP="00C73ADD">
      <w:pPr>
        <w:spacing w:after="160" w:line="259" w:lineRule="auto"/>
        <w:ind w:firstLine="0"/>
        <w:jc w:val="left"/>
      </w:pPr>
    </w:p>
    <w:sectPr w:rsidR="000B3C8B" w:rsidRPr="000B3C8B" w:rsidSect="001950F7">
      <w:headerReference w:type="default" r:id="rId16"/>
      <w:footerReference w:type="default" r:id="rId17"/>
      <w:pgSz w:w="11907" w:h="16443" w:code="9"/>
      <w:pgMar w:top="1418" w:right="567" w:bottom="851" w:left="1418" w:header="567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1120B" w14:textId="77777777" w:rsidR="006E262C" w:rsidRDefault="006E262C" w:rsidP="00B66408">
      <w:pPr>
        <w:spacing w:line="240" w:lineRule="auto"/>
      </w:pPr>
      <w:r>
        <w:separator/>
      </w:r>
    </w:p>
  </w:endnote>
  <w:endnote w:type="continuationSeparator" w:id="0">
    <w:p w14:paraId="38EF0E70" w14:textId="77777777" w:rsidR="006E262C" w:rsidRDefault="006E262C" w:rsidP="00B66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4230754"/>
      <w:docPartObj>
        <w:docPartGallery w:val="Page Numbers (Bottom of Page)"/>
        <w:docPartUnique/>
      </w:docPartObj>
    </w:sdtPr>
    <w:sdtEndPr/>
    <w:sdtContent>
      <w:p w14:paraId="2ECE6CF5" w14:textId="0DD0F503" w:rsidR="00C47BD2" w:rsidRDefault="00C47BD2" w:rsidP="007D5C46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5449F" w14:textId="77777777" w:rsidR="00C47BD2" w:rsidRDefault="00C47BD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10710" w14:textId="77777777" w:rsidR="006E262C" w:rsidRDefault="006E262C" w:rsidP="00B66408">
      <w:pPr>
        <w:spacing w:line="240" w:lineRule="auto"/>
      </w:pPr>
      <w:r>
        <w:separator/>
      </w:r>
    </w:p>
  </w:footnote>
  <w:footnote w:type="continuationSeparator" w:id="0">
    <w:p w14:paraId="52EEC620" w14:textId="77777777" w:rsidR="006E262C" w:rsidRDefault="006E262C" w:rsidP="00B66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7540F" w14:textId="4D2C8D2D" w:rsidR="00187F1F" w:rsidRPr="00187F1F" w:rsidRDefault="00187F1F" w:rsidP="00187F1F">
    <w:pPr>
      <w:pStyle w:val="a3"/>
    </w:pPr>
    <w:r w:rsidRPr="00B808B9">
      <w:t>РФ КГУ 09.03.</w:t>
    </w:r>
    <w:r w:rsidRPr="007F3D6C">
      <w:rPr>
        <w:color w:val="000000"/>
      </w:rPr>
      <w:t>0</w:t>
    </w:r>
    <w:r w:rsidR="00660D62">
      <w:rPr>
        <w:color w:val="000000"/>
      </w:rPr>
      <w:t>3</w:t>
    </w:r>
    <w:r w:rsidRPr="00B808B9">
      <w:t xml:space="preserve"> </w:t>
    </w:r>
    <w:r>
      <w:rPr>
        <w:szCs w:val="28"/>
      </w:rPr>
      <w:t>К</w:t>
    </w:r>
    <w:r w:rsidR="00D51D86">
      <w:rPr>
        <w:szCs w:val="28"/>
      </w:rPr>
      <w:t>Р</w:t>
    </w:r>
    <w:r w:rsidRPr="00B808B9">
      <w:t>25.</w:t>
    </w:r>
    <w:r>
      <w:t>260</w:t>
    </w:r>
    <w:r w:rsidR="00660D62">
      <w:t>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DC"/>
    <w:multiLevelType w:val="hybridMultilevel"/>
    <w:tmpl w:val="42447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782B"/>
    <w:multiLevelType w:val="hybridMultilevel"/>
    <w:tmpl w:val="6A1C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C26516"/>
    <w:multiLevelType w:val="hybridMultilevel"/>
    <w:tmpl w:val="EB1C3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0F0126"/>
    <w:multiLevelType w:val="hybridMultilevel"/>
    <w:tmpl w:val="8B909704"/>
    <w:lvl w:ilvl="0" w:tplc="BDC6D0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3EAE0C38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7C4FC2"/>
    <w:multiLevelType w:val="hybridMultilevel"/>
    <w:tmpl w:val="5B24CBE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294CA6"/>
    <w:multiLevelType w:val="hybridMultilevel"/>
    <w:tmpl w:val="EBB404BE"/>
    <w:lvl w:ilvl="0" w:tplc="A0FC85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2732F3"/>
    <w:multiLevelType w:val="hybridMultilevel"/>
    <w:tmpl w:val="A9FA7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3F6133"/>
    <w:multiLevelType w:val="hybridMultilevel"/>
    <w:tmpl w:val="FCD0519E"/>
    <w:lvl w:ilvl="0" w:tplc="9254223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4D5DED"/>
    <w:multiLevelType w:val="hybridMultilevel"/>
    <w:tmpl w:val="4EC2C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D3340E"/>
    <w:multiLevelType w:val="hybridMultilevel"/>
    <w:tmpl w:val="8DF0B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C22580B"/>
    <w:multiLevelType w:val="hybridMultilevel"/>
    <w:tmpl w:val="EBB404BE"/>
    <w:lvl w:ilvl="0" w:tplc="A0FC85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7F1170"/>
    <w:multiLevelType w:val="hybridMultilevel"/>
    <w:tmpl w:val="4490D7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3815CB"/>
    <w:multiLevelType w:val="multilevel"/>
    <w:tmpl w:val="A536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36442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3BD52167"/>
    <w:multiLevelType w:val="hybridMultilevel"/>
    <w:tmpl w:val="804C5DEE"/>
    <w:lvl w:ilvl="0" w:tplc="2B3C2812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58482F"/>
    <w:multiLevelType w:val="hybridMultilevel"/>
    <w:tmpl w:val="5B24CBE6"/>
    <w:lvl w:ilvl="0" w:tplc="E6F01898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DB7FE8"/>
    <w:multiLevelType w:val="hybridMultilevel"/>
    <w:tmpl w:val="8910A822"/>
    <w:lvl w:ilvl="0" w:tplc="C4D0E18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19644D"/>
    <w:multiLevelType w:val="hybridMultilevel"/>
    <w:tmpl w:val="E6A01C06"/>
    <w:lvl w:ilvl="0" w:tplc="8A8A6BB6">
      <w:start w:val="1"/>
      <w:numFmt w:val="decimal"/>
      <w:lvlText w:val="%1."/>
      <w:lvlJc w:val="left"/>
      <w:pPr>
        <w:ind w:left="163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8" w15:restartNumberingAfterBreak="0">
    <w:nsid w:val="434A30CD"/>
    <w:multiLevelType w:val="hybridMultilevel"/>
    <w:tmpl w:val="A456E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B7011C"/>
    <w:multiLevelType w:val="hybridMultilevel"/>
    <w:tmpl w:val="B5945F46"/>
    <w:lvl w:ilvl="0" w:tplc="9CB0AD58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A51EB"/>
    <w:multiLevelType w:val="hybridMultilevel"/>
    <w:tmpl w:val="9884AA22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4A4B639C"/>
    <w:multiLevelType w:val="hybridMultilevel"/>
    <w:tmpl w:val="5EE88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9345CC"/>
    <w:multiLevelType w:val="hybridMultilevel"/>
    <w:tmpl w:val="A66C10D2"/>
    <w:lvl w:ilvl="0" w:tplc="DBB2DD5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4551378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55BB38EF"/>
    <w:multiLevelType w:val="hybridMultilevel"/>
    <w:tmpl w:val="3DE00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F4F1FB8"/>
    <w:multiLevelType w:val="hybridMultilevel"/>
    <w:tmpl w:val="48E87D12"/>
    <w:lvl w:ilvl="0" w:tplc="BDC6D0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2A30CB"/>
    <w:multiLevelType w:val="hybridMultilevel"/>
    <w:tmpl w:val="4C8C1B2C"/>
    <w:lvl w:ilvl="0" w:tplc="2B3C2812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1C461C"/>
    <w:multiLevelType w:val="multilevel"/>
    <w:tmpl w:val="A92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C299C"/>
    <w:multiLevelType w:val="hybridMultilevel"/>
    <w:tmpl w:val="C9543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BF16FF"/>
    <w:multiLevelType w:val="hybridMultilevel"/>
    <w:tmpl w:val="AF307728"/>
    <w:lvl w:ilvl="0" w:tplc="9254223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CC0998"/>
    <w:multiLevelType w:val="hybridMultilevel"/>
    <w:tmpl w:val="8D9C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7F32BD"/>
    <w:multiLevelType w:val="hybridMultilevel"/>
    <w:tmpl w:val="E70E9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EA33E5"/>
    <w:multiLevelType w:val="hybridMultilevel"/>
    <w:tmpl w:val="1D20C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55355A"/>
    <w:multiLevelType w:val="hybridMultilevel"/>
    <w:tmpl w:val="FBC8D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07043EB"/>
    <w:multiLevelType w:val="hybridMultilevel"/>
    <w:tmpl w:val="DEC0E55A"/>
    <w:lvl w:ilvl="0" w:tplc="F918B14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1F7593"/>
    <w:multiLevelType w:val="hybridMultilevel"/>
    <w:tmpl w:val="DFFC4B6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6" w15:restartNumberingAfterBreak="0">
    <w:nsid w:val="7D93385B"/>
    <w:multiLevelType w:val="hybridMultilevel"/>
    <w:tmpl w:val="7A325F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ED631BB"/>
    <w:multiLevelType w:val="hybridMultilevel"/>
    <w:tmpl w:val="692EA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25422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0"/>
  </w:num>
  <w:num w:numId="3">
    <w:abstractNumId w:val="15"/>
  </w:num>
  <w:num w:numId="4">
    <w:abstractNumId w:val="1"/>
  </w:num>
  <w:num w:numId="5">
    <w:abstractNumId w:val="34"/>
  </w:num>
  <w:num w:numId="6">
    <w:abstractNumId w:val="31"/>
  </w:num>
  <w:num w:numId="7">
    <w:abstractNumId w:val="37"/>
  </w:num>
  <w:num w:numId="8">
    <w:abstractNumId w:val="32"/>
  </w:num>
  <w:num w:numId="9">
    <w:abstractNumId w:val="19"/>
  </w:num>
  <w:num w:numId="10">
    <w:abstractNumId w:val="28"/>
  </w:num>
  <w:num w:numId="11">
    <w:abstractNumId w:val="33"/>
  </w:num>
  <w:num w:numId="12">
    <w:abstractNumId w:val="24"/>
  </w:num>
  <w:num w:numId="13">
    <w:abstractNumId w:val="21"/>
  </w:num>
  <w:num w:numId="14">
    <w:abstractNumId w:val="2"/>
  </w:num>
  <w:num w:numId="15">
    <w:abstractNumId w:val="4"/>
  </w:num>
  <w:num w:numId="16">
    <w:abstractNumId w:val="29"/>
  </w:num>
  <w:num w:numId="17">
    <w:abstractNumId w:val="7"/>
  </w:num>
  <w:num w:numId="18">
    <w:abstractNumId w:val="13"/>
  </w:num>
  <w:num w:numId="19">
    <w:abstractNumId w:val="35"/>
  </w:num>
  <w:num w:numId="20">
    <w:abstractNumId w:val="23"/>
  </w:num>
  <w:num w:numId="21">
    <w:abstractNumId w:val="20"/>
  </w:num>
  <w:num w:numId="22">
    <w:abstractNumId w:val="14"/>
  </w:num>
  <w:num w:numId="23">
    <w:abstractNumId w:val="26"/>
  </w:num>
  <w:num w:numId="24">
    <w:abstractNumId w:val="36"/>
  </w:num>
  <w:num w:numId="25">
    <w:abstractNumId w:val="11"/>
  </w:num>
  <w:num w:numId="26">
    <w:abstractNumId w:val="0"/>
  </w:num>
  <w:num w:numId="27">
    <w:abstractNumId w:val="27"/>
  </w:num>
  <w:num w:numId="28">
    <w:abstractNumId w:val="18"/>
  </w:num>
  <w:num w:numId="29">
    <w:abstractNumId w:val="16"/>
  </w:num>
  <w:num w:numId="30">
    <w:abstractNumId w:val="9"/>
  </w:num>
  <w:num w:numId="31">
    <w:abstractNumId w:val="8"/>
  </w:num>
  <w:num w:numId="32">
    <w:abstractNumId w:val="17"/>
  </w:num>
  <w:num w:numId="33">
    <w:abstractNumId w:val="6"/>
  </w:num>
  <w:num w:numId="34">
    <w:abstractNumId w:val="25"/>
  </w:num>
  <w:num w:numId="35">
    <w:abstractNumId w:val="3"/>
  </w:num>
  <w:num w:numId="36">
    <w:abstractNumId w:val="10"/>
  </w:num>
  <w:num w:numId="37">
    <w:abstractNumId w:val="5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D6"/>
    <w:rsid w:val="000022E3"/>
    <w:rsid w:val="00005288"/>
    <w:rsid w:val="00012D06"/>
    <w:rsid w:val="00025996"/>
    <w:rsid w:val="00062CC3"/>
    <w:rsid w:val="00072EAD"/>
    <w:rsid w:val="00087672"/>
    <w:rsid w:val="000B3C8B"/>
    <w:rsid w:val="000F5984"/>
    <w:rsid w:val="00110F95"/>
    <w:rsid w:val="00115436"/>
    <w:rsid w:val="00130C89"/>
    <w:rsid w:val="00174D5F"/>
    <w:rsid w:val="00183F47"/>
    <w:rsid w:val="00187F1F"/>
    <w:rsid w:val="00194EFB"/>
    <w:rsid w:val="001950F7"/>
    <w:rsid w:val="00197375"/>
    <w:rsid w:val="001A2D0E"/>
    <w:rsid w:val="001A7477"/>
    <w:rsid w:val="001C450F"/>
    <w:rsid w:val="00200890"/>
    <w:rsid w:val="00203146"/>
    <w:rsid w:val="0021307C"/>
    <w:rsid w:val="002130F2"/>
    <w:rsid w:val="002220D6"/>
    <w:rsid w:val="002319E7"/>
    <w:rsid w:val="00236FC6"/>
    <w:rsid w:val="002565A9"/>
    <w:rsid w:val="002664A8"/>
    <w:rsid w:val="002A2AA2"/>
    <w:rsid w:val="002B4D87"/>
    <w:rsid w:val="00323AA1"/>
    <w:rsid w:val="003475BB"/>
    <w:rsid w:val="0035178C"/>
    <w:rsid w:val="00353F16"/>
    <w:rsid w:val="00370BFF"/>
    <w:rsid w:val="00381F7B"/>
    <w:rsid w:val="003A047D"/>
    <w:rsid w:val="003B7D68"/>
    <w:rsid w:val="003C338A"/>
    <w:rsid w:val="003D4056"/>
    <w:rsid w:val="00410DE3"/>
    <w:rsid w:val="00414D6D"/>
    <w:rsid w:val="00431A84"/>
    <w:rsid w:val="004556F6"/>
    <w:rsid w:val="004565CF"/>
    <w:rsid w:val="00462948"/>
    <w:rsid w:val="00467266"/>
    <w:rsid w:val="00473504"/>
    <w:rsid w:val="00476830"/>
    <w:rsid w:val="004A67E2"/>
    <w:rsid w:val="004B36A4"/>
    <w:rsid w:val="004C4A49"/>
    <w:rsid w:val="004C52AE"/>
    <w:rsid w:val="004C5F0F"/>
    <w:rsid w:val="00512D66"/>
    <w:rsid w:val="00517F95"/>
    <w:rsid w:val="00542536"/>
    <w:rsid w:val="00542F78"/>
    <w:rsid w:val="00553684"/>
    <w:rsid w:val="00562BB2"/>
    <w:rsid w:val="00580BA4"/>
    <w:rsid w:val="00585A63"/>
    <w:rsid w:val="005B26F5"/>
    <w:rsid w:val="005C0DD6"/>
    <w:rsid w:val="00611B6F"/>
    <w:rsid w:val="00620811"/>
    <w:rsid w:val="00624752"/>
    <w:rsid w:val="00625EF2"/>
    <w:rsid w:val="00630A24"/>
    <w:rsid w:val="00655305"/>
    <w:rsid w:val="00660D62"/>
    <w:rsid w:val="006A3821"/>
    <w:rsid w:val="006B367A"/>
    <w:rsid w:val="006B5626"/>
    <w:rsid w:val="006E22BF"/>
    <w:rsid w:val="006E262C"/>
    <w:rsid w:val="006F7158"/>
    <w:rsid w:val="006F7E6B"/>
    <w:rsid w:val="00726EEA"/>
    <w:rsid w:val="0072727D"/>
    <w:rsid w:val="007416D9"/>
    <w:rsid w:val="007811E8"/>
    <w:rsid w:val="00787FE6"/>
    <w:rsid w:val="007A00E5"/>
    <w:rsid w:val="007A4586"/>
    <w:rsid w:val="007C5F55"/>
    <w:rsid w:val="007D5C46"/>
    <w:rsid w:val="007D7BD6"/>
    <w:rsid w:val="007E70D7"/>
    <w:rsid w:val="007E7C03"/>
    <w:rsid w:val="00811080"/>
    <w:rsid w:val="00814B11"/>
    <w:rsid w:val="008263EA"/>
    <w:rsid w:val="00860D54"/>
    <w:rsid w:val="00862B75"/>
    <w:rsid w:val="008707E4"/>
    <w:rsid w:val="008A5CDB"/>
    <w:rsid w:val="008B00F2"/>
    <w:rsid w:val="008E3428"/>
    <w:rsid w:val="008E5134"/>
    <w:rsid w:val="00911E0A"/>
    <w:rsid w:val="009244F5"/>
    <w:rsid w:val="00933AF5"/>
    <w:rsid w:val="00947724"/>
    <w:rsid w:val="009771E0"/>
    <w:rsid w:val="00977D59"/>
    <w:rsid w:val="009C75D2"/>
    <w:rsid w:val="009E6862"/>
    <w:rsid w:val="00A2474E"/>
    <w:rsid w:val="00A713F4"/>
    <w:rsid w:val="00A73EAF"/>
    <w:rsid w:val="00A84832"/>
    <w:rsid w:val="00A85BF8"/>
    <w:rsid w:val="00AA6513"/>
    <w:rsid w:val="00AA7BF6"/>
    <w:rsid w:val="00AB7A6A"/>
    <w:rsid w:val="00AE13A2"/>
    <w:rsid w:val="00AF0B07"/>
    <w:rsid w:val="00B253F4"/>
    <w:rsid w:val="00B305E9"/>
    <w:rsid w:val="00B66408"/>
    <w:rsid w:val="00B74CCC"/>
    <w:rsid w:val="00C006D2"/>
    <w:rsid w:val="00C47BD2"/>
    <w:rsid w:val="00C50311"/>
    <w:rsid w:val="00C57DB9"/>
    <w:rsid w:val="00C73ADD"/>
    <w:rsid w:val="00C92C55"/>
    <w:rsid w:val="00CB7081"/>
    <w:rsid w:val="00CC7990"/>
    <w:rsid w:val="00CD50BF"/>
    <w:rsid w:val="00D061B4"/>
    <w:rsid w:val="00D0795C"/>
    <w:rsid w:val="00D07F0E"/>
    <w:rsid w:val="00D2593F"/>
    <w:rsid w:val="00D325A8"/>
    <w:rsid w:val="00D51D86"/>
    <w:rsid w:val="00D53914"/>
    <w:rsid w:val="00D76957"/>
    <w:rsid w:val="00D87653"/>
    <w:rsid w:val="00D914B2"/>
    <w:rsid w:val="00D95AE2"/>
    <w:rsid w:val="00E40D41"/>
    <w:rsid w:val="00E502C0"/>
    <w:rsid w:val="00E600FA"/>
    <w:rsid w:val="00E723AC"/>
    <w:rsid w:val="00E90C56"/>
    <w:rsid w:val="00EA068B"/>
    <w:rsid w:val="00EA2F3C"/>
    <w:rsid w:val="00ED414D"/>
    <w:rsid w:val="00F0744E"/>
    <w:rsid w:val="00F14EEA"/>
    <w:rsid w:val="00F1557B"/>
    <w:rsid w:val="00F17C26"/>
    <w:rsid w:val="00F26C9E"/>
    <w:rsid w:val="00F81FB1"/>
    <w:rsid w:val="00F85F17"/>
    <w:rsid w:val="00FB37FA"/>
    <w:rsid w:val="00FB76FC"/>
    <w:rsid w:val="00FC681F"/>
    <w:rsid w:val="00FD5273"/>
    <w:rsid w:val="00FE7D69"/>
    <w:rsid w:val="00F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01C6F"/>
  <w15:chartTrackingRefBased/>
  <w15:docId w15:val="{3A0B7E50-8CAF-47BE-9EDE-A2A111B5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D5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default header"/>
    <w:basedOn w:val="a"/>
    <w:next w:val="a"/>
    <w:link w:val="10"/>
    <w:uiPriority w:val="9"/>
    <w:rsid w:val="00AB7A6A"/>
    <w:pPr>
      <w:keepNext/>
      <w:keepLines/>
      <w:spacing w:before="240" w:line="720" w:lineRule="auto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A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3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лонтитул"/>
    <w:basedOn w:val="a"/>
    <w:link w:val="a4"/>
    <w:qFormat/>
    <w:rsid w:val="00187F1F"/>
    <w:pPr>
      <w:spacing w:line="240" w:lineRule="auto"/>
      <w:ind w:firstLine="0"/>
      <w:jc w:val="center"/>
    </w:pPr>
  </w:style>
  <w:style w:type="paragraph" w:styleId="a5">
    <w:name w:val="Title"/>
    <w:basedOn w:val="a"/>
    <w:next w:val="a"/>
    <w:link w:val="a6"/>
    <w:uiPriority w:val="10"/>
    <w:qFormat/>
    <w:rsid w:val="00005288"/>
    <w:pPr>
      <w:keepNext/>
      <w:suppressAutoHyphens/>
      <w:spacing w:after="240" w:line="240" w:lineRule="auto"/>
      <w:ind w:firstLine="0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Колонтитул Знак"/>
    <w:basedOn w:val="a0"/>
    <w:link w:val="a3"/>
    <w:rsid w:val="00187F1F"/>
    <w:rPr>
      <w:rFonts w:ascii="Times New Roman" w:hAnsi="Times New Roman"/>
      <w:sz w:val="28"/>
    </w:rPr>
  </w:style>
  <w:style w:type="character" w:customStyle="1" w:styleId="a6">
    <w:name w:val="Заголовок Знак"/>
    <w:basedOn w:val="a0"/>
    <w:link w:val="a5"/>
    <w:uiPriority w:val="10"/>
    <w:rsid w:val="00005288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11E0A"/>
    <w:pPr>
      <w:keepNext/>
      <w:numPr>
        <w:ilvl w:val="1"/>
      </w:numPr>
      <w:suppressAutoHyphens/>
      <w:spacing w:before="240" w:after="240"/>
      <w:ind w:firstLine="709"/>
      <w:jc w:val="left"/>
      <w:outlineLvl w:val="1"/>
    </w:pPr>
    <w:rPr>
      <w:rFonts w:eastAsiaTheme="minorEastAsia"/>
      <w:b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911E0A"/>
    <w:rPr>
      <w:rFonts w:ascii="Times New Roman" w:eastAsiaTheme="minorEastAsia" w:hAnsi="Times New Roman"/>
      <w:b/>
      <w:spacing w:val="15"/>
      <w:sz w:val="28"/>
    </w:rPr>
  </w:style>
  <w:style w:type="paragraph" w:styleId="a9">
    <w:name w:val="header"/>
    <w:basedOn w:val="a"/>
    <w:link w:val="aa"/>
    <w:uiPriority w:val="99"/>
    <w:unhideWhenUsed/>
    <w:rsid w:val="00B66408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66408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B6640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66408"/>
    <w:rPr>
      <w:rFonts w:ascii="Times New Roman" w:hAnsi="Times New Roman"/>
      <w:sz w:val="28"/>
    </w:rPr>
  </w:style>
  <w:style w:type="character" w:customStyle="1" w:styleId="10">
    <w:name w:val="Заголовок 1 Знак"/>
    <w:aliases w:val="default header Знак"/>
    <w:basedOn w:val="a0"/>
    <w:link w:val="1"/>
    <w:uiPriority w:val="9"/>
    <w:rsid w:val="00AB7A6A"/>
    <w:rPr>
      <w:rFonts w:ascii="Times New Roman" w:eastAsiaTheme="majorEastAsia" w:hAnsi="Times New Roman" w:cstheme="majorBidi"/>
      <w:sz w:val="28"/>
      <w:szCs w:val="32"/>
    </w:rPr>
  </w:style>
  <w:style w:type="paragraph" w:styleId="ad">
    <w:name w:val="List Paragraph"/>
    <w:basedOn w:val="a"/>
    <w:uiPriority w:val="34"/>
    <w:qFormat/>
    <w:rsid w:val="00AB7A6A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rsid w:val="00370BF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5288"/>
    <w:pPr>
      <w:spacing w:after="100"/>
    </w:pPr>
  </w:style>
  <w:style w:type="character" w:styleId="af">
    <w:name w:val="Hyperlink"/>
    <w:basedOn w:val="a0"/>
    <w:uiPriority w:val="99"/>
    <w:unhideWhenUsed/>
    <w:rsid w:val="00005288"/>
    <w:rPr>
      <w:color w:val="0563C1" w:themeColor="hyperlink"/>
      <w:u w:val="single"/>
    </w:rPr>
  </w:style>
  <w:style w:type="character" w:styleId="af0">
    <w:name w:val="Strong"/>
    <w:basedOn w:val="a0"/>
    <w:uiPriority w:val="22"/>
    <w:rsid w:val="00580BA4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D061B4"/>
    <w:pPr>
      <w:spacing w:after="100"/>
      <w:ind w:left="280"/>
    </w:pPr>
  </w:style>
  <w:style w:type="table" w:styleId="af1">
    <w:name w:val="Table Grid"/>
    <w:basedOn w:val="a1"/>
    <w:uiPriority w:val="39"/>
    <w:rsid w:val="00933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Подзаголовок 2"/>
    <w:basedOn w:val="a7"/>
    <w:link w:val="21"/>
    <w:qFormat/>
    <w:rsid w:val="006E22BF"/>
    <w:pPr>
      <w:outlineLvl w:val="2"/>
    </w:pPr>
  </w:style>
  <w:style w:type="character" w:styleId="af2">
    <w:name w:val="Unresolved Mention"/>
    <w:basedOn w:val="a0"/>
    <w:uiPriority w:val="99"/>
    <w:semiHidden/>
    <w:unhideWhenUsed/>
    <w:rsid w:val="006E22BF"/>
    <w:rPr>
      <w:color w:val="605E5C"/>
      <w:shd w:val="clear" w:color="auto" w:fill="E1DFDD"/>
    </w:rPr>
  </w:style>
  <w:style w:type="character" w:customStyle="1" w:styleId="21">
    <w:name w:val="Подзаголовок 2 Знак"/>
    <w:basedOn w:val="a8"/>
    <w:link w:val="20"/>
    <w:rsid w:val="006E22BF"/>
    <w:rPr>
      <w:rFonts w:ascii="Times New Roman" w:eastAsiaTheme="minorEastAsia" w:hAnsi="Times New Roman"/>
      <w:b/>
      <w:spacing w:val="15"/>
      <w:sz w:val="28"/>
    </w:rPr>
  </w:style>
  <w:style w:type="character" w:styleId="af3">
    <w:name w:val="FollowedHyperlink"/>
    <w:basedOn w:val="a0"/>
    <w:uiPriority w:val="99"/>
    <w:semiHidden/>
    <w:unhideWhenUsed/>
    <w:rsid w:val="001A7477"/>
    <w:rPr>
      <w:color w:val="954F72" w:themeColor="followedHyperlink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8E513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31">
    <w:name w:val="toc 3"/>
    <w:basedOn w:val="a"/>
    <w:next w:val="a"/>
    <w:autoRedefine/>
    <w:uiPriority w:val="39"/>
    <w:unhideWhenUsed/>
    <w:rsid w:val="00012D06"/>
    <w:pPr>
      <w:spacing w:after="100"/>
      <w:ind w:left="560"/>
    </w:pPr>
  </w:style>
  <w:style w:type="paragraph" w:styleId="af4">
    <w:name w:val="No Spacing"/>
    <w:uiPriority w:val="1"/>
    <w:qFormat/>
    <w:rsid w:val="00FD5273"/>
    <w:pPr>
      <w:spacing w:after="0" w:line="240" w:lineRule="auto"/>
      <w:jc w:val="both"/>
    </w:pPr>
    <w:rPr>
      <w:rFonts w:ascii="Times New Roman" w:hAnsi="Times New Roman"/>
      <w:sz w:val="24"/>
    </w:rPr>
  </w:style>
  <w:style w:type="table" w:customStyle="1" w:styleId="12">
    <w:name w:val="Сетка таблицы1"/>
    <w:basedOn w:val="a1"/>
    <w:next w:val="af1"/>
    <w:uiPriority w:val="39"/>
    <w:rsid w:val="009E6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1"/>
    <w:uiPriority w:val="39"/>
    <w:rsid w:val="000B3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3A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aleor/saleo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okassa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payments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0D9B5-5676-4A45-8DA9-CB24258B4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5551</TotalTime>
  <Pages>19</Pages>
  <Words>3193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Осипов</dc:creator>
  <cp:keywords/>
  <dc:description/>
  <cp:lastModifiedBy>Степан Чернов</cp:lastModifiedBy>
  <cp:revision>28</cp:revision>
  <dcterms:created xsi:type="dcterms:W3CDTF">2025-11-25T16:42:00Z</dcterms:created>
  <dcterms:modified xsi:type="dcterms:W3CDTF">2025-12-07T13:29:00Z</dcterms:modified>
</cp:coreProperties>
</file>