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205E2" w14:textId="7C77C132" w:rsidR="00457D73" w:rsidRPr="005C4009" w:rsidRDefault="00457D73" w:rsidP="00457D73">
      <w:pPr>
        <w:jc w:val="center"/>
        <w:rPr>
          <w:b/>
          <w:sz w:val="28"/>
          <w:szCs w:val="28"/>
        </w:rPr>
      </w:pPr>
      <w:r w:rsidRPr="00457D73">
        <w:rPr>
          <w:b/>
          <w:sz w:val="28"/>
          <w:szCs w:val="28"/>
        </w:rPr>
        <w:t>Лекция 4.</w:t>
      </w:r>
    </w:p>
    <w:p w14:paraId="4F78B359" w14:textId="77777777" w:rsidR="00457D73" w:rsidRPr="00457D73" w:rsidRDefault="00457D73" w:rsidP="00457D73">
      <w:pPr>
        <w:jc w:val="center"/>
        <w:rPr>
          <w:sz w:val="28"/>
          <w:szCs w:val="28"/>
        </w:rPr>
      </w:pPr>
      <w:r w:rsidRPr="00457D73">
        <w:rPr>
          <w:b/>
          <w:sz w:val="28"/>
          <w:szCs w:val="28"/>
        </w:rPr>
        <w:t xml:space="preserve">Функциональное тестирование программы. </w:t>
      </w:r>
      <w:r w:rsidRPr="00457D73">
        <w:rPr>
          <w:b/>
          <w:bCs/>
          <w:sz w:val="28"/>
          <w:szCs w:val="28"/>
        </w:rPr>
        <w:t>Эквивалентное разбиение. Анализ граничных значений</w:t>
      </w:r>
    </w:p>
    <w:p w14:paraId="64854E19" w14:textId="77777777" w:rsidR="00457D73" w:rsidRPr="00457D73" w:rsidRDefault="00457D73" w:rsidP="00457D73">
      <w:pPr>
        <w:rPr>
          <w:sz w:val="28"/>
          <w:szCs w:val="28"/>
        </w:rPr>
      </w:pPr>
    </w:p>
    <w:p w14:paraId="6911FD15" w14:textId="77777777" w:rsidR="00457D73" w:rsidRPr="00457D73" w:rsidRDefault="00457D73" w:rsidP="00457D73">
      <w:pPr>
        <w:rPr>
          <w:i/>
          <w:sz w:val="28"/>
          <w:szCs w:val="28"/>
        </w:rPr>
      </w:pPr>
      <w:r w:rsidRPr="00457D73">
        <w:rPr>
          <w:i/>
          <w:sz w:val="28"/>
          <w:szCs w:val="28"/>
        </w:rPr>
        <w:t>Функциональное назначение, цель и задачи тестирования «чёрного ящика». Эквивалентное разбиение. Этапы метода эквивалентного разбиения. Типы классов эквивалентности. Правила определения классов эквивалентности. Шаги построения тестов.</w:t>
      </w:r>
    </w:p>
    <w:p w14:paraId="7226ECF6" w14:textId="77777777" w:rsidR="00457D73" w:rsidRPr="00457D73" w:rsidRDefault="00457D73" w:rsidP="00457D73">
      <w:pPr>
        <w:rPr>
          <w:i/>
          <w:sz w:val="28"/>
          <w:szCs w:val="28"/>
        </w:rPr>
      </w:pPr>
      <w:r w:rsidRPr="00457D73">
        <w:rPr>
          <w:i/>
          <w:sz w:val="28"/>
          <w:szCs w:val="28"/>
        </w:rPr>
        <w:t>Анализ граничных значений. Правила метода анализа граничных значений. Отличия метода анализа граничных значений от метода эквивалентного разбиения.</w:t>
      </w:r>
    </w:p>
    <w:p w14:paraId="5A5D8D81" w14:textId="77777777" w:rsidR="00457D73" w:rsidRPr="00457D73" w:rsidRDefault="00457D73" w:rsidP="00457D73">
      <w:pPr>
        <w:rPr>
          <w:i/>
          <w:sz w:val="28"/>
          <w:szCs w:val="28"/>
        </w:rPr>
      </w:pPr>
      <w:r w:rsidRPr="00457D73">
        <w:rPr>
          <w:i/>
          <w:sz w:val="28"/>
          <w:szCs w:val="28"/>
        </w:rPr>
        <w:t>Достоинства и недостатки методов. Пример тестирования программы с применением дерева разбиения области исходных данных.</w:t>
      </w:r>
    </w:p>
    <w:p w14:paraId="520A7CAE" w14:textId="77777777" w:rsidR="00457D73" w:rsidRPr="00AC444F" w:rsidRDefault="00457D73" w:rsidP="00457D73">
      <w:pPr>
        <w:rPr>
          <w:sz w:val="28"/>
          <w:szCs w:val="28"/>
        </w:rPr>
      </w:pPr>
    </w:p>
    <w:p w14:paraId="775E11D9" w14:textId="77777777" w:rsidR="00DA6F7D" w:rsidRPr="00DA6F7D" w:rsidRDefault="00DA6F7D" w:rsidP="00DA6F7D">
      <w:pPr>
        <w:jc w:val="center"/>
        <w:rPr>
          <w:b/>
          <w:sz w:val="28"/>
          <w:szCs w:val="28"/>
        </w:rPr>
      </w:pPr>
      <w:r w:rsidRPr="00DA6F7D">
        <w:rPr>
          <w:b/>
          <w:sz w:val="28"/>
          <w:szCs w:val="28"/>
        </w:rPr>
        <w:t>4.1 Функциональное назначение, цель и задачи тестирования «чёрного ящика»</w:t>
      </w:r>
    </w:p>
    <w:p w14:paraId="6EDFAE96" w14:textId="77777777" w:rsidR="00DA6F7D" w:rsidRPr="00DA6F7D" w:rsidRDefault="00DA6F7D" w:rsidP="00DA6F7D">
      <w:pPr>
        <w:jc w:val="center"/>
        <w:rPr>
          <w:bCs/>
          <w:sz w:val="28"/>
          <w:szCs w:val="28"/>
        </w:rPr>
      </w:pPr>
    </w:p>
    <w:p w14:paraId="16399AF8" w14:textId="77777777" w:rsidR="00AD4D27" w:rsidRPr="00AD4D27" w:rsidRDefault="00AD4D27" w:rsidP="00457D73">
      <w:pPr>
        <w:rPr>
          <w:sz w:val="28"/>
          <w:szCs w:val="28"/>
        </w:rPr>
      </w:pPr>
      <w:r w:rsidRPr="00AD4D27">
        <w:rPr>
          <w:bCs/>
          <w:i/>
          <w:sz w:val="28"/>
          <w:szCs w:val="28"/>
        </w:rPr>
        <w:t>Тестирование чёрного ящика</w:t>
      </w:r>
      <w:r w:rsidRPr="00AD4D27">
        <w:rPr>
          <w:i/>
          <w:sz w:val="28"/>
          <w:szCs w:val="28"/>
        </w:rPr>
        <w:t xml:space="preserve"> или </w:t>
      </w:r>
      <w:r w:rsidRPr="00AD4D27">
        <w:rPr>
          <w:bCs/>
          <w:i/>
          <w:sz w:val="28"/>
          <w:szCs w:val="28"/>
        </w:rPr>
        <w:t>поведенческое тестирование</w:t>
      </w:r>
      <w:r w:rsidRPr="00AD4D27">
        <w:rPr>
          <w:b/>
          <w:bCs/>
          <w:sz w:val="28"/>
          <w:szCs w:val="28"/>
        </w:rPr>
        <w:t>–</w:t>
      </w:r>
      <w:r w:rsidRPr="00AD4D27">
        <w:rPr>
          <w:sz w:val="28"/>
          <w:szCs w:val="28"/>
        </w:rPr>
        <w:t xml:space="preserve"> стратегия (метод) тестирования функционального поведения объекта (программы, системы) с точки зрения внешнего мира, при котором не используется знание о внутреннем устройстве тестируемого объекта. Под стратегией понимаются систематические методы отбора и создания тестов для тестового набора. Стратегия поведенческого теста исходит из </w:t>
      </w:r>
      <w:hyperlink r:id="rId8" w:tooltip="Требования к программному обеспечению" w:history="1">
        <w:r w:rsidRPr="00AD4D27">
          <w:rPr>
            <w:rStyle w:val="af0"/>
            <w:color w:val="auto"/>
            <w:sz w:val="28"/>
            <w:szCs w:val="28"/>
            <w:u w:val="none"/>
          </w:rPr>
          <w:t>технических требований</w:t>
        </w:r>
      </w:hyperlink>
      <w:r w:rsidRPr="00AD4D27">
        <w:rPr>
          <w:sz w:val="28"/>
          <w:szCs w:val="28"/>
        </w:rPr>
        <w:t xml:space="preserve"> и их </w:t>
      </w:r>
      <w:hyperlink r:id="rId9" w:tooltip="Спецификация программного обеспечения" w:history="1">
        <w:r w:rsidRPr="00AD4D27">
          <w:rPr>
            <w:rStyle w:val="af0"/>
            <w:color w:val="auto"/>
            <w:sz w:val="28"/>
            <w:szCs w:val="28"/>
            <w:u w:val="none"/>
          </w:rPr>
          <w:t>спецификаций</w:t>
        </w:r>
      </w:hyperlink>
      <w:r w:rsidRPr="00AD4D27">
        <w:rPr>
          <w:sz w:val="28"/>
          <w:szCs w:val="28"/>
        </w:rPr>
        <w:t>.</w:t>
      </w:r>
    </w:p>
    <w:p w14:paraId="3AFAD3EA" w14:textId="77777777" w:rsidR="00457D73" w:rsidRPr="00457D73" w:rsidRDefault="00457D73" w:rsidP="00457D73">
      <w:pPr>
        <w:rPr>
          <w:sz w:val="28"/>
          <w:szCs w:val="28"/>
        </w:rPr>
      </w:pPr>
      <w:r w:rsidRPr="00457D73">
        <w:rPr>
          <w:i/>
          <w:sz w:val="28"/>
          <w:szCs w:val="28"/>
        </w:rPr>
        <w:t>Функциональное тестирование</w:t>
      </w:r>
      <w:r w:rsidRPr="00457D73">
        <w:rPr>
          <w:sz w:val="28"/>
          <w:szCs w:val="28"/>
        </w:rPr>
        <w:t xml:space="preserve"> – процесс обнаружения ошибок в функциях программы на всей области определения.</w:t>
      </w:r>
    </w:p>
    <w:p w14:paraId="43A09E36" w14:textId="77777777" w:rsidR="00457D73" w:rsidRPr="00457D73" w:rsidRDefault="00457D73" w:rsidP="00457D73">
      <w:pPr>
        <w:rPr>
          <w:sz w:val="28"/>
          <w:szCs w:val="28"/>
        </w:rPr>
      </w:pPr>
      <w:r w:rsidRPr="00457D73">
        <w:rPr>
          <w:sz w:val="28"/>
          <w:szCs w:val="28"/>
        </w:rPr>
        <w:t>Тесты проектируются на основе внешних спецификаций программ и модулей, или спецификаций сопряжения модуля с другими модулями, программа рассматривается как чёрный ящик. Тест проверяет соответствие программы внешним спецификациям. Содержание программного модуля не имеет значения.</w:t>
      </w:r>
    </w:p>
    <w:p w14:paraId="03E24E2B" w14:textId="77777777" w:rsidR="00457D73" w:rsidRPr="00457D73" w:rsidRDefault="00457D73" w:rsidP="00457D73">
      <w:pPr>
        <w:rPr>
          <w:sz w:val="28"/>
          <w:szCs w:val="28"/>
        </w:rPr>
      </w:pPr>
      <w:r w:rsidRPr="00457D73">
        <w:rPr>
          <w:sz w:val="28"/>
          <w:szCs w:val="28"/>
        </w:rPr>
        <w:t>Тесты демонстрируют:</w:t>
      </w:r>
    </w:p>
    <w:p w14:paraId="1BDD8537" w14:textId="77777777" w:rsidR="00457D73" w:rsidRPr="00457D73" w:rsidRDefault="00457D73" w:rsidP="00457D73">
      <w:pPr>
        <w:rPr>
          <w:sz w:val="28"/>
          <w:szCs w:val="28"/>
        </w:rPr>
      </w:pPr>
      <w:r w:rsidRPr="00457D73">
        <w:rPr>
          <w:sz w:val="28"/>
          <w:szCs w:val="28"/>
        </w:rPr>
        <w:t>- как выполняются функции программы;</w:t>
      </w:r>
    </w:p>
    <w:p w14:paraId="1C4C4E4C" w14:textId="77777777" w:rsidR="00457D73" w:rsidRPr="00457D73" w:rsidRDefault="00457D73" w:rsidP="00457D73">
      <w:pPr>
        <w:rPr>
          <w:sz w:val="28"/>
          <w:szCs w:val="28"/>
        </w:rPr>
      </w:pPr>
      <w:r w:rsidRPr="00457D73">
        <w:rPr>
          <w:sz w:val="28"/>
          <w:szCs w:val="28"/>
        </w:rPr>
        <w:t>- как принимаются исходные данные;</w:t>
      </w:r>
    </w:p>
    <w:p w14:paraId="36647FBE" w14:textId="77777777" w:rsidR="00457D73" w:rsidRPr="00457D73" w:rsidRDefault="00457D73" w:rsidP="00457D73">
      <w:pPr>
        <w:rPr>
          <w:sz w:val="28"/>
          <w:szCs w:val="28"/>
        </w:rPr>
      </w:pPr>
      <w:r w:rsidRPr="00457D73">
        <w:rPr>
          <w:sz w:val="28"/>
          <w:szCs w:val="28"/>
        </w:rPr>
        <w:t>- как вырабатываются исходные данные;</w:t>
      </w:r>
    </w:p>
    <w:p w14:paraId="48857676" w14:textId="77777777" w:rsidR="00457D73" w:rsidRPr="00457D73" w:rsidRDefault="00457D73" w:rsidP="00457D73">
      <w:pPr>
        <w:rPr>
          <w:sz w:val="28"/>
          <w:szCs w:val="28"/>
        </w:rPr>
      </w:pPr>
      <w:r w:rsidRPr="00457D73">
        <w:rPr>
          <w:sz w:val="28"/>
          <w:szCs w:val="28"/>
        </w:rPr>
        <w:t>- как вырабатываются результаты;</w:t>
      </w:r>
    </w:p>
    <w:p w14:paraId="431E6FEC" w14:textId="77777777" w:rsidR="00457D73" w:rsidRPr="00457D73" w:rsidRDefault="00457D73" w:rsidP="00457D73">
      <w:pPr>
        <w:rPr>
          <w:sz w:val="28"/>
          <w:szCs w:val="28"/>
        </w:rPr>
      </w:pPr>
      <w:r w:rsidRPr="00457D73">
        <w:rPr>
          <w:sz w:val="28"/>
          <w:szCs w:val="28"/>
        </w:rPr>
        <w:t>- как сохраняется целостность внешней информации.</w:t>
      </w:r>
    </w:p>
    <w:p w14:paraId="01B88F86" w14:textId="77777777" w:rsidR="00457D73" w:rsidRPr="00457D73" w:rsidRDefault="00457D73" w:rsidP="00457D73">
      <w:pPr>
        <w:rPr>
          <w:sz w:val="28"/>
          <w:szCs w:val="28"/>
        </w:rPr>
      </w:pPr>
      <w:r w:rsidRPr="00457D73">
        <w:rPr>
          <w:sz w:val="28"/>
          <w:szCs w:val="28"/>
        </w:rPr>
        <w:t>Тестирование «черного ящика» (функциональное тестирование) позволяет получить комбинацию входных данных, обеспечивающих полную проверку всех функциональных требований к программе.</w:t>
      </w:r>
    </w:p>
    <w:p w14:paraId="2066B28A" w14:textId="77777777" w:rsidR="00457D73" w:rsidRPr="00457D73" w:rsidRDefault="00457D73" w:rsidP="00457D73">
      <w:pPr>
        <w:rPr>
          <w:sz w:val="28"/>
          <w:szCs w:val="28"/>
        </w:rPr>
      </w:pPr>
      <w:r w:rsidRPr="00457D73">
        <w:rPr>
          <w:sz w:val="28"/>
          <w:szCs w:val="28"/>
        </w:rPr>
        <w:t>Принцип «черного ящика» не альтернативен принципу «белого ящика», поскольку он обнаруживает другой план ошибок.</w:t>
      </w:r>
    </w:p>
    <w:p w14:paraId="1EDC2E15" w14:textId="77777777" w:rsidR="00457D73" w:rsidRPr="00457D73" w:rsidRDefault="00457D73" w:rsidP="00457D73">
      <w:pPr>
        <w:rPr>
          <w:sz w:val="28"/>
          <w:szCs w:val="28"/>
        </w:rPr>
      </w:pPr>
      <w:r w:rsidRPr="00457D73">
        <w:rPr>
          <w:sz w:val="28"/>
          <w:szCs w:val="28"/>
        </w:rPr>
        <w:t>Тестирование «черного ящика» обеспечивает поиск следующих категорий ошибок:</w:t>
      </w:r>
    </w:p>
    <w:p w14:paraId="7FE08CDA" w14:textId="77777777" w:rsidR="00457D73" w:rsidRPr="00457D73" w:rsidRDefault="00457D73" w:rsidP="00457D73">
      <w:pPr>
        <w:numPr>
          <w:ilvl w:val="0"/>
          <w:numId w:val="6"/>
        </w:numPr>
        <w:rPr>
          <w:sz w:val="28"/>
          <w:szCs w:val="28"/>
        </w:rPr>
      </w:pPr>
      <w:r w:rsidRPr="00457D73">
        <w:rPr>
          <w:sz w:val="28"/>
          <w:szCs w:val="28"/>
        </w:rPr>
        <w:lastRenderedPageBreak/>
        <w:t>некорректных или отсутствующих функций;</w:t>
      </w:r>
    </w:p>
    <w:p w14:paraId="6488945C" w14:textId="77777777" w:rsidR="00457D73" w:rsidRPr="00457D73" w:rsidRDefault="00457D73" w:rsidP="00457D73">
      <w:pPr>
        <w:numPr>
          <w:ilvl w:val="0"/>
          <w:numId w:val="6"/>
        </w:numPr>
        <w:rPr>
          <w:sz w:val="28"/>
          <w:szCs w:val="28"/>
        </w:rPr>
      </w:pPr>
      <w:r w:rsidRPr="00457D73">
        <w:rPr>
          <w:sz w:val="28"/>
          <w:szCs w:val="28"/>
        </w:rPr>
        <w:t>ошибок интерфейса;</w:t>
      </w:r>
    </w:p>
    <w:p w14:paraId="66B06F5A" w14:textId="77777777" w:rsidR="00457D73" w:rsidRPr="00457D73" w:rsidRDefault="00457D73" w:rsidP="00457D73">
      <w:pPr>
        <w:numPr>
          <w:ilvl w:val="0"/>
          <w:numId w:val="6"/>
        </w:numPr>
        <w:rPr>
          <w:sz w:val="28"/>
          <w:szCs w:val="28"/>
        </w:rPr>
      </w:pPr>
      <w:r w:rsidRPr="00457D73">
        <w:rPr>
          <w:sz w:val="28"/>
          <w:szCs w:val="28"/>
        </w:rPr>
        <w:t>ошибок во внешних структурах данных или доступе к внешней базе данных;</w:t>
      </w:r>
    </w:p>
    <w:p w14:paraId="19ACB90C" w14:textId="77777777" w:rsidR="00457D73" w:rsidRPr="00457D73" w:rsidRDefault="00457D73" w:rsidP="00457D73">
      <w:pPr>
        <w:numPr>
          <w:ilvl w:val="0"/>
          <w:numId w:val="6"/>
        </w:numPr>
        <w:rPr>
          <w:sz w:val="28"/>
          <w:szCs w:val="28"/>
        </w:rPr>
      </w:pPr>
      <w:r w:rsidRPr="00457D73">
        <w:rPr>
          <w:sz w:val="28"/>
          <w:szCs w:val="28"/>
        </w:rPr>
        <w:t>ошибок характеристик (необходимость памяти и т.п.);</w:t>
      </w:r>
    </w:p>
    <w:p w14:paraId="1243C3AD" w14:textId="77777777" w:rsidR="00457D73" w:rsidRPr="00457D73" w:rsidRDefault="00457D73" w:rsidP="00457D73">
      <w:pPr>
        <w:numPr>
          <w:ilvl w:val="0"/>
          <w:numId w:val="6"/>
        </w:numPr>
        <w:rPr>
          <w:sz w:val="28"/>
          <w:szCs w:val="28"/>
        </w:rPr>
      </w:pPr>
      <w:r w:rsidRPr="00457D73">
        <w:rPr>
          <w:sz w:val="28"/>
          <w:szCs w:val="28"/>
        </w:rPr>
        <w:t>ошибок инициализации и завершения.</w:t>
      </w:r>
    </w:p>
    <w:p w14:paraId="4CB66DCF" w14:textId="77777777" w:rsidR="00457D73" w:rsidRPr="00457D73" w:rsidRDefault="00457D73" w:rsidP="00457D73">
      <w:pPr>
        <w:rPr>
          <w:sz w:val="28"/>
          <w:szCs w:val="28"/>
        </w:rPr>
      </w:pPr>
      <w:r w:rsidRPr="00457D73">
        <w:rPr>
          <w:sz w:val="28"/>
          <w:szCs w:val="28"/>
        </w:rPr>
        <w:t>Эти категории ошибок способами «белого ящика» не выявляются.</w:t>
      </w:r>
    </w:p>
    <w:p w14:paraId="0D9F6D41" w14:textId="77777777" w:rsidR="00457D73" w:rsidRPr="00457D73" w:rsidRDefault="00457D73" w:rsidP="00457D73">
      <w:pPr>
        <w:rPr>
          <w:sz w:val="28"/>
          <w:szCs w:val="28"/>
        </w:rPr>
      </w:pPr>
      <w:r w:rsidRPr="00457D73">
        <w:rPr>
          <w:sz w:val="28"/>
          <w:szCs w:val="28"/>
        </w:rPr>
        <w:t>В отличие от тестирования «белого ящика» тестирование «черного ящика» производится на поздних стадиях тестирования.</w:t>
      </w:r>
    </w:p>
    <w:p w14:paraId="382EFBEE" w14:textId="77777777" w:rsidR="00457D73" w:rsidRPr="00457D73" w:rsidRDefault="00457D73" w:rsidP="00457D73">
      <w:pPr>
        <w:rPr>
          <w:sz w:val="28"/>
          <w:szCs w:val="28"/>
        </w:rPr>
      </w:pPr>
      <w:r w:rsidRPr="00457D73">
        <w:rPr>
          <w:sz w:val="28"/>
          <w:szCs w:val="28"/>
        </w:rPr>
        <w:t>Техника «черного ящика» ориентирована на решение следующих задач:</w:t>
      </w:r>
    </w:p>
    <w:p w14:paraId="7D839E77" w14:textId="77777777" w:rsidR="00457D73" w:rsidRPr="00457D73" w:rsidRDefault="00457D73" w:rsidP="00457D73">
      <w:pPr>
        <w:rPr>
          <w:sz w:val="28"/>
          <w:szCs w:val="28"/>
        </w:rPr>
      </w:pPr>
      <w:r w:rsidRPr="00457D73">
        <w:rPr>
          <w:sz w:val="28"/>
          <w:szCs w:val="28"/>
        </w:rPr>
        <w:t>- сокращение необходимого количества тестовых вариантов (из-за проверки не статических, а динамических аспектов системы);</w:t>
      </w:r>
    </w:p>
    <w:p w14:paraId="3D634699" w14:textId="77777777" w:rsidR="00457D73" w:rsidRPr="00457D73" w:rsidRDefault="00457D73" w:rsidP="00457D73">
      <w:pPr>
        <w:rPr>
          <w:sz w:val="28"/>
          <w:szCs w:val="28"/>
        </w:rPr>
      </w:pPr>
      <w:r w:rsidRPr="00457D73">
        <w:rPr>
          <w:sz w:val="28"/>
          <w:szCs w:val="28"/>
        </w:rPr>
        <w:t>- выявление классов ошибок, а не отдельных ошибок.</w:t>
      </w:r>
    </w:p>
    <w:p w14:paraId="24982FBA" w14:textId="77777777" w:rsidR="00AD4D27" w:rsidRPr="00AC444F" w:rsidRDefault="00AD4D27" w:rsidP="00AD4D27">
      <w:pPr>
        <w:rPr>
          <w:bCs/>
          <w:sz w:val="28"/>
          <w:szCs w:val="28"/>
        </w:rPr>
      </w:pPr>
    </w:p>
    <w:p w14:paraId="7D6BCBBB" w14:textId="77777777" w:rsidR="00AD4D27" w:rsidRPr="00AD4D27" w:rsidRDefault="00DA6F7D" w:rsidP="00AD4D27">
      <w:pPr>
        <w:jc w:val="center"/>
        <w:rPr>
          <w:b/>
          <w:bCs/>
          <w:sz w:val="28"/>
          <w:szCs w:val="28"/>
        </w:rPr>
      </w:pPr>
      <w:r>
        <w:rPr>
          <w:b/>
          <w:bCs/>
          <w:sz w:val="28"/>
          <w:szCs w:val="28"/>
        </w:rPr>
        <w:t xml:space="preserve">4.2 </w:t>
      </w:r>
      <w:r w:rsidR="00AD4D27" w:rsidRPr="00AD4D27">
        <w:rPr>
          <w:b/>
          <w:bCs/>
          <w:sz w:val="28"/>
          <w:szCs w:val="28"/>
        </w:rPr>
        <w:t>Понятие «чёрного» ящика</w:t>
      </w:r>
    </w:p>
    <w:p w14:paraId="2B73CAFB" w14:textId="77777777" w:rsidR="00AD4D27" w:rsidRPr="00AC444F" w:rsidRDefault="00AD4D27" w:rsidP="00AD4D27">
      <w:pPr>
        <w:rPr>
          <w:sz w:val="28"/>
          <w:szCs w:val="28"/>
        </w:rPr>
      </w:pPr>
    </w:p>
    <w:p w14:paraId="143ED761" w14:textId="77777777" w:rsidR="00DA6F7D" w:rsidRDefault="00AD4D27" w:rsidP="00AD4D27">
      <w:pPr>
        <w:rPr>
          <w:sz w:val="28"/>
          <w:szCs w:val="28"/>
        </w:rPr>
      </w:pPr>
      <w:r w:rsidRPr="00AD4D27">
        <w:rPr>
          <w:sz w:val="28"/>
          <w:szCs w:val="28"/>
        </w:rPr>
        <w:t xml:space="preserve">Под «чёрным ящиком» понимается объект исследования, внутреннее устройство которого неизвестно. Понятие «чёрный ящик» предложено </w:t>
      </w:r>
      <w:hyperlink r:id="rId10" w:tooltip="Эшби, Уильям" w:history="1">
        <w:proofErr w:type="spellStart"/>
        <w:r w:rsidRPr="00AD4D27">
          <w:rPr>
            <w:rStyle w:val="af0"/>
            <w:color w:val="auto"/>
            <w:sz w:val="28"/>
            <w:szCs w:val="28"/>
            <w:u w:val="none"/>
          </w:rPr>
          <w:t>У.Р.Эшби</w:t>
        </w:r>
        <w:proofErr w:type="spellEnd"/>
      </w:hyperlink>
      <w:r w:rsidRPr="00AD4D27">
        <w:rPr>
          <w:sz w:val="28"/>
          <w:szCs w:val="28"/>
        </w:rPr>
        <w:t>. В кибернетике оно позволяет изучать поведение систем, то есть их реакций на разнообразные внешние воздействия и в то же время абстрагироватьс</w:t>
      </w:r>
      <w:r w:rsidR="00DA6F7D">
        <w:rPr>
          <w:sz w:val="28"/>
          <w:szCs w:val="28"/>
        </w:rPr>
        <w:t>я от их внутреннего устройства.</w:t>
      </w:r>
    </w:p>
    <w:p w14:paraId="49D94FB2" w14:textId="77777777" w:rsidR="00AD4D27" w:rsidRPr="00AD4D27" w:rsidRDefault="00AD4D27" w:rsidP="00AD4D27">
      <w:pPr>
        <w:rPr>
          <w:sz w:val="28"/>
          <w:szCs w:val="28"/>
        </w:rPr>
      </w:pPr>
      <w:r w:rsidRPr="00AD4D27">
        <w:rPr>
          <w:sz w:val="28"/>
          <w:szCs w:val="28"/>
        </w:rPr>
        <w:t xml:space="preserve">Манипулируя только лишь со входами и выходами, можно проводить определенные исследования. Описание любой системы управления во времени характеризуется картиной последовательности её состояний в процессе движения к стоящей перед нею цели. Преобразование в системе </w:t>
      </w:r>
      <w:proofErr w:type="gramStart"/>
      <w:r w:rsidRPr="00AD4D27">
        <w:rPr>
          <w:sz w:val="28"/>
          <w:szCs w:val="28"/>
        </w:rPr>
        <w:t>управления может быть</w:t>
      </w:r>
      <w:proofErr w:type="gramEnd"/>
      <w:r w:rsidRPr="00AD4D27">
        <w:rPr>
          <w:sz w:val="28"/>
          <w:szCs w:val="28"/>
        </w:rPr>
        <w:t xml:space="preserve"> либо взаимно-однозначным и тогда оно называется изоморфным, либо только однозначным, в одну сторону. В таком случае преобразование называют гомоморфным.</w:t>
      </w:r>
    </w:p>
    <w:p w14:paraId="30D346FE" w14:textId="77777777" w:rsidR="00AD4D27" w:rsidRPr="00AD4D27" w:rsidRDefault="00AD4D27" w:rsidP="00AD4D27">
      <w:pPr>
        <w:rPr>
          <w:sz w:val="28"/>
          <w:szCs w:val="28"/>
        </w:rPr>
      </w:pPr>
      <w:r w:rsidRPr="00AD4D27">
        <w:rPr>
          <w:sz w:val="28"/>
          <w:szCs w:val="28"/>
        </w:rPr>
        <w:t>«Чёрный» ящик представляет собой сложную модель кибернетической системы, в которой соблюдается разнообразие. Он только тогда является удовлетворительной моделью системы, когда содержит такое количество информации, которое отражает разнообразие системы. Можно предположить, что чем большее число возмущений действует на входы модели системы, тем большее разнообразие должен иметь регулятор.</w:t>
      </w:r>
    </w:p>
    <w:p w14:paraId="34574442" w14:textId="77777777" w:rsidR="00AD4D27" w:rsidRPr="00AD4D27" w:rsidRDefault="00AD4D27" w:rsidP="00AD4D27">
      <w:pPr>
        <w:rPr>
          <w:sz w:val="28"/>
          <w:szCs w:val="28"/>
        </w:rPr>
      </w:pPr>
      <w:r w:rsidRPr="00AD4D27">
        <w:rPr>
          <w:sz w:val="28"/>
          <w:szCs w:val="28"/>
        </w:rPr>
        <w:t>В настоящее время из</w:t>
      </w:r>
      <w:r>
        <w:rPr>
          <w:sz w:val="28"/>
          <w:szCs w:val="28"/>
        </w:rPr>
        <w:t>вестны два вида «чёрных» ящиков</w:t>
      </w:r>
      <w:r w:rsidRPr="00AD4D27">
        <w:rPr>
          <w:sz w:val="28"/>
          <w:szCs w:val="28"/>
        </w:rPr>
        <w:t>:</w:t>
      </w:r>
    </w:p>
    <w:p w14:paraId="12E2647B" w14:textId="77777777" w:rsidR="00AD4D27" w:rsidRPr="0028354E" w:rsidRDefault="00AD4D27" w:rsidP="0028354E">
      <w:pPr>
        <w:pStyle w:val="a8"/>
        <w:numPr>
          <w:ilvl w:val="0"/>
          <w:numId w:val="25"/>
        </w:numPr>
        <w:spacing w:line="240" w:lineRule="auto"/>
        <w:ind w:left="0" w:firstLine="709"/>
        <w:rPr>
          <w:rFonts w:ascii="Times New Roman" w:hAnsi="Times New Roman"/>
          <w:sz w:val="28"/>
          <w:szCs w:val="28"/>
        </w:rPr>
      </w:pPr>
      <w:r w:rsidRPr="0028354E">
        <w:rPr>
          <w:rFonts w:ascii="Times New Roman" w:hAnsi="Times New Roman"/>
          <w:sz w:val="28"/>
          <w:szCs w:val="28"/>
        </w:rPr>
        <w:t xml:space="preserve">любой «чёрный» ящик, который может рассматриваться как </w:t>
      </w:r>
      <w:hyperlink r:id="rId11" w:tooltip="Теория автоматов" w:history="1">
        <w:r w:rsidRPr="0028354E">
          <w:rPr>
            <w:rStyle w:val="af0"/>
            <w:rFonts w:ascii="Times New Roman" w:hAnsi="Times New Roman"/>
            <w:color w:val="auto"/>
            <w:sz w:val="28"/>
            <w:szCs w:val="28"/>
            <w:u w:val="none"/>
          </w:rPr>
          <w:t>автомат</w:t>
        </w:r>
      </w:hyperlink>
      <w:r w:rsidRPr="0028354E">
        <w:rPr>
          <w:rFonts w:ascii="Times New Roman" w:hAnsi="Times New Roman"/>
          <w:sz w:val="28"/>
          <w:szCs w:val="28"/>
        </w:rPr>
        <w:t xml:space="preserve">, называемый </w:t>
      </w:r>
      <w:hyperlink r:id="rId12" w:tooltip="Конечный автомат" w:history="1">
        <w:r w:rsidRPr="0028354E">
          <w:rPr>
            <w:rStyle w:val="af0"/>
            <w:rFonts w:ascii="Times New Roman" w:hAnsi="Times New Roman"/>
            <w:color w:val="auto"/>
            <w:sz w:val="28"/>
            <w:szCs w:val="28"/>
            <w:u w:val="none"/>
          </w:rPr>
          <w:t>конечным</w:t>
        </w:r>
      </w:hyperlink>
      <w:r w:rsidRPr="0028354E">
        <w:rPr>
          <w:rFonts w:ascii="Times New Roman" w:hAnsi="Times New Roman"/>
          <w:sz w:val="28"/>
          <w:szCs w:val="28"/>
        </w:rPr>
        <w:t xml:space="preserve"> или бесконечным. Поведение таких «чёрных» ящиков известно;</w:t>
      </w:r>
    </w:p>
    <w:p w14:paraId="1235879F" w14:textId="77777777" w:rsidR="0028354E" w:rsidRDefault="00AD4D27" w:rsidP="0028354E">
      <w:pPr>
        <w:pStyle w:val="a8"/>
        <w:numPr>
          <w:ilvl w:val="0"/>
          <w:numId w:val="25"/>
        </w:numPr>
        <w:spacing w:line="240" w:lineRule="auto"/>
        <w:ind w:left="0" w:firstLine="709"/>
        <w:rPr>
          <w:rFonts w:ascii="Times New Roman" w:hAnsi="Times New Roman"/>
          <w:sz w:val="28"/>
          <w:szCs w:val="28"/>
        </w:rPr>
      </w:pPr>
      <w:r w:rsidRPr="0028354E">
        <w:rPr>
          <w:rFonts w:ascii="Times New Roman" w:hAnsi="Times New Roman"/>
          <w:sz w:val="28"/>
          <w:szCs w:val="28"/>
        </w:rPr>
        <w:t>«чёрный» ящик, поведение которого может быть наблюдаемо только в эксперименте. В таком случае в явной или неявной форме высказывается гипотеза о предсказуемости поведения «чёрного</w:t>
      </w:r>
      <w:r w:rsidR="0028354E" w:rsidRPr="0028354E">
        <w:rPr>
          <w:rFonts w:ascii="Times New Roman" w:hAnsi="Times New Roman"/>
          <w:sz w:val="28"/>
          <w:szCs w:val="28"/>
        </w:rPr>
        <w:t>» ящика в вероятностном смысле.</w:t>
      </w:r>
    </w:p>
    <w:p w14:paraId="2AA0966F" w14:textId="77777777" w:rsidR="00DA6F7D" w:rsidRPr="00DA6F7D" w:rsidRDefault="00DA6F7D" w:rsidP="00DA6F7D">
      <w:pPr>
        <w:rPr>
          <w:sz w:val="28"/>
          <w:szCs w:val="28"/>
        </w:rPr>
      </w:pPr>
    </w:p>
    <w:p w14:paraId="6DB7F896" w14:textId="77777777" w:rsidR="00AD4D27" w:rsidRPr="00AD4D27" w:rsidRDefault="00DA6F7D" w:rsidP="00DA6F7D">
      <w:pPr>
        <w:jc w:val="center"/>
        <w:rPr>
          <w:b/>
          <w:bCs/>
          <w:sz w:val="28"/>
          <w:szCs w:val="28"/>
        </w:rPr>
      </w:pPr>
      <w:r>
        <w:rPr>
          <w:b/>
          <w:bCs/>
          <w:sz w:val="28"/>
          <w:szCs w:val="28"/>
        </w:rPr>
        <w:lastRenderedPageBreak/>
        <w:t xml:space="preserve">4.3 </w:t>
      </w:r>
      <w:r w:rsidR="00AD4D27" w:rsidRPr="00AD4D27">
        <w:rPr>
          <w:b/>
          <w:bCs/>
          <w:sz w:val="28"/>
          <w:szCs w:val="28"/>
        </w:rPr>
        <w:t>Исследование поведения «черного» ящика</w:t>
      </w:r>
    </w:p>
    <w:p w14:paraId="45C891A5" w14:textId="77777777" w:rsidR="00DA6F7D" w:rsidRDefault="00DA6F7D" w:rsidP="00AD4D27">
      <w:pPr>
        <w:rPr>
          <w:sz w:val="28"/>
          <w:szCs w:val="28"/>
        </w:rPr>
      </w:pPr>
    </w:p>
    <w:p w14:paraId="3A884A39" w14:textId="77777777" w:rsidR="00AD4D27" w:rsidRPr="00AD4D27" w:rsidRDefault="00AD4D27" w:rsidP="00AD4D27">
      <w:pPr>
        <w:rPr>
          <w:sz w:val="28"/>
          <w:szCs w:val="28"/>
        </w:rPr>
      </w:pPr>
      <w:r w:rsidRPr="00AD4D27">
        <w:rPr>
          <w:sz w:val="28"/>
          <w:szCs w:val="28"/>
        </w:rPr>
        <w:t xml:space="preserve">Рассмотрим </w:t>
      </w:r>
      <w:r w:rsidR="0028354E">
        <w:rPr>
          <w:sz w:val="28"/>
          <w:szCs w:val="28"/>
        </w:rPr>
        <w:t>изучение</w:t>
      </w:r>
      <w:r w:rsidRPr="00AD4D27">
        <w:rPr>
          <w:sz w:val="28"/>
          <w:szCs w:val="28"/>
        </w:rPr>
        <w:t xml:space="preserve"> и исслед</w:t>
      </w:r>
      <w:r w:rsidR="0028354E">
        <w:rPr>
          <w:sz w:val="28"/>
          <w:szCs w:val="28"/>
        </w:rPr>
        <w:t>ование</w:t>
      </w:r>
      <w:r w:rsidRPr="00AD4D27">
        <w:rPr>
          <w:sz w:val="28"/>
          <w:szCs w:val="28"/>
        </w:rPr>
        <w:t xml:space="preserve"> поведени</w:t>
      </w:r>
      <w:r w:rsidR="0028354E">
        <w:rPr>
          <w:sz w:val="28"/>
          <w:szCs w:val="28"/>
        </w:rPr>
        <w:t>я</w:t>
      </w:r>
      <w:r w:rsidRPr="00AD4D27">
        <w:rPr>
          <w:sz w:val="28"/>
          <w:szCs w:val="28"/>
        </w:rPr>
        <w:t xml:space="preserve"> «черного» ящика второго вида. Предположим, что дана некоторая система управления, внутреннее строение которой неизвестно. Система управления имеет входы </w:t>
      </w:r>
      <w:r w:rsidRPr="00AD4D27">
        <w:rPr>
          <w:noProof/>
          <w:sz w:val="28"/>
          <w:szCs w:val="28"/>
        </w:rPr>
        <w:drawing>
          <wp:inline distT="0" distB="0" distL="0" distR="0" wp14:anchorId="2455B7FB" wp14:editId="077FECEE">
            <wp:extent cx="1524000" cy="203200"/>
            <wp:effectExtent l="0" t="0" r="0" b="6350"/>
            <wp:docPr id="22" name="Рисунок 22" descr="X(x_1, x_2, x_3, ..., x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x_1, x_2, x_3, ..., x_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203200"/>
                    </a:xfrm>
                    <a:prstGeom prst="rect">
                      <a:avLst/>
                    </a:prstGeom>
                    <a:noFill/>
                    <a:ln>
                      <a:noFill/>
                    </a:ln>
                  </pic:spPr>
                </pic:pic>
              </a:graphicData>
            </a:graphic>
          </wp:inline>
        </w:drawing>
      </w:r>
      <w:r w:rsidRPr="00AD4D27">
        <w:rPr>
          <w:sz w:val="28"/>
          <w:szCs w:val="28"/>
        </w:rPr>
        <w:t xml:space="preserve">и выходы </w:t>
      </w:r>
      <w:r w:rsidRPr="00AD4D27">
        <w:rPr>
          <w:noProof/>
          <w:sz w:val="28"/>
          <w:szCs w:val="28"/>
        </w:rPr>
        <w:drawing>
          <wp:inline distT="0" distB="0" distL="0" distR="0" wp14:anchorId="51B12AA5" wp14:editId="14BDE106">
            <wp:extent cx="1485900" cy="203200"/>
            <wp:effectExtent l="0" t="0" r="0" b="6350"/>
            <wp:docPr id="23" name="Рисунок 23" descr="Y(y_1, y_2, y_3, ..., y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y_1, y_2, y_3, ..., y_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85900" cy="203200"/>
                    </a:xfrm>
                    <a:prstGeom prst="rect">
                      <a:avLst/>
                    </a:prstGeom>
                    <a:noFill/>
                    <a:ln>
                      <a:noFill/>
                    </a:ln>
                  </pic:spPr>
                </pic:pic>
              </a:graphicData>
            </a:graphic>
          </wp:inline>
        </w:drawing>
      </w:r>
      <w:r w:rsidRPr="00AD4D27">
        <w:rPr>
          <w:sz w:val="28"/>
          <w:szCs w:val="28"/>
        </w:rPr>
        <w:t>.</w:t>
      </w:r>
    </w:p>
    <w:p w14:paraId="19943A09" w14:textId="77777777" w:rsidR="00AD4D27" w:rsidRPr="00AD4D27" w:rsidRDefault="00AD4D27" w:rsidP="00AD4D27">
      <w:pPr>
        <w:rPr>
          <w:sz w:val="28"/>
          <w:szCs w:val="28"/>
        </w:rPr>
      </w:pPr>
      <w:r w:rsidRPr="00AD4D27">
        <w:rPr>
          <w:sz w:val="28"/>
          <w:szCs w:val="28"/>
        </w:rPr>
        <w:t>Способ исследования поведения данного «черного» ящика заключается в проведении эксперимента, результаты которог</w:t>
      </w:r>
      <w:r w:rsidR="0028354E">
        <w:rPr>
          <w:sz w:val="28"/>
          <w:szCs w:val="28"/>
        </w:rPr>
        <w:t>о можно представить в виде таблице</w:t>
      </w:r>
      <w:r w:rsidRPr="00AD4D27">
        <w:rPr>
          <w:sz w:val="28"/>
          <w:szCs w:val="28"/>
        </w:rPr>
        <w:t xml:space="preserve"> 1.</w:t>
      </w:r>
    </w:p>
    <w:p w14:paraId="66833020" w14:textId="77777777" w:rsidR="00AD4D27" w:rsidRPr="00AD4D27" w:rsidRDefault="00AD4D27" w:rsidP="00AD4D27">
      <w:pPr>
        <w:rPr>
          <w:sz w:val="28"/>
          <w:szCs w:val="28"/>
        </w:rPr>
      </w:pPr>
      <w:r w:rsidRPr="00AD4D27">
        <w:rPr>
          <w:sz w:val="28"/>
          <w:szCs w:val="28"/>
        </w:rPr>
        <w:t xml:space="preserve">Такой способ исследования «черного» ящика называется </w:t>
      </w:r>
      <w:r w:rsidRPr="0028354E">
        <w:rPr>
          <w:i/>
          <w:sz w:val="28"/>
          <w:szCs w:val="28"/>
        </w:rPr>
        <w:t>протокольным.</w:t>
      </w:r>
      <w:r w:rsidRPr="00AD4D27">
        <w:rPr>
          <w:sz w:val="28"/>
          <w:szCs w:val="28"/>
        </w:rPr>
        <w:t xml:space="preserve"> Значения входных величин в моменты времени </w:t>
      </w:r>
      <w:r w:rsidRPr="00AD4D27">
        <w:rPr>
          <w:noProof/>
          <w:sz w:val="28"/>
          <w:szCs w:val="28"/>
        </w:rPr>
        <w:drawing>
          <wp:inline distT="0" distB="0" distL="0" distR="0" wp14:anchorId="536E57EE" wp14:editId="4B301A81">
            <wp:extent cx="889000" cy="203200"/>
            <wp:effectExtent l="0" t="0" r="6350" b="6350"/>
            <wp:docPr id="24" name="Рисунок 24" descr="t_1, t_2, ..., t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_1, t_2, ..., t_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9000" cy="203200"/>
                    </a:xfrm>
                    <a:prstGeom prst="rect">
                      <a:avLst/>
                    </a:prstGeom>
                    <a:noFill/>
                    <a:ln>
                      <a:noFill/>
                    </a:ln>
                  </pic:spPr>
                </pic:pic>
              </a:graphicData>
            </a:graphic>
          </wp:inline>
        </w:drawing>
      </w:r>
      <w:r w:rsidRPr="00AD4D27">
        <w:rPr>
          <w:sz w:val="28"/>
          <w:szCs w:val="28"/>
        </w:rPr>
        <w:t>могут выбираться произвольно</w:t>
      </w:r>
      <w:r w:rsidR="00DA6F7D">
        <w:rPr>
          <w:sz w:val="28"/>
          <w:szCs w:val="28"/>
        </w:rPr>
        <w:t xml:space="preserve"> (таблица 1)</w:t>
      </w:r>
      <w:r w:rsidRPr="00AD4D27">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880"/>
        <w:gridCol w:w="904"/>
      </w:tblGrid>
      <w:tr w:rsidR="00AD4D27" w:rsidRPr="00AD4D27" w14:paraId="3BCBAA79" w14:textId="77777777" w:rsidTr="009C1780">
        <w:trPr>
          <w:tblCellSpacing w:w="15" w:type="dxa"/>
        </w:trPr>
        <w:tc>
          <w:tcPr>
            <w:tcW w:w="0" w:type="auto"/>
            <w:gridSpan w:val="3"/>
            <w:tcBorders>
              <w:top w:val="nil"/>
              <w:left w:val="nil"/>
              <w:bottom w:val="nil"/>
              <w:right w:val="nil"/>
            </w:tcBorders>
            <w:vAlign w:val="center"/>
            <w:hideMark/>
          </w:tcPr>
          <w:p w14:paraId="51DA390E" w14:textId="77777777" w:rsidR="00AD4D27" w:rsidRPr="00AD4D27" w:rsidRDefault="00AD4D27" w:rsidP="009C1780">
            <w:pPr>
              <w:ind w:firstLine="0"/>
              <w:rPr>
                <w:sz w:val="28"/>
                <w:szCs w:val="28"/>
              </w:rPr>
            </w:pPr>
            <w:r w:rsidRPr="00AD4D27">
              <w:rPr>
                <w:bCs/>
                <w:iCs/>
                <w:sz w:val="28"/>
                <w:szCs w:val="28"/>
              </w:rPr>
              <w:t xml:space="preserve">Таблица 1 – </w:t>
            </w:r>
            <w:r w:rsidRPr="00AD4D27">
              <w:rPr>
                <w:bCs/>
                <w:sz w:val="28"/>
                <w:szCs w:val="28"/>
              </w:rPr>
              <w:t>Способ исследования «черного» ящика</w:t>
            </w:r>
          </w:p>
        </w:tc>
      </w:tr>
      <w:tr w:rsidR="00AD4D27" w:rsidRPr="00AD4D27" w14:paraId="6FA55CBB" w14:textId="77777777" w:rsidTr="009C178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57BC60" w14:textId="77777777" w:rsidR="00AD4D27" w:rsidRPr="00AD4D27" w:rsidRDefault="00AD4D27" w:rsidP="009C1780">
            <w:pPr>
              <w:ind w:firstLine="0"/>
              <w:jc w:val="center"/>
              <w:rPr>
                <w:b/>
                <w:bCs/>
                <w:sz w:val="28"/>
                <w:szCs w:val="28"/>
              </w:rPr>
            </w:pPr>
            <w:r w:rsidRPr="00AD4D27">
              <w:rPr>
                <w:b/>
                <w:bCs/>
                <w:sz w:val="28"/>
                <w:szCs w:val="28"/>
              </w:rPr>
              <w:t>Состояние входов</w:t>
            </w:r>
          </w:p>
        </w:tc>
        <w:tc>
          <w:tcPr>
            <w:tcW w:w="0" w:type="auto"/>
            <w:tcBorders>
              <w:top w:val="single" w:sz="4" w:space="0" w:color="auto"/>
              <w:left w:val="single" w:sz="4" w:space="0" w:color="auto"/>
              <w:bottom w:val="single" w:sz="4" w:space="0" w:color="auto"/>
              <w:right w:val="single" w:sz="4" w:space="0" w:color="auto"/>
            </w:tcBorders>
            <w:vAlign w:val="center"/>
            <w:hideMark/>
          </w:tcPr>
          <w:p w14:paraId="33E26F3D" w14:textId="77777777" w:rsidR="00AD4D27" w:rsidRPr="00AD4D27" w:rsidRDefault="00AD4D27" w:rsidP="009C1780">
            <w:pPr>
              <w:ind w:firstLine="0"/>
              <w:jc w:val="center"/>
              <w:rPr>
                <w:b/>
                <w:bCs/>
                <w:sz w:val="28"/>
                <w:szCs w:val="28"/>
              </w:rPr>
            </w:pPr>
            <w:r w:rsidRPr="00AD4D27">
              <w:rPr>
                <w:b/>
                <w:bCs/>
                <w:sz w:val="28"/>
                <w:szCs w:val="28"/>
              </w:rPr>
              <w:t>Состояние выходов</w:t>
            </w:r>
          </w:p>
        </w:tc>
        <w:tc>
          <w:tcPr>
            <w:tcW w:w="0" w:type="auto"/>
            <w:tcBorders>
              <w:top w:val="single" w:sz="4" w:space="0" w:color="auto"/>
              <w:left w:val="single" w:sz="4" w:space="0" w:color="auto"/>
              <w:bottom w:val="single" w:sz="4" w:space="0" w:color="auto"/>
              <w:right w:val="single" w:sz="4" w:space="0" w:color="auto"/>
            </w:tcBorders>
            <w:vAlign w:val="center"/>
            <w:hideMark/>
          </w:tcPr>
          <w:p w14:paraId="10D25220" w14:textId="77777777" w:rsidR="00AD4D27" w:rsidRPr="00AD4D27" w:rsidRDefault="00AD4D27" w:rsidP="009C1780">
            <w:pPr>
              <w:ind w:firstLine="0"/>
              <w:jc w:val="center"/>
              <w:rPr>
                <w:b/>
                <w:bCs/>
                <w:sz w:val="28"/>
                <w:szCs w:val="28"/>
              </w:rPr>
            </w:pPr>
            <w:r w:rsidRPr="00AD4D27">
              <w:rPr>
                <w:b/>
                <w:bCs/>
                <w:sz w:val="28"/>
                <w:szCs w:val="28"/>
              </w:rPr>
              <w:t>Время</w:t>
            </w:r>
          </w:p>
        </w:tc>
      </w:tr>
      <w:tr w:rsidR="00AD4D27" w:rsidRPr="00AD4D27" w14:paraId="2F8ADDC1" w14:textId="77777777" w:rsidTr="009C178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35A3C" w14:textId="77777777" w:rsidR="00AD4D27" w:rsidRPr="00AD4D27" w:rsidRDefault="00AD4D27" w:rsidP="009C1780">
            <w:pPr>
              <w:ind w:firstLine="0"/>
              <w:jc w:val="center"/>
              <w:rPr>
                <w:sz w:val="28"/>
                <w:szCs w:val="28"/>
              </w:rPr>
            </w:pPr>
            <w:r w:rsidRPr="00AD4D27">
              <w:rPr>
                <w:noProof/>
                <w:sz w:val="28"/>
                <w:szCs w:val="28"/>
              </w:rPr>
              <w:drawing>
                <wp:inline distT="0" distB="0" distL="0" distR="0" wp14:anchorId="0F75A6ED" wp14:editId="2F918054">
                  <wp:extent cx="1816100" cy="203200"/>
                  <wp:effectExtent l="0" t="0" r="0" b="6350"/>
                  <wp:docPr id="25" name="Рисунок 25" descr="x_1(t_1), x_2(t_1), ..., x_n(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_1(t_1), x_2(t_1), ..., x_n(t_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100" cy="2032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hideMark/>
          </w:tcPr>
          <w:p w14:paraId="6E0983A4" w14:textId="77777777" w:rsidR="00AD4D27" w:rsidRPr="00AD4D27" w:rsidRDefault="00AD4D27" w:rsidP="009C1780">
            <w:pPr>
              <w:ind w:firstLine="0"/>
              <w:jc w:val="center"/>
              <w:rPr>
                <w:sz w:val="28"/>
                <w:szCs w:val="28"/>
              </w:rPr>
            </w:pPr>
            <w:r w:rsidRPr="00AD4D27">
              <w:rPr>
                <w:noProof/>
                <w:sz w:val="28"/>
                <w:szCs w:val="28"/>
              </w:rPr>
              <w:drawing>
                <wp:inline distT="0" distB="0" distL="0" distR="0" wp14:anchorId="7BF4F320" wp14:editId="7F1FFFF1">
                  <wp:extent cx="1778000" cy="203200"/>
                  <wp:effectExtent l="0" t="0" r="0" b="6350"/>
                  <wp:docPr id="26" name="Рисунок 26" descr="y_1(t_1), y_2(t_1), ..., x_n(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_1(t_1), y_2(t_1), ..., x_n(t_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8000" cy="2032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hideMark/>
          </w:tcPr>
          <w:p w14:paraId="7E0C0E3B" w14:textId="77777777" w:rsidR="00AD4D27" w:rsidRPr="00AD4D27" w:rsidRDefault="00AD4D27" w:rsidP="009C1780">
            <w:pPr>
              <w:ind w:firstLine="0"/>
              <w:jc w:val="center"/>
              <w:rPr>
                <w:sz w:val="28"/>
                <w:szCs w:val="28"/>
              </w:rPr>
            </w:pPr>
            <w:r w:rsidRPr="00AD4D27">
              <w:rPr>
                <w:noProof/>
                <w:sz w:val="28"/>
                <w:szCs w:val="28"/>
              </w:rPr>
              <w:drawing>
                <wp:inline distT="0" distB="0" distL="0" distR="0" wp14:anchorId="09AAC15B" wp14:editId="76C87CD3">
                  <wp:extent cx="127000" cy="165100"/>
                  <wp:effectExtent l="0" t="0" r="6350" b="6350"/>
                  <wp:docPr id="27" name="Рисунок 27" desc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_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000" cy="165100"/>
                          </a:xfrm>
                          <a:prstGeom prst="rect">
                            <a:avLst/>
                          </a:prstGeom>
                          <a:noFill/>
                          <a:ln>
                            <a:noFill/>
                          </a:ln>
                        </pic:spPr>
                      </pic:pic>
                    </a:graphicData>
                  </a:graphic>
                </wp:inline>
              </w:drawing>
            </w:r>
          </w:p>
        </w:tc>
      </w:tr>
      <w:tr w:rsidR="00AD4D27" w:rsidRPr="00AD4D27" w14:paraId="2A5C9B7E" w14:textId="77777777" w:rsidTr="009C178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69F360" w14:textId="77777777" w:rsidR="00AD4D27" w:rsidRPr="00AD4D27" w:rsidRDefault="00AD4D27" w:rsidP="009C1780">
            <w:pPr>
              <w:ind w:firstLine="0"/>
              <w:jc w:val="center"/>
              <w:rPr>
                <w:sz w:val="28"/>
                <w:szCs w:val="28"/>
              </w:rPr>
            </w:pPr>
            <w:r w:rsidRPr="00AD4D27">
              <w:rPr>
                <w:noProof/>
                <w:sz w:val="28"/>
                <w:szCs w:val="28"/>
              </w:rPr>
              <w:drawing>
                <wp:inline distT="0" distB="0" distL="0" distR="0" wp14:anchorId="04699069" wp14:editId="60D5B308">
                  <wp:extent cx="1778000" cy="203200"/>
                  <wp:effectExtent l="0" t="0" r="0" b="6350"/>
                  <wp:docPr id="28" name="Рисунок 28" descr="y_1(t_2), y_2(t_2), ..., x_n(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y_1(t_2), y_2(t_2), ..., x_n(t_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78000" cy="2032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hideMark/>
          </w:tcPr>
          <w:p w14:paraId="64AAA7E7" w14:textId="77777777" w:rsidR="00AD4D27" w:rsidRPr="00AD4D27" w:rsidRDefault="00AD4D27" w:rsidP="009C1780">
            <w:pPr>
              <w:ind w:firstLine="0"/>
              <w:jc w:val="right"/>
              <w:rPr>
                <w:sz w:val="28"/>
                <w:szCs w:val="28"/>
              </w:rPr>
            </w:pPr>
            <w:r w:rsidRPr="00AD4D27">
              <w:rPr>
                <w:noProof/>
                <w:sz w:val="28"/>
                <w:szCs w:val="28"/>
              </w:rPr>
              <w:drawing>
                <wp:inline distT="0" distB="0" distL="0" distR="0" wp14:anchorId="01421E2A" wp14:editId="608BE615">
                  <wp:extent cx="1765300" cy="203200"/>
                  <wp:effectExtent l="0" t="0" r="6350" b="6350"/>
                  <wp:docPr id="29" name="Рисунок 29" descr="y_1(t_2), y_2(t_2), ..., y_n(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y_1(t_2), y_2(t_2), ..., y_n(t_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65300" cy="2032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hideMark/>
          </w:tcPr>
          <w:p w14:paraId="01F836D8" w14:textId="77777777" w:rsidR="00AD4D27" w:rsidRPr="00AD4D27" w:rsidRDefault="00AD4D27" w:rsidP="009C1780">
            <w:pPr>
              <w:ind w:firstLine="0"/>
              <w:jc w:val="center"/>
              <w:rPr>
                <w:sz w:val="28"/>
                <w:szCs w:val="28"/>
              </w:rPr>
            </w:pPr>
            <w:r w:rsidRPr="00AD4D27">
              <w:rPr>
                <w:noProof/>
                <w:sz w:val="28"/>
                <w:szCs w:val="28"/>
              </w:rPr>
              <w:drawing>
                <wp:inline distT="0" distB="0" distL="0" distR="0" wp14:anchorId="72068FA4" wp14:editId="00C16DFC">
                  <wp:extent cx="139700" cy="152400"/>
                  <wp:effectExtent l="0" t="0" r="0" b="0"/>
                  <wp:docPr id="30" name="Рисунок 30" descr="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_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9700" cy="152400"/>
                          </a:xfrm>
                          <a:prstGeom prst="rect">
                            <a:avLst/>
                          </a:prstGeom>
                          <a:noFill/>
                          <a:ln>
                            <a:noFill/>
                          </a:ln>
                        </pic:spPr>
                      </pic:pic>
                    </a:graphicData>
                  </a:graphic>
                </wp:inline>
              </w:drawing>
            </w:r>
          </w:p>
        </w:tc>
      </w:tr>
      <w:tr w:rsidR="00AD4D27" w:rsidRPr="00AD4D27" w14:paraId="54F5A21D" w14:textId="77777777" w:rsidTr="009C178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C5EBE5" w14:textId="77777777" w:rsidR="00AD4D27" w:rsidRPr="00AD4D27" w:rsidRDefault="00AD4D27" w:rsidP="009C1780">
            <w:pPr>
              <w:jc w:val="center"/>
              <w:rPr>
                <w:sz w:val="28"/>
                <w:szCs w:val="28"/>
              </w:rPr>
            </w:pPr>
            <w:r w:rsidRPr="00AD4D27">
              <w:rPr>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CF786BB" w14:textId="77777777" w:rsidR="00AD4D27" w:rsidRPr="00AD4D27" w:rsidRDefault="00AD4D27" w:rsidP="009C1780">
            <w:pPr>
              <w:jc w:val="center"/>
              <w:rPr>
                <w:sz w:val="28"/>
                <w:szCs w:val="28"/>
              </w:rPr>
            </w:pPr>
            <w:r w:rsidRPr="00AD4D27">
              <w:rPr>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8AC44" w14:textId="77777777" w:rsidR="00AD4D27" w:rsidRPr="00AD4D27" w:rsidRDefault="00AD4D27" w:rsidP="009C1780">
            <w:pPr>
              <w:ind w:firstLine="0"/>
              <w:jc w:val="center"/>
              <w:rPr>
                <w:sz w:val="28"/>
                <w:szCs w:val="28"/>
              </w:rPr>
            </w:pPr>
            <w:r w:rsidRPr="00AD4D27">
              <w:rPr>
                <w:sz w:val="28"/>
                <w:szCs w:val="28"/>
              </w:rPr>
              <w:t>....</w:t>
            </w:r>
          </w:p>
        </w:tc>
      </w:tr>
      <w:tr w:rsidR="00AD4D27" w:rsidRPr="00AD4D27" w14:paraId="6F50BAFC" w14:textId="77777777" w:rsidTr="009C178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5924A6" w14:textId="77777777" w:rsidR="00AD4D27" w:rsidRPr="00AD4D27" w:rsidRDefault="00AD4D27" w:rsidP="009C1780">
            <w:pPr>
              <w:jc w:val="center"/>
              <w:rPr>
                <w:sz w:val="28"/>
                <w:szCs w:val="28"/>
              </w:rPr>
            </w:pPr>
            <w:r w:rsidRPr="00AD4D27">
              <w:rPr>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CDFE6A5" w14:textId="77777777" w:rsidR="00AD4D27" w:rsidRPr="00AD4D27" w:rsidRDefault="00AD4D27" w:rsidP="009C1780">
            <w:pPr>
              <w:jc w:val="center"/>
              <w:rPr>
                <w:sz w:val="28"/>
                <w:szCs w:val="28"/>
              </w:rPr>
            </w:pPr>
            <w:r w:rsidRPr="00AD4D27">
              <w:rPr>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4A028F9" w14:textId="77777777" w:rsidR="00AD4D27" w:rsidRPr="00AD4D27" w:rsidRDefault="00AD4D27" w:rsidP="009C1780">
            <w:pPr>
              <w:ind w:firstLine="0"/>
              <w:jc w:val="center"/>
              <w:rPr>
                <w:sz w:val="28"/>
                <w:szCs w:val="28"/>
              </w:rPr>
            </w:pPr>
            <w:r w:rsidRPr="00AD4D27">
              <w:rPr>
                <w:sz w:val="28"/>
                <w:szCs w:val="28"/>
              </w:rPr>
              <w:t>....</w:t>
            </w:r>
          </w:p>
        </w:tc>
      </w:tr>
      <w:tr w:rsidR="00AD4D27" w:rsidRPr="00AD4D27" w14:paraId="65E0DD54" w14:textId="77777777" w:rsidTr="009C178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225049" w14:textId="77777777" w:rsidR="00AD4D27" w:rsidRPr="00AD4D27" w:rsidRDefault="00AD4D27" w:rsidP="009C1780">
            <w:pPr>
              <w:ind w:firstLine="0"/>
              <w:jc w:val="center"/>
              <w:rPr>
                <w:sz w:val="28"/>
                <w:szCs w:val="28"/>
              </w:rPr>
            </w:pPr>
            <w:r w:rsidRPr="00AD4D27">
              <w:rPr>
                <w:noProof/>
                <w:sz w:val="28"/>
                <w:szCs w:val="28"/>
              </w:rPr>
              <w:drawing>
                <wp:inline distT="0" distB="0" distL="0" distR="0" wp14:anchorId="17A50323" wp14:editId="30761E19">
                  <wp:extent cx="1790700" cy="203200"/>
                  <wp:effectExtent l="0" t="0" r="0" b="6350"/>
                  <wp:docPr id="31" name="Рисунок 31" descr="y_1(t_k), y_2(t_k), ..., x_n(t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y_1(t_k), y_2(t_k), ..., x_n(t_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0700" cy="2032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hideMark/>
          </w:tcPr>
          <w:p w14:paraId="4A6EA203" w14:textId="77777777" w:rsidR="00AD4D27" w:rsidRPr="00AD4D27" w:rsidRDefault="00AD4D27" w:rsidP="009C1780">
            <w:pPr>
              <w:ind w:firstLine="0"/>
              <w:jc w:val="center"/>
              <w:rPr>
                <w:sz w:val="28"/>
                <w:szCs w:val="28"/>
              </w:rPr>
            </w:pPr>
            <w:r w:rsidRPr="00AD4D27">
              <w:rPr>
                <w:noProof/>
                <w:sz w:val="28"/>
                <w:szCs w:val="28"/>
              </w:rPr>
              <w:drawing>
                <wp:inline distT="0" distB="0" distL="0" distR="0" wp14:anchorId="3E6D75E5" wp14:editId="085094FE">
                  <wp:extent cx="1778000" cy="203200"/>
                  <wp:effectExtent l="0" t="0" r="0" b="6350"/>
                  <wp:docPr id="32" name="Рисунок 32" descr="y_1(t_k), y_2(t_k), ..., y_n(t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y_1(t_k), y_2(t_k), ..., y_n(t_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8000" cy="2032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hideMark/>
          </w:tcPr>
          <w:p w14:paraId="114A2E5A" w14:textId="77777777" w:rsidR="00AD4D27" w:rsidRPr="00AD4D27" w:rsidRDefault="00AD4D27" w:rsidP="009C1780">
            <w:pPr>
              <w:ind w:firstLine="0"/>
              <w:jc w:val="center"/>
              <w:rPr>
                <w:sz w:val="28"/>
                <w:szCs w:val="28"/>
              </w:rPr>
            </w:pPr>
            <w:r w:rsidRPr="00AD4D27">
              <w:rPr>
                <w:noProof/>
                <w:sz w:val="28"/>
                <w:szCs w:val="28"/>
              </w:rPr>
              <w:drawing>
                <wp:inline distT="0" distB="0" distL="0" distR="0" wp14:anchorId="16709850" wp14:editId="788FE5D6">
                  <wp:extent cx="139700" cy="152400"/>
                  <wp:effectExtent l="0" t="0" r="0" b="0"/>
                  <wp:docPr id="33" name="Рисунок 33" descr="t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_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9700" cy="152400"/>
                          </a:xfrm>
                          <a:prstGeom prst="rect">
                            <a:avLst/>
                          </a:prstGeom>
                          <a:noFill/>
                          <a:ln>
                            <a:noFill/>
                          </a:ln>
                        </pic:spPr>
                      </pic:pic>
                    </a:graphicData>
                  </a:graphic>
                </wp:inline>
              </w:drawing>
            </w:r>
          </w:p>
        </w:tc>
      </w:tr>
    </w:tbl>
    <w:p w14:paraId="7E97C6EA" w14:textId="77777777" w:rsidR="00DA6F7D" w:rsidRDefault="00DA6F7D" w:rsidP="00AD4D27">
      <w:pPr>
        <w:rPr>
          <w:sz w:val="28"/>
          <w:szCs w:val="28"/>
        </w:rPr>
      </w:pPr>
    </w:p>
    <w:p w14:paraId="1FB6F253" w14:textId="77777777" w:rsidR="00AD4D27" w:rsidRPr="00AD4D27" w:rsidRDefault="00AD4D27" w:rsidP="00AD4D27">
      <w:pPr>
        <w:rPr>
          <w:sz w:val="28"/>
          <w:szCs w:val="28"/>
        </w:rPr>
      </w:pPr>
      <w:r w:rsidRPr="00AD4D27">
        <w:rPr>
          <w:sz w:val="28"/>
          <w:szCs w:val="28"/>
        </w:rPr>
        <w:t>Другой способ исследования заключается в подаче на входы некоторых стандартных последовательностей. Этот способ особенно привлекателен, потому что позволяет сравнивать поведение нескольких «черных» ящиков с условием выбора таких, которые будут соответствовать предъявляемым требованиям.</w:t>
      </w:r>
    </w:p>
    <w:p w14:paraId="487B229C" w14:textId="77777777" w:rsidR="00AD4D27" w:rsidRPr="00AD4D27" w:rsidRDefault="00AD4D27" w:rsidP="00AD4D27">
      <w:pPr>
        <w:rPr>
          <w:sz w:val="28"/>
          <w:szCs w:val="28"/>
        </w:rPr>
      </w:pPr>
      <w:r w:rsidRPr="00AD4D27">
        <w:rPr>
          <w:sz w:val="28"/>
          <w:szCs w:val="28"/>
        </w:rPr>
        <w:t>Исследование систем управления связано с понятиями «</w:t>
      </w:r>
      <w:hyperlink r:id="rId25" w:tooltip="Вероятностный автомат" w:history="1">
        <w:r w:rsidRPr="00AD4D27">
          <w:rPr>
            <w:rStyle w:val="af0"/>
            <w:color w:val="auto"/>
            <w:sz w:val="28"/>
            <w:szCs w:val="28"/>
            <w:u w:val="none"/>
          </w:rPr>
          <w:t>вероятностный автомат</w:t>
        </w:r>
      </w:hyperlink>
      <w:r w:rsidRPr="00AD4D27">
        <w:rPr>
          <w:sz w:val="28"/>
          <w:szCs w:val="28"/>
        </w:rPr>
        <w:t xml:space="preserve">», «вероятностная система», что требует изучения их вероятностных свойств. Для этих целей можно построить матрицу вероятностей, в которой для каждого входа </w:t>
      </w:r>
      <w:r w:rsidRPr="00AD4D27">
        <w:rPr>
          <w:noProof/>
          <w:sz w:val="28"/>
          <w:szCs w:val="28"/>
        </w:rPr>
        <w:drawing>
          <wp:inline distT="0" distB="0" distL="0" distR="0" wp14:anchorId="43714C76" wp14:editId="6C8F1F4F">
            <wp:extent cx="152400" cy="114300"/>
            <wp:effectExtent l="0" t="0" r="0" b="0"/>
            <wp:docPr id="34" name="Рисунок 34" descr="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x_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AD4D27">
        <w:rPr>
          <w:sz w:val="28"/>
          <w:szCs w:val="28"/>
        </w:rPr>
        <w:t xml:space="preserve">и каждого выхода </w:t>
      </w:r>
      <w:r w:rsidRPr="00AD4D27">
        <w:rPr>
          <w:noProof/>
          <w:sz w:val="28"/>
          <w:szCs w:val="28"/>
        </w:rPr>
        <w:drawing>
          <wp:inline distT="0" distB="0" distL="0" distR="0" wp14:anchorId="49B10EBD" wp14:editId="288F3803">
            <wp:extent cx="139700" cy="127000"/>
            <wp:effectExtent l="0" t="0" r="0" b="6350"/>
            <wp:docPr id="35" name="Рисунок 35" descr="y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y_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9700" cy="127000"/>
                    </a:xfrm>
                    <a:prstGeom prst="rect">
                      <a:avLst/>
                    </a:prstGeom>
                    <a:noFill/>
                    <a:ln>
                      <a:noFill/>
                    </a:ln>
                  </pic:spPr>
                </pic:pic>
              </a:graphicData>
            </a:graphic>
          </wp:inline>
        </w:drawing>
      </w:r>
      <w:r w:rsidRPr="00AD4D27">
        <w:rPr>
          <w:sz w:val="28"/>
          <w:szCs w:val="28"/>
        </w:rPr>
        <w:t xml:space="preserve">указывается условная вероятность </w:t>
      </w:r>
      <w:r w:rsidRPr="00AD4D27">
        <w:rPr>
          <w:noProof/>
          <w:sz w:val="28"/>
          <w:szCs w:val="28"/>
        </w:rPr>
        <w:drawing>
          <wp:inline distT="0" distB="0" distL="0" distR="0" wp14:anchorId="19648C48" wp14:editId="41665AAE">
            <wp:extent cx="152400" cy="127000"/>
            <wp:effectExtent l="0" t="0" r="0" b="6350"/>
            <wp:docPr id="36" name="Рисунок 36" descr="p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_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27000"/>
                    </a:xfrm>
                    <a:prstGeom prst="rect">
                      <a:avLst/>
                    </a:prstGeom>
                    <a:noFill/>
                    <a:ln>
                      <a:noFill/>
                    </a:ln>
                  </pic:spPr>
                </pic:pic>
              </a:graphicData>
            </a:graphic>
          </wp:inline>
        </w:drawing>
      </w:r>
      <w:r w:rsidRPr="00AD4D27">
        <w:rPr>
          <w:sz w:val="28"/>
          <w:szCs w:val="28"/>
        </w:rPr>
        <w:t xml:space="preserve">, что </w:t>
      </w:r>
      <w:r w:rsidRPr="00AD4D27">
        <w:rPr>
          <w:noProof/>
          <w:sz w:val="28"/>
          <w:szCs w:val="28"/>
        </w:rPr>
        <w:drawing>
          <wp:inline distT="0" distB="0" distL="0" distR="0" wp14:anchorId="0EB1ABB7" wp14:editId="5115518A">
            <wp:extent cx="139700" cy="127000"/>
            <wp:effectExtent l="0" t="0" r="0" b="6350"/>
            <wp:docPr id="37" name="Рисунок 37" descr="y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y_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9700" cy="127000"/>
                    </a:xfrm>
                    <a:prstGeom prst="rect">
                      <a:avLst/>
                    </a:prstGeom>
                    <a:noFill/>
                    <a:ln>
                      <a:noFill/>
                    </a:ln>
                  </pic:spPr>
                </pic:pic>
              </a:graphicData>
            </a:graphic>
          </wp:inline>
        </w:drawing>
      </w:r>
      <w:r w:rsidRPr="00AD4D27">
        <w:rPr>
          <w:sz w:val="28"/>
          <w:szCs w:val="28"/>
        </w:rPr>
        <w:t xml:space="preserve">возникает в ответ на </w:t>
      </w:r>
      <w:r w:rsidRPr="00AD4D27">
        <w:rPr>
          <w:noProof/>
          <w:sz w:val="28"/>
          <w:szCs w:val="28"/>
        </w:rPr>
        <w:drawing>
          <wp:inline distT="0" distB="0" distL="0" distR="0" wp14:anchorId="39E5EE9B" wp14:editId="44FF711F">
            <wp:extent cx="152400" cy="114300"/>
            <wp:effectExtent l="0" t="0" r="0" b="0"/>
            <wp:docPr id="38" name="Рисунок 38" descr="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x_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AD4D27">
        <w:rPr>
          <w:sz w:val="28"/>
          <w:szCs w:val="28"/>
        </w:rPr>
        <w:t>.</w:t>
      </w:r>
    </w:p>
    <w:p w14:paraId="36EB86F3" w14:textId="77777777" w:rsidR="00AD4D27" w:rsidRPr="00AD4D27" w:rsidRDefault="00AD4D27" w:rsidP="00AD4D27">
      <w:pPr>
        <w:rPr>
          <w:sz w:val="28"/>
          <w:szCs w:val="28"/>
        </w:rPr>
      </w:pPr>
      <w:r w:rsidRPr="00AD4D27">
        <w:rPr>
          <w:sz w:val="28"/>
          <w:szCs w:val="28"/>
        </w:rPr>
        <w:t>Разработка методов построения математических моделей «черного» ящика является одной из важных кибернетических проблем. При условии наличия математической модели «черного» ящика появляется возможность отнести его к какому-либо одному классу, все системы которого изоморфны по поведению.</w:t>
      </w:r>
    </w:p>
    <w:p w14:paraId="04A4EEAC" w14:textId="77777777" w:rsidR="00AD4D27" w:rsidRPr="00AD4D27" w:rsidRDefault="00AD4D27" w:rsidP="00AD4D27">
      <w:pPr>
        <w:rPr>
          <w:sz w:val="28"/>
          <w:szCs w:val="28"/>
        </w:rPr>
      </w:pPr>
      <w:r w:rsidRPr="00AD4D27">
        <w:rPr>
          <w:sz w:val="28"/>
          <w:szCs w:val="28"/>
        </w:rPr>
        <w:t>Создание математического описания «черного» ящика является своего рода искусством. В некоторых случаях удается сформировать алгоритм, в соответствии с которым «черный» ящик реагирует на произвольный входной сигнал. Для большинства же случаев делаются попытки установить дифференциальные уравнения, которые связывают реакцию «черного» ящика с его входами или, как говорят, с его входными стимулами.</w:t>
      </w:r>
    </w:p>
    <w:p w14:paraId="46650085" w14:textId="77777777" w:rsidR="00AD4D27" w:rsidRDefault="00AD4D27" w:rsidP="00AD4D27">
      <w:pPr>
        <w:rPr>
          <w:sz w:val="28"/>
          <w:szCs w:val="28"/>
        </w:rPr>
      </w:pPr>
      <w:r w:rsidRPr="00AD4D27">
        <w:rPr>
          <w:sz w:val="28"/>
          <w:szCs w:val="28"/>
        </w:rPr>
        <w:lastRenderedPageBreak/>
        <w:t xml:space="preserve">Для науки метод «чёрный» ящик имеет весьма большое значение. С его помощью в науке были сделаны очень многие выдающиеся открытия. Например, ученый Гарвей еще в XVII веке предугадал строение сердца. Он моделировал работу сердца насосом, позаимствовав идеи из совершенно другой области современных ему знаний — гидравлики. Практическая ценность метода «чёрный» ящик </w:t>
      </w:r>
      <w:proofErr w:type="gramStart"/>
      <w:r w:rsidRPr="00AD4D27">
        <w:rPr>
          <w:sz w:val="28"/>
          <w:szCs w:val="28"/>
        </w:rPr>
        <w:t>заключается во-первых</w:t>
      </w:r>
      <w:proofErr w:type="gramEnd"/>
      <w:r w:rsidRPr="00AD4D27">
        <w:rPr>
          <w:sz w:val="28"/>
          <w:szCs w:val="28"/>
        </w:rPr>
        <w:t>, в возможности исследования очень сложных динамических систем, и, во-вторых, в возможности замены одного «ящика» другим. Окружающая действительность и биология дают массу примеров выявления строения систем методом «чёрного» ящика.</w:t>
      </w:r>
    </w:p>
    <w:p w14:paraId="2BD1C576" w14:textId="77777777" w:rsidR="0028354E" w:rsidRPr="00AD4D27" w:rsidRDefault="0028354E" w:rsidP="00AD4D27">
      <w:pPr>
        <w:rPr>
          <w:sz w:val="28"/>
          <w:szCs w:val="28"/>
        </w:rPr>
      </w:pPr>
    </w:p>
    <w:p w14:paraId="2990FCDC" w14:textId="77777777" w:rsidR="00AD4D27" w:rsidRPr="00AD4D27" w:rsidRDefault="00DA6F7D" w:rsidP="0028354E">
      <w:pPr>
        <w:jc w:val="center"/>
        <w:rPr>
          <w:b/>
          <w:bCs/>
          <w:sz w:val="28"/>
          <w:szCs w:val="28"/>
        </w:rPr>
      </w:pPr>
      <w:r>
        <w:rPr>
          <w:b/>
          <w:bCs/>
          <w:sz w:val="28"/>
          <w:szCs w:val="28"/>
        </w:rPr>
        <w:t xml:space="preserve">4.4 </w:t>
      </w:r>
      <w:r w:rsidR="00AD4D27" w:rsidRPr="00AD4D27">
        <w:rPr>
          <w:b/>
          <w:bCs/>
          <w:sz w:val="28"/>
          <w:szCs w:val="28"/>
        </w:rPr>
        <w:t>Принципы тестирования чёрного ящика</w:t>
      </w:r>
    </w:p>
    <w:p w14:paraId="3A415838" w14:textId="77777777" w:rsidR="0028354E" w:rsidRDefault="0028354E" w:rsidP="00AD4D27">
      <w:pPr>
        <w:rPr>
          <w:sz w:val="28"/>
          <w:szCs w:val="28"/>
        </w:rPr>
      </w:pPr>
    </w:p>
    <w:p w14:paraId="77E21D14" w14:textId="77777777" w:rsidR="00AD4D27" w:rsidRPr="00AD4D27" w:rsidRDefault="00AD4D27" w:rsidP="00AD4D27">
      <w:pPr>
        <w:rPr>
          <w:sz w:val="28"/>
          <w:szCs w:val="28"/>
        </w:rPr>
      </w:pPr>
      <w:r w:rsidRPr="00AD4D27">
        <w:rPr>
          <w:sz w:val="28"/>
          <w:szCs w:val="28"/>
        </w:rPr>
        <w:t xml:space="preserve">В этом методе программа рассматривается как </w:t>
      </w:r>
      <w:hyperlink r:id="rId29" w:tooltip="Чёрный ящик" w:history="1">
        <w:r w:rsidRPr="00AD4D27">
          <w:rPr>
            <w:rStyle w:val="af0"/>
            <w:color w:val="auto"/>
            <w:sz w:val="28"/>
            <w:szCs w:val="28"/>
            <w:u w:val="none"/>
          </w:rPr>
          <w:t>чёрный ящик</w:t>
        </w:r>
      </w:hyperlink>
      <w:r w:rsidRPr="00AD4D27">
        <w:rPr>
          <w:sz w:val="28"/>
          <w:szCs w:val="28"/>
        </w:rPr>
        <w:t xml:space="preserve">. Целью </w:t>
      </w:r>
      <w:hyperlink r:id="rId30" w:tooltip="Тестирование программного обеспечения" w:history="1">
        <w:r w:rsidRPr="00AD4D27">
          <w:rPr>
            <w:rStyle w:val="af0"/>
            <w:color w:val="auto"/>
            <w:sz w:val="28"/>
            <w:szCs w:val="28"/>
            <w:u w:val="none"/>
          </w:rPr>
          <w:t>тестирования</w:t>
        </w:r>
      </w:hyperlink>
      <w:r w:rsidRPr="00AD4D27">
        <w:rPr>
          <w:sz w:val="28"/>
          <w:szCs w:val="28"/>
        </w:rPr>
        <w:t xml:space="preserve"> ставится выяснение обстоятельств, в которых поведение программы не соответствует </w:t>
      </w:r>
      <w:hyperlink r:id="rId31" w:tooltip="Спецификация" w:history="1">
        <w:r w:rsidRPr="00AD4D27">
          <w:rPr>
            <w:rStyle w:val="af0"/>
            <w:color w:val="auto"/>
            <w:sz w:val="28"/>
            <w:szCs w:val="28"/>
            <w:u w:val="none"/>
          </w:rPr>
          <w:t>спецификации</w:t>
        </w:r>
      </w:hyperlink>
      <w:r w:rsidRPr="00AD4D27">
        <w:rPr>
          <w:sz w:val="28"/>
          <w:szCs w:val="28"/>
        </w:rPr>
        <w:t xml:space="preserve">. Для обнаружения всех </w:t>
      </w:r>
      <w:hyperlink r:id="rId32" w:tooltip="Ошибка" w:history="1">
        <w:r w:rsidRPr="00AD4D27">
          <w:rPr>
            <w:rStyle w:val="af0"/>
            <w:color w:val="auto"/>
            <w:sz w:val="28"/>
            <w:szCs w:val="28"/>
            <w:u w:val="none"/>
          </w:rPr>
          <w:t>ошибок</w:t>
        </w:r>
      </w:hyperlink>
      <w:r w:rsidRPr="00AD4D27">
        <w:rPr>
          <w:sz w:val="28"/>
          <w:szCs w:val="28"/>
        </w:rPr>
        <w:t xml:space="preserve"> в программе необходимо выполнить </w:t>
      </w:r>
      <w:r w:rsidRPr="00AD4D27">
        <w:rPr>
          <w:iCs/>
          <w:sz w:val="28"/>
          <w:szCs w:val="28"/>
        </w:rPr>
        <w:t>исчерпывающее тестирование</w:t>
      </w:r>
      <w:r w:rsidRPr="00AD4D27">
        <w:rPr>
          <w:sz w:val="28"/>
          <w:szCs w:val="28"/>
        </w:rPr>
        <w:t xml:space="preserve">, то есть тестирование на всевозможных наборах </w:t>
      </w:r>
      <w:hyperlink r:id="rId33" w:tooltip="Данные (вычислительная техника)" w:history="1">
        <w:r w:rsidRPr="00AD4D27">
          <w:rPr>
            <w:rStyle w:val="af0"/>
            <w:color w:val="auto"/>
            <w:sz w:val="28"/>
            <w:szCs w:val="28"/>
            <w:u w:val="none"/>
          </w:rPr>
          <w:t>данных</w:t>
        </w:r>
      </w:hyperlink>
      <w:r w:rsidRPr="00AD4D27">
        <w:rPr>
          <w:sz w:val="28"/>
          <w:szCs w:val="28"/>
        </w:rPr>
        <w:t xml:space="preserve">. Для большинства программ такое невозможно, поэтому применяют </w:t>
      </w:r>
      <w:r w:rsidRPr="00AD4D27">
        <w:rPr>
          <w:iCs/>
          <w:sz w:val="28"/>
          <w:szCs w:val="28"/>
        </w:rPr>
        <w:t>разумное тестирование</w:t>
      </w:r>
      <w:r w:rsidRPr="00AD4D27">
        <w:rPr>
          <w:sz w:val="28"/>
          <w:szCs w:val="28"/>
        </w:rPr>
        <w:t xml:space="preserve">, при котором тестирование программы ограничивается небольшим подмножеством всевозможных наборов данных. При этом необходимо выбирать </w:t>
      </w:r>
      <w:r w:rsidRPr="005C4009">
        <w:rPr>
          <w:i/>
          <w:iCs/>
          <w:sz w:val="28"/>
          <w:szCs w:val="28"/>
        </w:rPr>
        <w:t>наиболее подходящие подмножества, подмножества с наивысшей вероятностью обнаружения ошибок</w:t>
      </w:r>
      <w:r w:rsidRPr="00AD4D27">
        <w:rPr>
          <w:sz w:val="28"/>
          <w:szCs w:val="28"/>
        </w:rPr>
        <w:t>.</w:t>
      </w:r>
    </w:p>
    <w:p w14:paraId="38828612" w14:textId="77777777" w:rsidR="00AD4D27" w:rsidRPr="0028354E" w:rsidRDefault="00AD4D27" w:rsidP="00AD4D27">
      <w:pPr>
        <w:rPr>
          <w:bCs/>
          <w:sz w:val="28"/>
          <w:szCs w:val="28"/>
          <w:lang w:val="en-US"/>
        </w:rPr>
      </w:pPr>
      <w:r w:rsidRPr="0028354E">
        <w:rPr>
          <w:bCs/>
          <w:sz w:val="28"/>
          <w:szCs w:val="28"/>
        </w:rPr>
        <w:t>Свойства правильно выбранного теста</w:t>
      </w:r>
      <w:r w:rsidR="0028354E" w:rsidRPr="0028354E">
        <w:rPr>
          <w:bCs/>
          <w:sz w:val="28"/>
          <w:szCs w:val="28"/>
          <w:lang w:val="en-US"/>
        </w:rPr>
        <w:t>:</w:t>
      </w:r>
    </w:p>
    <w:p w14:paraId="025E397C" w14:textId="77777777" w:rsidR="00AD4D27" w:rsidRPr="0028354E" w:rsidRDefault="0028354E" w:rsidP="0028354E">
      <w:pPr>
        <w:pStyle w:val="a8"/>
        <w:numPr>
          <w:ilvl w:val="0"/>
          <w:numId w:val="26"/>
        </w:numPr>
        <w:spacing w:line="240" w:lineRule="auto"/>
        <w:ind w:left="0" w:firstLine="709"/>
        <w:rPr>
          <w:rFonts w:ascii="Times New Roman" w:hAnsi="Times New Roman"/>
          <w:sz w:val="28"/>
          <w:szCs w:val="28"/>
        </w:rPr>
      </w:pPr>
      <w:r>
        <w:rPr>
          <w:rFonts w:ascii="Times New Roman" w:hAnsi="Times New Roman"/>
          <w:sz w:val="28"/>
          <w:szCs w:val="28"/>
        </w:rPr>
        <w:t>у</w:t>
      </w:r>
      <w:r w:rsidR="00AD4D27" w:rsidRPr="0028354E">
        <w:rPr>
          <w:rFonts w:ascii="Times New Roman" w:hAnsi="Times New Roman"/>
          <w:sz w:val="28"/>
          <w:szCs w:val="28"/>
        </w:rPr>
        <w:t>меньшает более, чем на одно число других тестов, которые должны быть разработ</w:t>
      </w:r>
      <w:r>
        <w:rPr>
          <w:rFonts w:ascii="Times New Roman" w:hAnsi="Times New Roman"/>
          <w:sz w:val="28"/>
          <w:szCs w:val="28"/>
        </w:rPr>
        <w:t>аны для разумного тестирования</w:t>
      </w:r>
      <w:r w:rsidRPr="0028354E">
        <w:rPr>
          <w:rFonts w:ascii="Times New Roman" w:hAnsi="Times New Roman"/>
          <w:sz w:val="28"/>
          <w:szCs w:val="28"/>
        </w:rPr>
        <w:t>;</w:t>
      </w:r>
    </w:p>
    <w:p w14:paraId="73CFEE76" w14:textId="77777777" w:rsidR="00AD4D27" w:rsidRPr="0028354E" w:rsidRDefault="0028354E" w:rsidP="0028354E">
      <w:pPr>
        <w:pStyle w:val="a8"/>
        <w:numPr>
          <w:ilvl w:val="0"/>
          <w:numId w:val="26"/>
        </w:numPr>
        <w:spacing w:line="240" w:lineRule="auto"/>
        <w:ind w:left="0" w:firstLine="709"/>
        <w:rPr>
          <w:rFonts w:ascii="Times New Roman" w:hAnsi="Times New Roman"/>
          <w:sz w:val="28"/>
          <w:szCs w:val="28"/>
        </w:rPr>
      </w:pPr>
      <w:r>
        <w:rPr>
          <w:rFonts w:ascii="Times New Roman" w:hAnsi="Times New Roman"/>
          <w:sz w:val="28"/>
          <w:szCs w:val="28"/>
        </w:rPr>
        <w:t>п</w:t>
      </w:r>
      <w:r w:rsidR="00AD4D27" w:rsidRPr="0028354E">
        <w:rPr>
          <w:rFonts w:ascii="Times New Roman" w:hAnsi="Times New Roman"/>
          <w:sz w:val="28"/>
          <w:szCs w:val="28"/>
        </w:rPr>
        <w:t>окрывает значительную часть других возможных тестов, что в некоторой степени свидетельствует о наличии или отсутствии ошибки до и после</w:t>
      </w:r>
      <w:r>
        <w:rPr>
          <w:rFonts w:ascii="Times New Roman" w:hAnsi="Times New Roman"/>
          <w:sz w:val="28"/>
          <w:szCs w:val="28"/>
        </w:rPr>
        <w:t xml:space="preserve"> ограниченного множества тестов</w:t>
      </w:r>
      <w:r w:rsidRPr="0028354E">
        <w:rPr>
          <w:rFonts w:ascii="Times New Roman" w:hAnsi="Times New Roman"/>
          <w:sz w:val="28"/>
          <w:szCs w:val="28"/>
        </w:rPr>
        <w:t>;</w:t>
      </w:r>
      <w:r w:rsidR="00AD4D27" w:rsidRPr="0028354E">
        <w:rPr>
          <w:rFonts w:ascii="Times New Roman" w:hAnsi="Times New Roman"/>
          <w:sz w:val="28"/>
          <w:szCs w:val="28"/>
        </w:rPr>
        <w:t xml:space="preserve"> </w:t>
      </w:r>
    </w:p>
    <w:p w14:paraId="0AFC095A" w14:textId="77777777" w:rsidR="00457D73" w:rsidRPr="0028354E" w:rsidRDefault="0028354E" w:rsidP="0028354E">
      <w:pPr>
        <w:pStyle w:val="a8"/>
        <w:numPr>
          <w:ilvl w:val="0"/>
          <w:numId w:val="26"/>
        </w:numPr>
        <w:spacing w:line="240" w:lineRule="auto"/>
        <w:ind w:left="0" w:firstLine="709"/>
        <w:rPr>
          <w:rFonts w:ascii="Times New Roman" w:hAnsi="Times New Roman"/>
          <w:sz w:val="28"/>
          <w:szCs w:val="28"/>
        </w:rPr>
      </w:pPr>
      <w:r>
        <w:rPr>
          <w:rFonts w:ascii="Times New Roman" w:hAnsi="Times New Roman"/>
          <w:sz w:val="28"/>
          <w:szCs w:val="28"/>
        </w:rPr>
        <w:t>ориенти</w:t>
      </w:r>
      <w:r w:rsidR="00457D73" w:rsidRPr="0028354E">
        <w:rPr>
          <w:rFonts w:ascii="Times New Roman" w:hAnsi="Times New Roman"/>
          <w:sz w:val="28"/>
          <w:szCs w:val="28"/>
        </w:rPr>
        <w:t>рует на многие особенности программных ошибок.</w:t>
      </w:r>
    </w:p>
    <w:p w14:paraId="01FF7C12" w14:textId="77777777" w:rsidR="00AD4D27" w:rsidRPr="00AD4D27" w:rsidRDefault="00AD4D27" w:rsidP="00457D73">
      <w:pPr>
        <w:rPr>
          <w:sz w:val="28"/>
          <w:szCs w:val="28"/>
        </w:rPr>
      </w:pPr>
    </w:p>
    <w:p w14:paraId="41475EC2" w14:textId="77777777" w:rsidR="00457D73" w:rsidRPr="00457D73" w:rsidRDefault="00DA6F7D" w:rsidP="0028354E">
      <w:pPr>
        <w:jc w:val="center"/>
        <w:rPr>
          <w:sz w:val="28"/>
          <w:szCs w:val="28"/>
        </w:rPr>
      </w:pPr>
      <w:r>
        <w:rPr>
          <w:b/>
          <w:sz w:val="28"/>
          <w:szCs w:val="28"/>
        </w:rPr>
        <w:t xml:space="preserve">4.5 </w:t>
      </w:r>
      <w:r w:rsidR="00457D73" w:rsidRPr="00457D73">
        <w:rPr>
          <w:b/>
          <w:sz w:val="28"/>
          <w:szCs w:val="28"/>
        </w:rPr>
        <w:t>Функциональные критерии</w:t>
      </w:r>
    </w:p>
    <w:p w14:paraId="6A0B165D" w14:textId="77777777" w:rsidR="0028354E" w:rsidRDefault="0028354E" w:rsidP="00457D73">
      <w:pPr>
        <w:rPr>
          <w:sz w:val="28"/>
          <w:szCs w:val="28"/>
        </w:rPr>
      </w:pPr>
    </w:p>
    <w:p w14:paraId="4665CF1E" w14:textId="77777777" w:rsidR="00457D73" w:rsidRPr="00457D73" w:rsidRDefault="00457D73" w:rsidP="00457D73">
      <w:pPr>
        <w:rPr>
          <w:sz w:val="28"/>
          <w:szCs w:val="28"/>
        </w:rPr>
      </w:pPr>
      <w:r w:rsidRPr="00457D73">
        <w:rPr>
          <w:sz w:val="28"/>
          <w:szCs w:val="28"/>
        </w:rPr>
        <w:t>Функциональный критерий обеспечивает контроль степени выполнения требований заказчика в программном продукте. Функциональные критерии подразделяются на виды:</w:t>
      </w:r>
    </w:p>
    <w:p w14:paraId="4AC789DD" w14:textId="77777777" w:rsidR="00457D73" w:rsidRPr="00457D73" w:rsidRDefault="00457D73" w:rsidP="0028354E">
      <w:pPr>
        <w:numPr>
          <w:ilvl w:val="0"/>
          <w:numId w:val="7"/>
        </w:numPr>
        <w:ind w:left="0" w:firstLine="709"/>
        <w:rPr>
          <w:sz w:val="28"/>
          <w:szCs w:val="28"/>
        </w:rPr>
      </w:pPr>
      <w:r w:rsidRPr="00457D73">
        <w:rPr>
          <w:sz w:val="28"/>
          <w:szCs w:val="28"/>
        </w:rPr>
        <w:t>тестирование проектов спецификации – набор тестов, обеспечивающий проверку каждого тестируемого пункта не менее одного раза;</w:t>
      </w:r>
    </w:p>
    <w:p w14:paraId="6400C690" w14:textId="77777777" w:rsidR="00457D73" w:rsidRPr="00457D73" w:rsidRDefault="00457D73" w:rsidP="0028354E">
      <w:pPr>
        <w:numPr>
          <w:ilvl w:val="0"/>
          <w:numId w:val="7"/>
        </w:numPr>
        <w:ind w:left="0" w:firstLine="709"/>
        <w:rPr>
          <w:sz w:val="28"/>
          <w:szCs w:val="28"/>
        </w:rPr>
      </w:pPr>
      <w:r w:rsidRPr="00457D73">
        <w:rPr>
          <w:sz w:val="28"/>
          <w:szCs w:val="28"/>
        </w:rPr>
        <w:t>тестирование классов входных данных – набор тестов, обеспечивающий проверку представителя каждого класса входных данных не менее одного раза;</w:t>
      </w:r>
    </w:p>
    <w:p w14:paraId="0CCE7601" w14:textId="77777777" w:rsidR="00457D73" w:rsidRPr="00457D73" w:rsidRDefault="00457D73" w:rsidP="0028354E">
      <w:pPr>
        <w:numPr>
          <w:ilvl w:val="0"/>
          <w:numId w:val="7"/>
        </w:numPr>
        <w:ind w:left="0" w:firstLine="709"/>
        <w:rPr>
          <w:sz w:val="28"/>
          <w:szCs w:val="28"/>
        </w:rPr>
      </w:pPr>
      <w:r w:rsidRPr="00457D73">
        <w:rPr>
          <w:sz w:val="28"/>
          <w:szCs w:val="28"/>
        </w:rPr>
        <w:lastRenderedPageBreak/>
        <w:t>тестирование правил – набор тестов, обеспечивающий проверку каждого правила, если входные и выходные значения описываются набором правил грамматики;</w:t>
      </w:r>
    </w:p>
    <w:p w14:paraId="6791C938" w14:textId="77777777" w:rsidR="00457D73" w:rsidRPr="00457D73" w:rsidRDefault="00457D73" w:rsidP="0028354E">
      <w:pPr>
        <w:numPr>
          <w:ilvl w:val="0"/>
          <w:numId w:val="7"/>
        </w:numPr>
        <w:ind w:left="0" w:firstLine="709"/>
        <w:rPr>
          <w:sz w:val="28"/>
          <w:szCs w:val="28"/>
        </w:rPr>
      </w:pPr>
      <w:r w:rsidRPr="00457D73">
        <w:rPr>
          <w:sz w:val="28"/>
          <w:szCs w:val="28"/>
        </w:rPr>
        <w:t xml:space="preserve">тестирование классов выходных данных – набор тестов, обеспечивающий проверку представителя каждого выходного класса, при условии, что выходные результаты </w:t>
      </w:r>
      <w:proofErr w:type="gramStart"/>
      <w:r w:rsidRPr="00457D73">
        <w:rPr>
          <w:sz w:val="28"/>
          <w:szCs w:val="28"/>
        </w:rPr>
        <w:t>заранее  расклассифицированы</w:t>
      </w:r>
      <w:proofErr w:type="gramEnd"/>
      <w:r w:rsidRPr="00457D73">
        <w:rPr>
          <w:sz w:val="28"/>
          <w:szCs w:val="28"/>
        </w:rPr>
        <w:t>, отдельные классы результатов учитывают ограничения на  ресурсы или на время (</w:t>
      </w:r>
      <w:r w:rsidRPr="00457D73">
        <w:rPr>
          <w:sz w:val="28"/>
          <w:szCs w:val="28"/>
          <w:lang w:val="en-US"/>
        </w:rPr>
        <w:t>time</w:t>
      </w:r>
      <w:r w:rsidRPr="00457D73">
        <w:rPr>
          <w:sz w:val="28"/>
          <w:szCs w:val="28"/>
        </w:rPr>
        <w:t xml:space="preserve"> </w:t>
      </w:r>
      <w:r w:rsidRPr="00457D73">
        <w:rPr>
          <w:sz w:val="28"/>
          <w:szCs w:val="28"/>
          <w:lang w:val="en-US"/>
        </w:rPr>
        <w:t>out</w:t>
      </w:r>
      <w:r w:rsidRPr="00457D73">
        <w:rPr>
          <w:sz w:val="28"/>
          <w:szCs w:val="28"/>
        </w:rPr>
        <w:t>);</w:t>
      </w:r>
    </w:p>
    <w:p w14:paraId="5EE166C6" w14:textId="77777777" w:rsidR="00457D73" w:rsidRPr="00457D73" w:rsidRDefault="00457D73" w:rsidP="0028354E">
      <w:pPr>
        <w:numPr>
          <w:ilvl w:val="0"/>
          <w:numId w:val="7"/>
        </w:numPr>
        <w:ind w:left="0" w:firstLine="709"/>
        <w:rPr>
          <w:sz w:val="28"/>
          <w:szCs w:val="28"/>
        </w:rPr>
      </w:pPr>
      <w:r w:rsidRPr="00457D73">
        <w:rPr>
          <w:sz w:val="28"/>
          <w:szCs w:val="28"/>
        </w:rPr>
        <w:t>тестирование функций – набор тестов, обеспечивающий проверку каждого действия, реализуемого тестируемым модулем, не менее одного раза;</w:t>
      </w:r>
    </w:p>
    <w:p w14:paraId="08309652" w14:textId="77777777" w:rsidR="00457D73" w:rsidRPr="00457D73" w:rsidRDefault="00457D73" w:rsidP="0028354E">
      <w:pPr>
        <w:numPr>
          <w:ilvl w:val="0"/>
          <w:numId w:val="7"/>
        </w:numPr>
        <w:ind w:left="0" w:firstLine="709"/>
        <w:rPr>
          <w:sz w:val="28"/>
          <w:szCs w:val="28"/>
        </w:rPr>
      </w:pPr>
      <w:r w:rsidRPr="00457D73">
        <w:rPr>
          <w:sz w:val="28"/>
          <w:szCs w:val="28"/>
        </w:rPr>
        <w:t>комбинированные критерии для программ и спецификаций – набор тестов, обеспечивающий проверку всех комбинаций непротиворечивых условий программ и спецификаций не менее одного раза.</w:t>
      </w:r>
    </w:p>
    <w:p w14:paraId="4B0379D7" w14:textId="77777777" w:rsidR="00457D73" w:rsidRPr="00457D73" w:rsidRDefault="00457D73" w:rsidP="00457D73">
      <w:pPr>
        <w:rPr>
          <w:sz w:val="28"/>
          <w:szCs w:val="28"/>
        </w:rPr>
      </w:pPr>
    </w:p>
    <w:p w14:paraId="5F6613D5" w14:textId="77777777" w:rsidR="00457D73" w:rsidRPr="00457D73" w:rsidRDefault="00DA6F7D" w:rsidP="0028354E">
      <w:pPr>
        <w:jc w:val="center"/>
        <w:rPr>
          <w:sz w:val="28"/>
          <w:szCs w:val="28"/>
        </w:rPr>
      </w:pPr>
      <w:r>
        <w:rPr>
          <w:b/>
          <w:sz w:val="28"/>
          <w:szCs w:val="28"/>
        </w:rPr>
        <w:t xml:space="preserve">4.6 </w:t>
      </w:r>
      <w:r w:rsidR="00457D73" w:rsidRPr="00457D73">
        <w:rPr>
          <w:b/>
          <w:sz w:val="28"/>
          <w:szCs w:val="28"/>
        </w:rPr>
        <w:t>Методы функционального тестирования</w:t>
      </w:r>
    </w:p>
    <w:p w14:paraId="6A13AD57" w14:textId="77777777" w:rsidR="00457D73" w:rsidRPr="00457D73" w:rsidRDefault="00457D73" w:rsidP="00457D73">
      <w:pPr>
        <w:rPr>
          <w:sz w:val="28"/>
          <w:szCs w:val="28"/>
        </w:rPr>
      </w:pPr>
    </w:p>
    <w:p w14:paraId="0FEDD014" w14:textId="77777777" w:rsidR="00457D73" w:rsidRPr="00457D73" w:rsidRDefault="00457D73" w:rsidP="00457D73">
      <w:pPr>
        <w:rPr>
          <w:sz w:val="28"/>
          <w:szCs w:val="28"/>
        </w:rPr>
      </w:pPr>
      <w:r w:rsidRPr="00457D73">
        <w:rPr>
          <w:sz w:val="28"/>
          <w:szCs w:val="28"/>
        </w:rPr>
        <w:t>Методы функционального тестирования:</w:t>
      </w:r>
    </w:p>
    <w:p w14:paraId="31545134" w14:textId="77777777" w:rsidR="00457D73" w:rsidRPr="00457D73" w:rsidRDefault="00457D73" w:rsidP="00457D73">
      <w:pPr>
        <w:numPr>
          <w:ilvl w:val="0"/>
          <w:numId w:val="8"/>
        </w:numPr>
        <w:rPr>
          <w:sz w:val="28"/>
          <w:szCs w:val="28"/>
          <w:lang w:val="en-US"/>
        </w:rPr>
      </w:pPr>
      <w:r w:rsidRPr="00457D73">
        <w:rPr>
          <w:sz w:val="28"/>
          <w:szCs w:val="28"/>
        </w:rPr>
        <w:t>эквивалентное разбиение (классы эквивалентности)</w:t>
      </w:r>
      <w:r w:rsidRPr="00457D73">
        <w:rPr>
          <w:sz w:val="28"/>
          <w:szCs w:val="28"/>
          <w:lang w:val="en-US"/>
        </w:rPr>
        <w:t>;</w:t>
      </w:r>
    </w:p>
    <w:p w14:paraId="0ABC0BBD" w14:textId="77777777" w:rsidR="00457D73" w:rsidRPr="00457D73" w:rsidRDefault="00457D73" w:rsidP="00457D73">
      <w:pPr>
        <w:numPr>
          <w:ilvl w:val="0"/>
          <w:numId w:val="8"/>
        </w:numPr>
        <w:rPr>
          <w:sz w:val="28"/>
          <w:szCs w:val="28"/>
          <w:lang w:val="en-US"/>
        </w:rPr>
      </w:pPr>
      <w:r w:rsidRPr="00457D73">
        <w:rPr>
          <w:sz w:val="28"/>
          <w:szCs w:val="28"/>
        </w:rPr>
        <w:t>анализ граничных значений</w:t>
      </w:r>
      <w:r w:rsidRPr="00457D73">
        <w:rPr>
          <w:sz w:val="28"/>
          <w:szCs w:val="28"/>
          <w:lang w:val="en-US"/>
        </w:rPr>
        <w:t>;</w:t>
      </w:r>
    </w:p>
    <w:p w14:paraId="6B1B0EF3" w14:textId="77777777" w:rsidR="00457D73" w:rsidRPr="00457D73" w:rsidRDefault="00457D73" w:rsidP="00457D73">
      <w:pPr>
        <w:numPr>
          <w:ilvl w:val="0"/>
          <w:numId w:val="8"/>
        </w:numPr>
        <w:rPr>
          <w:sz w:val="28"/>
          <w:szCs w:val="28"/>
          <w:lang w:val="en-US"/>
        </w:rPr>
      </w:pPr>
      <w:r w:rsidRPr="00457D73">
        <w:rPr>
          <w:sz w:val="28"/>
          <w:szCs w:val="28"/>
        </w:rPr>
        <w:t>метод функциональных диаграмм</w:t>
      </w:r>
      <w:r w:rsidRPr="00457D73">
        <w:rPr>
          <w:sz w:val="28"/>
          <w:szCs w:val="28"/>
          <w:lang w:val="en-US"/>
        </w:rPr>
        <w:t>;</w:t>
      </w:r>
    </w:p>
    <w:p w14:paraId="08197073" w14:textId="77777777" w:rsidR="00457D73" w:rsidRPr="00457D73" w:rsidRDefault="00457D73" w:rsidP="00457D73">
      <w:pPr>
        <w:numPr>
          <w:ilvl w:val="0"/>
          <w:numId w:val="8"/>
        </w:numPr>
        <w:rPr>
          <w:sz w:val="28"/>
          <w:szCs w:val="28"/>
          <w:lang w:val="en-US"/>
        </w:rPr>
      </w:pPr>
      <w:r w:rsidRPr="00457D73">
        <w:rPr>
          <w:sz w:val="28"/>
          <w:szCs w:val="28"/>
        </w:rPr>
        <w:t>предположение об ошибке.</w:t>
      </w:r>
    </w:p>
    <w:p w14:paraId="52FB9C1B" w14:textId="77777777" w:rsidR="00457D73" w:rsidRPr="00457D73" w:rsidRDefault="00457D73" w:rsidP="00457D73">
      <w:pPr>
        <w:rPr>
          <w:sz w:val="28"/>
          <w:szCs w:val="28"/>
        </w:rPr>
      </w:pPr>
      <w:r w:rsidRPr="00457D73">
        <w:rPr>
          <w:bCs/>
          <w:i/>
          <w:sz w:val="28"/>
          <w:szCs w:val="28"/>
        </w:rPr>
        <w:t xml:space="preserve">Эквивалентное разбиение </w:t>
      </w:r>
      <w:r w:rsidRPr="00457D73">
        <w:rPr>
          <w:sz w:val="28"/>
          <w:szCs w:val="28"/>
        </w:rPr>
        <w:t>– метод функционального тестирования программы, основанный на разбиении области определения исходных данных функции на классы эквивалентности.</w:t>
      </w:r>
    </w:p>
    <w:p w14:paraId="19A097B8" w14:textId="77777777" w:rsidR="00457D73" w:rsidRDefault="00457D73" w:rsidP="00457D73">
      <w:pPr>
        <w:rPr>
          <w:sz w:val="28"/>
          <w:szCs w:val="28"/>
        </w:rPr>
      </w:pPr>
      <w:r w:rsidRPr="00DA6F7D">
        <w:rPr>
          <w:i/>
          <w:sz w:val="28"/>
          <w:szCs w:val="28"/>
        </w:rPr>
        <w:t>Класс эквивалентности</w:t>
      </w:r>
      <w:r w:rsidRPr="00457D73">
        <w:rPr>
          <w:sz w:val="28"/>
          <w:szCs w:val="28"/>
        </w:rPr>
        <w:t xml:space="preserve"> – набор данных с общими свойствами.</w:t>
      </w:r>
    </w:p>
    <w:p w14:paraId="40E93480" w14:textId="77777777" w:rsidR="00DA6F7D" w:rsidRPr="00AD4D27" w:rsidRDefault="00DA6F7D" w:rsidP="00DA6F7D">
      <w:pPr>
        <w:rPr>
          <w:sz w:val="28"/>
          <w:szCs w:val="28"/>
        </w:rPr>
      </w:pPr>
      <w:r w:rsidRPr="00AD4D27">
        <w:rPr>
          <w:sz w:val="28"/>
          <w:szCs w:val="28"/>
        </w:rPr>
        <w:t>Основу метода составляют два положения:</w:t>
      </w:r>
    </w:p>
    <w:p w14:paraId="4D8FF75A" w14:textId="77777777" w:rsidR="00DA6F7D" w:rsidRPr="00AD4D27" w:rsidRDefault="00DA6F7D" w:rsidP="00DA6F7D">
      <w:pPr>
        <w:numPr>
          <w:ilvl w:val="0"/>
          <w:numId w:val="17"/>
        </w:numPr>
        <w:rPr>
          <w:sz w:val="28"/>
          <w:szCs w:val="28"/>
        </w:rPr>
      </w:pPr>
      <w:r w:rsidRPr="00AD4D27">
        <w:rPr>
          <w:sz w:val="28"/>
          <w:szCs w:val="28"/>
        </w:rPr>
        <w:t>Исходные данные необходимо разбить на конечное число классов эквивалентности. В одном классе эквивалентности содержатся такие тесты, что, если один тест из класса эквивалентности обнаруживает некоторую ошибку, то и любой другой тест из этого класса эквивалентности должен обнаруживать эту же ошибку.</w:t>
      </w:r>
    </w:p>
    <w:p w14:paraId="27112445" w14:textId="77777777" w:rsidR="00DA6F7D" w:rsidRPr="00AD4D27" w:rsidRDefault="00DA6F7D" w:rsidP="00DA6F7D">
      <w:pPr>
        <w:numPr>
          <w:ilvl w:val="0"/>
          <w:numId w:val="17"/>
        </w:numPr>
        <w:rPr>
          <w:sz w:val="28"/>
          <w:szCs w:val="28"/>
        </w:rPr>
      </w:pPr>
      <w:r w:rsidRPr="00AD4D27">
        <w:rPr>
          <w:sz w:val="28"/>
          <w:szCs w:val="28"/>
        </w:rPr>
        <w:t xml:space="preserve">Каждый тест должен включать, по возможности, максимальное количество классов эквивалентности, чтобы минимизировать общее число тестов. </w:t>
      </w:r>
    </w:p>
    <w:p w14:paraId="57A9261C" w14:textId="77777777" w:rsidR="00DA6F7D" w:rsidRPr="00DA6F7D" w:rsidRDefault="00DA6F7D" w:rsidP="00DA6F7D">
      <w:pPr>
        <w:rPr>
          <w:sz w:val="28"/>
          <w:szCs w:val="28"/>
        </w:rPr>
      </w:pPr>
      <w:r w:rsidRPr="00AD4D27">
        <w:rPr>
          <w:sz w:val="28"/>
          <w:szCs w:val="28"/>
        </w:rPr>
        <w:t xml:space="preserve">Разработка тестов этим методом осуществляется </w:t>
      </w:r>
      <w:r w:rsidRPr="00DA6F7D">
        <w:rPr>
          <w:sz w:val="28"/>
          <w:szCs w:val="28"/>
        </w:rPr>
        <w:t xml:space="preserve">в </w:t>
      </w:r>
      <w:r w:rsidRPr="00DA6F7D">
        <w:rPr>
          <w:bCs/>
          <w:sz w:val="28"/>
          <w:szCs w:val="28"/>
        </w:rPr>
        <w:t>два этапа</w:t>
      </w:r>
      <w:r w:rsidRPr="00DA6F7D">
        <w:rPr>
          <w:sz w:val="28"/>
          <w:szCs w:val="28"/>
        </w:rPr>
        <w:t>: выделение классов эквивалентности и построение теста.</w:t>
      </w:r>
    </w:p>
    <w:p w14:paraId="0F27DF1C" w14:textId="77777777" w:rsidR="00DA6F7D" w:rsidRDefault="00DA6F7D" w:rsidP="00DA6F7D">
      <w:pPr>
        <w:rPr>
          <w:sz w:val="28"/>
          <w:szCs w:val="28"/>
        </w:rPr>
      </w:pPr>
      <w:r w:rsidRPr="00AD4D27">
        <w:rPr>
          <w:sz w:val="28"/>
          <w:szCs w:val="28"/>
        </w:rPr>
        <w:t>Классы эквивалентности выделяются путём выбора каждого входного условия, которые берутся с помощью технического задания или спецификации и разбиваются на две и более группы. Для этого используется следующая таблица</w:t>
      </w:r>
      <w:r>
        <w:rPr>
          <w:sz w:val="28"/>
          <w:szCs w:val="28"/>
        </w:rPr>
        <w:t xml:space="preserve"> 2.</w:t>
      </w:r>
    </w:p>
    <w:p w14:paraId="07A6EDF9" w14:textId="77777777" w:rsidR="00DA6F7D" w:rsidRDefault="00DA6F7D" w:rsidP="00DA6F7D">
      <w:pPr>
        <w:rPr>
          <w:sz w:val="28"/>
          <w:szCs w:val="28"/>
        </w:rPr>
      </w:pPr>
    </w:p>
    <w:p w14:paraId="2A0410CC" w14:textId="77777777" w:rsidR="00DA6F7D" w:rsidRDefault="00DA6F7D" w:rsidP="00DA6F7D">
      <w:pPr>
        <w:rPr>
          <w:sz w:val="28"/>
          <w:szCs w:val="28"/>
        </w:rPr>
      </w:pPr>
    </w:p>
    <w:p w14:paraId="79052372" w14:textId="77777777" w:rsidR="00DA6F7D" w:rsidRDefault="00DA6F7D" w:rsidP="00DA6F7D">
      <w:pPr>
        <w:rPr>
          <w:sz w:val="28"/>
          <w:szCs w:val="28"/>
        </w:rPr>
      </w:pPr>
    </w:p>
    <w:p w14:paraId="552DB53D" w14:textId="77777777" w:rsidR="00DA6F7D" w:rsidRPr="00AD4D27" w:rsidRDefault="00DA6F7D" w:rsidP="00DA6F7D">
      <w:pPr>
        <w:rPr>
          <w:sz w:val="28"/>
          <w:szCs w:val="28"/>
        </w:rPr>
      </w:pPr>
      <w:r>
        <w:rPr>
          <w:sz w:val="28"/>
          <w:szCs w:val="28"/>
        </w:rPr>
        <w:lastRenderedPageBreak/>
        <w:t>Таблица 2 – Классы эквивалентности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3781"/>
        <w:gridCol w:w="3956"/>
      </w:tblGrid>
      <w:tr w:rsidR="00DA6F7D" w:rsidRPr="00AD4D27" w14:paraId="3A11C2C4" w14:textId="77777777" w:rsidTr="009C1780">
        <w:trPr>
          <w:tblCellSpacing w:w="15" w:type="dxa"/>
        </w:trPr>
        <w:tc>
          <w:tcPr>
            <w:tcW w:w="0" w:type="auto"/>
            <w:vAlign w:val="center"/>
            <w:hideMark/>
          </w:tcPr>
          <w:p w14:paraId="558EC37E" w14:textId="77777777" w:rsidR="00DA6F7D" w:rsidRPr="00AD4D27" w:rsidRDefault="00DA6F7D" w:rsidP="009C1780">
            <w:pPr>
              <w:ind w:firstLine="0"/>
              <w:rPr>
                <w:sz w:val="28"/>
                <w:szCs w:val="28"/>
              </w:rPr>
            </w:pPr>
            <w:r w:rsidRPr="00AD4D27">
              <w:rPr>
                <w:b/>
                <w:bCs/>
                <w:sz w:val="28"/>
                <w:szCs w:val="28"/>
              </w:rPr>
              <w:t>Входное условие</w:t>
            </w:r>
          </w:p>
        </w:tc>
        <w:tc>
          <w:tcPr>
            <w:tcW w:w="0" w:type="auto"/>
            <w:vAlign w:val="center"/>
            <w:hideMark/>
          </w:tcPr>
          <w:p w14:paraId="60EEACE9" w14:textId="77777777" w:rsidR="00DA6F7D" w:rsidRPr="00AD4D27" w:rsidRDefault="00DA6F7D" w:rsidP="009C1780">
            <w:pPr>
              <w:ind w:firstLine="0"/>
              <w:rPr>
                <w:sz w:val="28"/>
                <w:szCs w:val="28"/>
              </w:rPr>
            </w:pPr>
            <w:r>
              <w:rPr>
                <w:b/>
                <w:bCs/>
                <w:sz w:val="28"/>
                <w:szCs w:val="28"/>
              </w:rPr>
              <w:t xml:space="preserve">Правильные </w:t>
            </w:r>
            <w:r w:rsidRPr="00AD4D27">
              <w:rPr>
                <w:b/>
                <w:bCs/>
                <w:sz w:val="28"/>
                <w:szCs w:val="28"/>
              </w:rPr>
              <w:t>классы эквивалентности</w:t>
            </w:r>
          </w:p>
        </w:tc>
        <w:tc>
          <w:tcPr>
            <w:tcW w:w="0" w:type="auto"/>
            <w:vAlign w:val="center"/>
            <w:hideMark/>
          </w:tcPr>
          <w:p w14:paraId="3F6C5550" w14:textId="77777777" w:rsidR="00DA6F7D" w:rsidRPr="00AD4D27" w:rsidRDefault="00DA6F7D" w:rsidP="009C1780">
            <w:pPr>
              <w:ind w:firstLine="0"/>
              <w:rPr>
                <w:sz w:val="28"/>
                <w:szCs w:val="28"/>
              </w:rPr>
            </w:pPr>
            <w:r w:rsidRPr="00AD4D27">
              <w:rPr>
                <w:b/>
                <w:bCs/>
                <w:sz w:val="28"/>
                <w:szCs w:val="28"/>
              </w:rPr>
              <w:t>Неправильные классы эквивалентности</w:t>
            </w:r>
          </w:p>
        </w:tc>
      </w:tr>
      <w:tr w:rsidR="00DA6F7D" w:rsidRPr="00AD4D27" w14:paraId="03435FCC" w14:textId="77777777" w:rsidTr="009C1780">
        <w:trPr>
          <w:tblCellSpacing w:w="15" w:type="dxa"/>
        </w:trPr>
        <w:tc>
          <w:tcPr>
            <w:tcW w:w="0" w:type="auto"/>
            <w:vAlign w:val="center"/>
            <w:hideMark/>
          </w:tcPr>
          <w:p w14:paraId="5669B7D6" w14:textId="77777777" w:rsidR="00DA6F7D" w:rsidRPr="00AD4D27" w:rsidRDefault="00DA6F7D" w:rsidP="009C1780">
            <w:pPr>
              <w:rPr>
                <w:sz w:val="28"/>
                <w:szCs w:val="28"/>
              </w:rPr>
            </w:pPr>
            <w:r w:rsidRPr="00AD4D27">
              <w:rPr>
                <w:sz w:val="28"/>
                <w:szCs w:val="28"/>
              </w:rPr>
              <w:t>'</w:t>
            </w:r>
          </w:p>
        </w:tc>
        <w:tc>
          <w:tcPr>
            <w:tcW w:w="0" w:type="auto"/>
            <w:vAlign w:val="center"/>
            <w:hideMark/>
          </w:tcPr>
          <w:p w14:paraId="30BE7664" w14:textId="77777777" w:rsidR="00DA6F7D" w:rsidRPr="00AD4D27" w:rsidRDefault="00DA6F7D" w:rsidP="009C1780">
            <w:pPr>
              <w:rPr>
                <w:sz w:val="28"/>
                <w:szCs w:val="28"/>
              </w:rPr>
            </w:pPr>
            <w:r w:rsidRPr="00AD4D27">
              <w:rPr>
                <w:sz w:val="28"/>
                <w:szCs w:val="28"/>
              </w:rPr>
              <w:t>'</w:t>
            </w:r>
          </w:p>
        </w:tc>
        <w:tc>
          <w:tcPr>
            <w:tcW w:w="0" w:type="auto"/>
            <w:vAlign w:val="center"/>
            <w:hideMark/>
          </w:tcPr>
          <w:p w14:paraId="15D0B884" w14:textId="77777777" w:rsidR="00DA6F7D" w:rsidRPr="00AD4D27" w:rsidRDefault="00DA6F7D" w:rsidP="009C1780">
            <w:pPr>
              <w:rPr>
                <w:sz w:val="28"/>
                <w:szCs w:val="28"/>
              </w:rPr>
            </w:pPr>
            <w:r w:rsidRPr="00AD4D27">
              <w:rPr>
                <w:sz w:val="28"/>
                <w:szCs w:val="28"/>
              </w:rPr>
              <w:t>'</w:t>
            </w:r>
          </w:p>
        </w:tc>
      </w:tr>
    </w:tbl>
    <w:p w14:paraId="4ABEBF4B" w14:textId="77777777" w:rsidR="00DA6F7D" w:rsidRDefault="00DA6F7D" w:rsidP="00DA6F7D">
      <w:pPr>
        <w:rPr>
          <w:sz w:val="28"/>
          <w:szCs w:val="28"/>
        </w:rPr>
      </w:pPr>
    </w:p>
    <w:p w14:paraId="12BD8435" w14:textId="77777777" w:rsidR="00DA6F7D" w:rsidRPr="00AD4D27" w:rsidRDefault="00DA6F7D" w:rsidP="00DA6F7D">
      <w:pPr>
        <w:rPr>
          <w:sz w:val="28"/>
          <w:szCs w:val="28"/>
        </w:rPr>
      </w:pPr>
      <w:r w:rsidRPr="00AD4D27">
        <w:rPr>
          <w:sz w:val="28"/>
          <w:szCs w:val="28"/>
        </w:rPr>
        <w:t>Выделение классов эквивалентности является эвристическим способом, однако существует ряд правил:</w:t>
      </w:r>
    </w:p>
    <w:p w14:paraId="0B859536" w14:textId="77777777" w:rsidR="00DA6F7D" w:rsidRPr="00DA6F7D" w:rsidRDefault="00DA6F7D" w:rsidP="00DA6F7D">
      <w:pPr>
        <w:pStyle w:val="a8"/>
        <w:numPr>
          <w:ilvl w:val="0"/>
          <w:numId w:val="27"/>
        </w:numPr>
        <w:spacing w:line="240" w:lineRule="auto"/>
        <w:ind w:left="0" w:firstLine="709"/>
        <w:rPr>
          <w:rFonts w:ascii="Times New Roman" w:hAnsi="Times New Roman"/>
          <w:sz w:val="28"/>
          <w:szCs w:val="28"/>
        </w:rPr>
      </w:pPr>
      <w:r w:rsidRPr="00DA6F7D">
        <w:rPr>
          <w:rFonts w:ascii="Times New Roman" w:hAnsi="Times New Roman"/>
          <w:sz w:val="28"/>
          <w:szCs w:val="28"/>
        </w:rPr>
        <w:t xml:space="preserve">Если входное условие описывает область значений, например «Целое число принимает значение от 0 до 999», то существует один правильный класс эквивалентности и два неправильных. </w:t>
      </w:r>
    </w:p>
    <w:p w14:paraId="1EB9F5B0" w14:textId="77777777" w:rsidR="00DA6F7D" w:rsidRPr="00DA6F7D" w:rsidRDefault="00DA6F7D" w:rsidP="00DA6F7D">
      <w:pPr>
        <w:pStyle w:val="a8"/>
        <w:numPr>
          <w:ilvl w:val="0"/>
          <w:numId w:val="27"/>
        </w:numPr>
        <w:spacing w:line="240" w:lineRule="auto"/>
        <w:ind w:left="0" w:firstLine="709"/>
        <w:rPr>
          <w:rFonts w:ascii="Times New Roman" w:hAnsi="Times New Roman"/>
          <w:sz w:val="28"/>
          <w:szCs w:val="28"/>
        </w:rPr>
      </w:pPr>
      <w:r w:rsidRPr="00DA6F7D">
        <w:rPr>
          <w:rFonts w:ascii="Times New Roman" w:hAnsi="Times New Roman"/>
          <w:sz w:val="28"/>
          <w:szCs w:val="28"/>
        </w:rPr>
        <w:t>Если входное условие описывает число значений, например «Число строк во входном файле лежит в интервале (</w:t>
      </w:r>
      <w:proofErr w:type="gramStart"/>
      <w:r w:rsidRPr="00DA6F7D">
        <w:rPr>
          <w:rFonts w:ascii="Times New Roman" w:hAnsi="Times New Roman"/>
          <w:sz w:val="28"/>
          <w:szCs w:val="28"/>
        </w:rPr>
        <w:t>1..</w:t>
      </w:r>
      <w:proofErr w:type="gramEnd"/>
      <w:r w:rsidRPr="00DA6F7D">
        <w:rPr>
          <w:rFonts w:ascii="Times New Roman" w:hAnsi="Times New Roman"/>
          <w:sz w:val="28"/>
          <w:szCs w:val="28"/>
        </w:rPr>
        <w:t xml:space="preserve">6)», то также существует один правильный класс и два неправильных. </w:t>
      </w:r>
    </w:p>
    <w:p w14:paraId="5F1315D6" w14:textId="77777777" w:rsidR="00DA6F7D" w:rsidRPr="00DA6F7D" w:rsidRDefault="00DA6F7D" w:rsidP="00DA6F7D">
      <w:pPr>
        <w:pStyle w:val="a8"/>
        <w:numPr>
          <w:ilvl w:val="0"/>
          <w:numId w:val="27"/>
        </w:numPr>
        <w:spacing w:line="240" w:lineRule="auto"/>
        <w:ind w:left="0" w:firstLine="709"/>
        <w:rPr>
          <w:rFonts w:ascii="Times New Roman" w:hAnsi="Times New Roman"/>
          <w:sz w:val="28"/>
          <w:szCs w:val="28"/>
        </w:rPr>
      </w:pPr>
      <w:r w:rsidRPr="00DA6F7D">
        <w:rPr>
          <w:rFonts w:ascii="Times New Roman" w:hAnsi="Times New Roman"/>
          <w:sz w:val="28"/>
          <w:szCs w:val="28"/>
        </w:rPr>
        <w:t xml:space="preserve">Если входное условие описывает множество входных значений, то определяется количество правильных классов, равное количеству элементов в множестве входных значений. Если входное условие описывает ситуацию «должно быть», например «Первый символ должен быть заглавным», тогда один класс правильный и один неправильный. </w:t>
      </w:r>
    </w:p>
    <w:p w14:paraId="7A3995B8" w14:textId="77777777" w:rsidR="00DA6F7D" w:rsidRPr="00DA6F7D" w:rsidRDefault="00DA6F7D" w:rsidP="00DA6F7D">
      <w:pPr>
        <w:pStyle w:val="a8"/>
        <w:numPr>
          <w:ilvl w:val="0"/>
          <w:numId w:val="27"/>
        </w:numPr>
        <w:spacing w:line="240" w:lineRule="auto"/>
        <w:ind w:left="0" w:firstLine="709"/>
        <w:rPr>
          <w:rFonts w:ascii="Times New Roman" w:hAnsi="Times New Roman"/>
          <w:sz w:val="28"/>
          <w:szCs w:val="28"/>
        </w:rPr>
      </w:pPr>
      <w:r w:rsidRPr="00DA6F7D">
        <w:rPr>
          <w:rFonts w:ascii="Times New Roman" w:hAnsi="Times New Roman"/>
          <w:sz w:val="28"/>
          <w:szCs w:val="28"/>
        </w:rPr>
        <w:t>Если есть основание считать, что элементы внутри одного класса эквивалентности могут программой трактоваться по-разному, необходимо разбить данный класс на подклассы. На этом шаге тестирующий на основе таблицы должен составить тесты, покрывающие собой все правильные и неправильные классы эквивалентности. При этом составитель должен мин</w:t>
      </w:r>
      <w:r>
        <w:rPr>
          <w:rFonts w:ascii="Times New Roman" w:hAnsi="Times New Roman"/>
          <w:sz w:val="28"/>
          <w:szCs w:val="28"/>
        </w:rPr>
        <w:t>имизировать общее число тестов.</w:t>
      </w:r>
    </w:p>
    <w:p w14:paraId="0E31B207" w14:textId="77777777" w:rsidR="00DA6F7D" w:rsidRPr="00AD4D27" w:rsidRDefault="00DA6F7D" w:rsidP="00DA6F7D">
      <w:pPr>
        <w:rPr>
          <w:sz w:val="28"/>
          <w:szCs w:val="28"/>
        </w:rPr>
      </w:pPr>
      <w:r w:rsidRPr="00AD4D27">
        <w:rPr>
          <w:sz w:val="28"/>
          <w:szCs w:val="28"/>
        </w:rPr>
        <w:t>Определение тестов:</w:t>
      </w:r>
    </w:p>
    <w:p w14:paraId="23876586" w14:textId="77777777" w:rsidR="00DA6F7D" w:rsidRPr="00DA6F7D" w:rsidRDefault="00DA6F7D" w:rsidP="00DA6F7D">
      <w:pPr>
        <w:pStyle w:val="a8"/>
        <w:numPr>
          <w:ilvl w:val="0"/>
          <w:numId w:val="28"/>
        </w:numPr>
        <w:spacing w:after="0" w:line="240" w:lineRule="auto"/>
        <w:ind w:left="0" w:firstLine="709"/>
        <w:rPr>
          <w:rFonts w:ascii="Times New Roman" w:hAnsi="Times New Roman"/>
          <w:sz w:val="28"/>
          <w:szCs w:val="28"/>
        </w:rPr>
      </w:pPr>
      <w:r w:rsidRPr="00DA6F7D">
        <w:rPr>
          <w:rFonts w:ascii="Times New Roman" w:hAnsi="Times New Roman"/>
          <w:sz w:val="28"/>
          <w:szCs w:val="28"/>
        </w:rPr>
        <w:t xml:space="preserve">Каждому классу эквивалентности присваивается уникальный номер. </w:t>
      </w:r>
    </w:p>
    <w:p w14:paraId="1C4E9B40" w14:textId="77777777" w:rsidR="00DA6F7D" w:rsidRPr="00DA6F7D" w:rsidRDefault="00DA6F7D" w:rsidP="00DA6F7D">
      <w:pPr>
        <w:pStyle w:val="a8"/>
        <w:numPr>
          <w:ilvl w:val="0"/>
          <w:numId w:val="28"/>
        </w:numPr>
        <w:spacing w:after="0" w:line="240" w:lineRule="auto"/>
        <w:ind w:left="0" w:firstLine="709"/>
        <w:rPr>
          <w:rFonts w:ascii="Times New Roman" w:hAnsi="Times New Roman"/>
          <w:sz w:val="28"/>
          <w:szCs w:val="28"/>
        </w:rPr>
      </w:pPr>
      <w:r w:rsidRPr="00DA6F7D">
        <w:rPr>
          <w:rFonts w:ascii="Times New Roman" w:hAnsi="Times New Roman"/>
          <w:sz w:val="28"/>
          <w:szCs w:val="28"/>
        </w:rPr>
        <w:t xml:space="preserve">Если еще остались не включенные в тесты правильные классы, то пишутся тесты, которые покрывают максимально возможное количество классов. </w:t>
      </w:r>
    </w:p>
    <w:p w14:paraId="0EA6AA5D" w14:textId="77777777" w:rsidR="00DA6F7D" w:rsidRPr="00DA6F7D" w:rsidRDefault="00DA6F7D" w:rsidP="00DA6F7D">
      <w:pPr>
        <w:pStyle w:val="a8"/>
        <w:numPr>
          <w:ilvl w:val="0"/>
          <w:numId w:val="28"/>
        </w:numPr>
        <w:spacing w:after="0" w:line="240" w:lineRule="auto"/>
        <w:ind w:left="0" w:firstLine="709"/>
        <w:rPr>
          <w:rFonts w:ascii="Times New Roman" w:hAnsi="Times New Roman"/>
          <w:sz w:val="28"/>
          <w:szCs w:val="28"/>
        </w:rPr>
      </w:pPr>
      <w:r w:rsidRPr="00DA6F7D">
        <w:rPr>
          <w:rFonts w:ascii="Times New Roman" w:hAnsi="Times New Roman"/>
          <w:sz w:val="28"/>
          <w:szCs w:val="28"/>
        </w:rPr>
        <w:t>Если остались не включенные в тесты неправильные классы, то пишут тесты, которые покрывают только один класс.</w:t>
      </w:r>
    </w:p>
    <w:p w14:paraId="2AE26989" w14:textId="77777777" w:rsidR="00DA6F7D" w:rsidRPr="00457D73" w:rsidRDefault="00DA6F7D" w:rsidP="00457D73">
      <w:pPr>
        <w:rPr>
          <w:bCs/>
          <w:sz w:val="28"/>
          <w:szCs w:val="28"/>
        </w:rPr>
      </w:pPr>
    </w:p>
    <w:p w14:paraId="4AF765A4" w14:textId="77777777" w:rsidR="00457D73" w:rsidRPr="00457D73" w:rsidRDefault="00457D73" w:rsidP="00457D73">
      <w:pPr>
        <w:rPr>
          <w:sz w:val="28"/>
          <w:szCs w:val="28"/>
        </w:rPr>
      </w:pPr>
      <w:r w:rsidRPr="00457D73">
        <w:rPr>
          <w:sz w:val="28"/>
          <w:szCs w:val="28"/>
        </w:rPr>
        <w:t>Положения метода эквивалентного разбиения классов:</w:t>
      </w:r>
    </w:p>
    <w:p w14:paraId="10031940" w14:textId="77777777" w:rsidR="00457D73" w:rsidRPr="00457D73" w:rsidRDefault="00457D73" w:rsidP="0028354E">
      <w:pPr>
        <w:numPr>
          <w:ilvl w:val="0"/>
          <w:numId w:val="9"/>
        </w:numPr>
        <w:ind w:left="0" w:firstLine="709"/>
        <w:rPr>
          <w:sz w:val="28"/>
          <w:szCs w:val="28"/>
        </w:rPr>
      </w:pPr>
      <w:r w:rsidRPr="00457D73">
        <w:rPr>
          <w:sz w:val="28"/>
          <w:szCs w:val="28"/>
        </w:rPr>
        <w:t>исходные данные разбиваются на конечное число классов эквивалентности. В одном классе эквивалентности содержатся такие тесты, что, если один тест из класса эквивалентности обнаруживает некоторую ошибку, то и любой другой тест из этого класса эквивалентности должен обнаруживать эту же ошибку;</w:t>
      </w:r>
    </w:p>
    <w:p w14:paraId="61EC6977" w14:textId="77777777" w:rsidR="00457D73" w:rsidRPr="00457D73" w:rsidRDefault="00457D73" w:rsidP="0028354E">
      <w:pPr>
        <w:numPr>
          <w:ilvl w:val="0"/>
          <w:numId w:val="9"/>
        </w:numPr>
        <w:ind w:left="0" w:firstLine="709"/>
        <w:rPr>
          <w:sz w:val="28"/>
          <w:szCs w:val="28"/>
        </w:rPr>
      </w:pPr>
      <w:r w:rsidRPr="00457D73">
        <w:rPr>
          <w:sz w:val="28"/>
          <w:szCs w:val="28"/>
        </w:rPr>
        <w:t>каждый тест должен включать максимальное количество классов эквивалентности, чтобы минимизировать общее число тестов.</w:t>
      </w:r>
    </w:p>
    <w:p w14:paraId="4596E36E" w14:textId="77777777" w:rsidR="00457D73" w:rsidRPr="00457D73" w:rsidRDefault="00457D73" w:rsidP="00457D73">
      <w:pPr>
        <w:rPr>
          <w:sz w:val="28"/>
          <w:szCs w:val="28"/>
        </w:rPr>
      </w:pPr>
      <w:r w:rsidRPr="00457D73">
        <w:rPr>
          <w:sz w:val="28"/>
          <w:szCs w:val="28"/>
        </w:rPr>
        <w:t>Разработка тестов методом эквивалентного разбиения классов производится двумя этапами:</w:t>
      </w:r>
    </w:p>
    <w:p w14:paraId="489FCDB3" w14:textId="77777777" w:rsidR="00457D73" w:rsidRPr="00457D73" w:rsidRDefault="00457D73" w:rsidP="00457D73">
      <w:pPr>
        <w:numPr>
          <w:ilvl w:val="0"/>
          <w:numId w:val="10"/>
        </w:numPr>
        <w:rPr>
          <w:sz w:val="28"/>
          <w:szCs w:val="28"/>
        </w:rPr>
      </w:pPr>
      <w:r w:rsidRPr="00457D73">
        <w:rPr>
          <w:sz w:val="28"/>
          <w:szCs w:val="28"/>
        </w:rPr>
        <w:lastRenderedPageBreak/>
        <w:t>выделение классов эквивалентности;</w:t>
      </w:r>
    </w:p>
    <w:p w14:paraId="35A32498" w14:textId="77777777" w:rsidR="00457D73" w:rsidRPr="00457D73" w:rsidRDefault="00457D73" w:rsidP="00457D73">
      <w:pPr>
        <w:numPr>
          <w:ilvl w:val="0"/>
          <w:numId w:val="10"/>
        </w:numPr>
        <w:rPr>
          <w:sz w:val="28"/>
          <w:szCs w:val="28"/>
        </w:rPr>
      </w:pPr>
      <w:r w:rsidRPr="00457D73">
        <w:rPr>
          <w:sz w:val="28"/>
          <w:szCs w:val="28"/>
        </w:rPr>
        <w:t>построение теста.</w:t>
      </w:r>
    </w:p>
    <w:p w14:paraId="4EBFA985" w14:textId="77777777" w:rsidR="00457D73" w:rsidRPr="00457D73" w:rsidRDefault="00457D73" w:rsidP="00457D73">
      <w:pPr>
        <w:rPr>
          <w:sz w:val="28"/>
          <w:szCs w:val="28"/>
        </w:rPr>
      </w:pPr>
      <w:r w:rsidRPr="00457D73">
        <w:rPr>
          <w:sz w:val="28"/>
          <w:szCs w:val="28"/>
        </w:rPr>
        <w:t>Классы эквивалентности выделяются посредством выбора каждого входного условия, которые выбираются из технического задания или спецификации и разбиваются на две и более группы</w:t>
      </w:r>
    </w:p>
    <w:p w14:paraId="29D7260A" w14:textId="77777777" w:rsidR="00457D73" w:rsidRPr="00457D73" w:rsidRDefault="00457D73" w:rsidP="00457D73">
      <w:pPr>
        <w:rPr>
          <w:sz w:val="28"/>
          <w:szCs w:val="28"/>
        </w:rPr>
      </w:pPr>
      <w:r w:rsidRPr="00457D73">
        <w:rPr>
          <w:sz w:val="28"/>
          <w:szCs w:val="28"/>
        </w:rPr>
        <w:t>Определение классов эквивалентности осуществляется эвристическим способом.</w:t>
      </w:r>
    </w:p>
    <w:p w14:paraId="3DDB157D" w14:textId="77777777" w:rsidR="00457D73" w:rsidRPr="00457D73" w:rsidRDefault="00457D73" w:rsidP="00457D73">
      <w:pPr>
        <w:rPr>
          <w:sz w:val="28"/>
          <w:szCs w:val="28"/>
        </w:rPr>
      </w:pPr>
      <w:r w:rsidRPr="00457D73">
        <w:rPr>
          <w:sz w:val="28"/>
          <w:szCs w:val="28"/>
        </w:rPr>
        <w:t>Правила определения классов эквивалентности:</w:t>
      </w:r>
    </w:p>
    <w:p w14:paraId="18D43DAB" w14:textId="77777777" w:rsidR="00457D73" w:rsidRPr="00457D73" w:rsidRDefault="00457D73" w:rsidP="0028354E">
      <w:pPr>
        <w:numPr>
          <w:ilvl w:val="0"/>
          <w:numId w:val="11"/>
        </w:numPr>
        <w:ind w:left="0" w:firstLine="709"/>
        <w:rPr>
          <w:sz w:val="28"/>
          <w:szCs w:val="28"/>
        </w:rPr>
      </w:pPr>
      <w:r w:rsidRPr="00457D73">
        <w:rPr>
          <w:sz w:val="28"/>
          <w:szCs w:val="28"/>
        </w:rPr>
        <w:t xml:space="preserve">если входное условие задаёт диапазон </w:t>
      </w:r>
      <w:proofErr w:type="gramStart"/>
      <w:r w:rsidRPr="00457D73">
        <w:rPr>
          <w:sz w:val="28"/>
          <w:szCs w:val="28"/>
        </w:rPr>
        <w:t>значений</w:t>
      </w:r>
      <w:proofErr w:type="gramEnd"/>
      <w:r w:rsidRPr="00457D73">
        <w:rPr>
          <w:sz w:val="28"/>
          <w:szCs w:val="28"/>
        </w:rPr>
        <w:t xml:space="preserve"> то определяют один правильный класс эквивалентности и два неправильных;</w:t>
      </w:r>
    </w:p>
    <w:p w14:paraId="214E9A1F" w14:textId="77777777" w:rsidR="00457D73" w:rsidRPr="00457D73" w:rsidRDefault="00457D73" w:rsidP="0028354E">
      <w:pPr>
        <w:numPr>
          <w:ilvl w:val="0"/>
          <w:numId w:val="11"/>
        </w:numPr>
        <w:ind w:left="0" w:firstLine="709"/>
        <w:rPr>
          <w:sz w:val="28"/>
          <w:szCs w:val="28"/>
        </w:rPr>
      </w:pPr>
      <w:r w:rsidRPr="00457D73">
        <w:rPr>
          <w:sz w:val="28"/>
          <w:szCs w:val="28"/>
        </w:rPr>
        <w:t>если входное условие задаёт конкретное значение, то определяют один правильный и два неправильных класса эквивалентности;</w:t>
      </w:r>
    </w:p>
    <w:p w14:paraId="5F7B584C" w14:textId="77777777" w:rsidR="00457D73" w:rsidRPr="00457D73" w:rsidRDefault="00457D73" w:rsidP="0028354E">
      <w:pPr>
        <w:numPr>
          <w:ilvl w:val="0"/>
          <w:numId w:val="11"/>
        </w:numPr>
        <w:ind w:left="0" w:firstLine="709"/>
        <w:rPr>
          <w:sz w:val="28"/>
          <w:szCs w:val="28"/>
        </w:rPr>
      </w:pPr>
      <w:r w:rsidRPr="00457D73">
        <w:rPr>
          <w:sz w:val="28"/>
          <w:szCs w:val="28"/>
        </w:rPr>
        <w:t>если входное условие задаёт множество значений, то определяют один правильный и один неправильный классы эквивалентности;</w:t>
      </w:r>
    </w:p>
    <w:p w14:paraId="19F74EED" w14:textId="77777777" w:rsidR="00457D73" w:rsidRPr="00457D73" w:rsidRDefault="00457D73" w:rsidP="0028354E">
      <w:pPr>
        <w:numPr>
          <w:ilvl w:val="0"/>
          <w:numId w:val="11"/>
        </w:numPr>
        <w:ind w:left="0" w:firstLine="709"/>
        <w:rPr>
          <w:sz w:val="28"/>
          <w:szCs w:val="28"/>
        </w:rPr>
      </w:pPr>
      <w:r w:rsidRPr="00457D73">
        <w:rPr>
          <w:sz w:val="28"/>
          <w:szCs w:val="28"/>
        </w:rPr>
        <w:t>если входное условие задаёт булево значение, то определяют один правильный и один неправильный классы эквивалентности.</w:t>
      </w:r>
    </w:p>
    <w:p w14:paraId="3F9BA27B" w14:textId="77777777" w:rsidR="00457D73" w:rsidRPr="00457D73" w:rsidRDefault="00457D73" w:rsidP="00457D73">
      <w:pPr>
        <w:rPr>
          <w:sz w:val="28"/>
          <w:szCs w:val="28"/>
        </w:rPr>
      </w:pPr>
      <w:r w:rsidRPr="00457D73">
        <w:rPr>
          <w:sz w:val="28"/>
          <w:szCs w:val="28"/>
        </w:rPr>
        <w:t>После определения классов эквивалентности разрабатываются тестовые варианты. Тестовый вариант выбирается таким образом, чтобы проверить наибольшее количество свойств классов эквивалентности.</w:t>
      </w:r>
    </w:p>
    <w:p w14:paraId="50B50DFE" w14:textId="77777777" w:rsidR="00457D73" w:rsidRPr="00457D73" w:rsidRDefault="00457D73" w:rsidP="00457D73">
      <w:pPr>
        <w:rPr>
          <w:sz w:val="28"/>
          <w:szCs w:val="28"/>
        </w:rPr>
      </w:pPr>
      <w:r w:rsidRPr="00457D73">
        <w:rPr>
          <w:sz w:val="28"/>
          <w:szCs w:val="28"/>
        </w:rPr>
        <w:t>Определение тестовых вариантов:</w:t>
      </w:r>
    </w:p>
    <w:p w14:paraId="4CE6A3C9" w14:textId="77777777" w:rsidR="00457D73" w:rsidRPr="00457D73" w:rsidRDefault="00457D73" w:rsidP="0028354E">
      <w:pPr>
        <w:numPr>
          <w:ilvl w:val="0"/>
          <w:numId w:val="12"/>
        </w:numPr>
        <w:ind w:left="0" w:firstLine="709"/>
        <w:rPr>
          <w:sz w:val="28"/>
          <w:szCs w:val="28"/>
        </w:rPr>
      </w:pPr>
      <w:r w:rsidRPr="00457D73">
        <w:rPr>
          <w:sz w:val="28"/>
          <w:szCs w:val="28"/>
        </w:rPr>
        <w:t>Каждому классу эквивалентности присваивается уникальный номер.</w:t>
      </w:r>
    </w:p>
    <w:p w14:paraId="4726400B" w14:textId="77777777" w:rsidR="00457D73" w:rsidRPr="00457D73" w:rsidRDefault="00457D73" w:rsidP="0028354E">
      <w:pPr>
        <w:numPr>
          <w:ilvl w:val="0"/>
          <w:numId w:val="12"/>
        </w:numPr>
        <w:ind w:left="0" w:firstLine="709"/>
        <w:rPr>
          <w:sz w:val="28"/>
          <w:szCs w:val="28"/>
        </w:rPr>
      </w:pPr>
      <w:r w:rsidRPr="00457D73">
        <w:rPr>
          <w:sz w:val="28"/>
          <w:szCs w:val="28"/>
        </w:rPr>
        <w:t>Если еще остались не включенные в тесты правильные классы, то пишутся тесты, которые покрывают максимально возможное количество классов.</w:t>
      </w:r>
    </w:p>
    <w:p w14:paraId="2173C0A9" w14:textId="77777777" w:rsidR="00457D73" w:rsidRDefault="00457D73" w:rsidP="0028354E">
      <w:pPr>
        <w:numPr>
          <w:ilvl w:val="0"/>
          <w:numId w:val="12"/>
        </w:numPr>
        <w:ind w:left="0" w:firstLine="709"/>
        <w:rPr>
          <w:sz w:val="28"/>
          <w:szCs w:val="28"/>
        </w:rPr>
      </w:pPr>
      <w:r w:rsidRPr="00457D73">
        <w:rPr>
          <w:sz w:val="28"/>
          <w:szCs w:val="28"/>
        </w:rPr>
        <w:t>Если остались не включенные в тесты неправильные классы, то пишут тесты, которые покрывают только один класс.</w:t>
      </w:r>
    </w:p>
    <w:p w14:paraId="70B2E4FD" w14:textId="77777777" w:rsidR="00DA6F7D" w:rsidRPr="00457D73" w:rsidRDefault="00DA6F7D" w:rsidP="00DA6F7D">
      <w:pPr>
        <w:rPr>
          <w:sz w:val="28"/>
          <w:szCs w:val="28"/>
        </w:rPr>
      </w:pPr>
    </w:p>
    <w:p w14:paraId="1A07B6B2" w14:textId="77777777" w:rsidR="00457D73" w:rsidRDefault="00457D73" w:rsidP="00457D73">
      <w:pPr>
        <w:rPr>
          <w:sz w:val="28"/>
          <w:szCs w:val="28"/>
        </w:rPr>
      </w:pPr>
      <w:r w:rsidRPr="00457D73">
        <w:rPr>
          <w:bCs/>
          <w:i/>
          <w:sz w:val="28"/>
          <w:szCs w:val="28"/>
        </w:rPr>
        <w:t>Анализ граничных значений</w:t>
      </w:r>
      <w:r w:rsidRPr="00457D73">
        <w:rPr>
          <w:bCs/>
          <w:sz w:val="28"/>
          <w:szCs w:val="28"/>
        </w:rPr>
        <w:t xml:space="preserve"> </w:t>
      </w:r>
      <w:r w:rsidRPr="00457D73">
        <w:rPr>
          <w:sz w:val="28"/>
          <w:szCs w:val="28"/>
        </w:rPr>
        <w:t>– метод функционального тестирования программного обеспечения, основанный на создании тестовых вариантов, анализирующих граничные значения. Обнаружение ошибок производится на границах области ввода данных. Анализ граничных значений дополняет метод классов эквивалентности.</w:t>
      </w:r>
    </w:p>
    <w:p w14:paraId="34F89D03" w14:textId="77777777" w:rsidR="00DA6F7D" w:rsidRPr="00AD4D27" w:rsidRDefault="00DA6F7D" w:rsidP="00DA6F7D">
      <w:pPr>
        <w:rPr>
          <w:sz w:val="28"/>
          <w:szCs w:val="28"/>
        </w:rPr>
      </w:pPr>
      <w:r w:rsidRPr="00DA6F7D">
        <w:rPr>
          <w:bCs/>
          <w:i/>
          <w:sz w:val="28"/>
          <w:szCs w:val="28"/>
        </w:rPr>
        <w:t>Граничные условия</w:t>
      </w:r>
      <w:r>
        <w:rPr>
          <w:bCs/>
          <w:i/>
          <w:sz w:val="28"/>
          <w:szCs w:val="28"/>
        </w:rPr>
        <w:t xml:space="preserve"> –</w:t>
      </w:r>
      <w:r w:rsidRPr="00AD4D27">
        <w:rPr>
          <w:sz w:val="28"/>
          <w:szCs w:val="28"/>
        </w:rPr>
        <w:t xml:space="preserve"> это ситуации, возникающие на высших и нижних границах входных классов эквивалентности.</w:t>
      </w:r>
    </w:p>
    <w:p w14:paraId="40AC4778" w14:textId="77777777" w:rsidR="00DA6F7D" w:rsidRPr="00DA6F7D" w:rsidRDefault="00DA6F7D" w:rsidP="00DA6F7D">
      <w:pPr>
        <w:rPr>
          <w:sz w:val="28"/>
          <w:szCs w:val="28"/>
        </w:rPr>
      </w:pPr>
      <w:r w:rsidRPr="00DA6F7D">
        <w:rPr>
          <w:bCs/>
          <w:sz w:val="28"/>
          <w:szCs w:val="28"/>
        </w:rPr>
        <w:t>Анализ граничных значений отличается от эквивалентного разбиения следующим:</w:t>
      </w:r>
    </w:p>
    <w:p w14:paraId="2C3E9618" w14:textId="77777777" w:rsidR="00DA6F7D" w:rsidRPr="00AD4D27" w:rsidRDefault="00DA6F7D" w:rsidP="00DA6F7D">
      <w:pPr>
        <w:numPr>
          <w:ilvl w:val="0"/>
          <w:numId w:val="20"/>
        </w:numPr>
        <w:rPr>
          <w:sz w:val="28"/>
          <w:szCs w:val="28"/>
        </w:rPr>
      </w:pPr>
      <w:r w:rsidRPr="00AD4D27">
        <w:rPr>
          <w:sz w:val="28"/>
          <w:szCs w:val="28"/>
        </w:rPr>
        <w:t xml:space="preserve">Выбор любого элемента в классе эквивалентности в качестве представительного осуществляется таким образом, чтобы проверить тестом каждую границу этого класса. </w:t>
      </w:r>
    </w:p>
    <w:p w14:paraId="7810E5D7" w14:textId="77777777" w:rsidR="00DA6F7D" w:rsidRPr="00AD4D27" w:rsidRDefault="00DA6F7D" w:rsidP="00DA6F7D">
      <w:pPr>
        <w:numPr>
          <w:ilvl w:val="0"/>
          <w:numId w:val="20"/>
        </w:numPr>
        <w:rPr>
          <w:sz w:val="28"/>
          <w:szCs w:val="28"/>
        </w:rPr>
      </w:pPr>
      <w:r w:rsidRPr="00AD4D27">
        <w:rPr>
          <w:sz w:val="28"/>
          <w:szCs w:val="28"/>
        </w:rPr>
        <w:t xml:space="preserve">При разработке тестов рассматриваются не только входные значения (пространство входов), но и выходные (пространство выходов). </w:t>
      </w:r>
    </w:p>
    <w:p w14:paraId="3B4E621E" w14:textId="77777777" w:rsidR="00DA6F7D" w:rsidRPr="00AD4D27" w:rsidRDefault="00DA6F7D" w:rsidP="00DA6F7D">
      <w:pPr>
        <w:rPr>
          <w:sz w:val="28"/>
          <w:szCs w:val="28"/>
        </w:rPr>
      </w:pPr>
      <w:r w:rsidRPr="00AD4D27">
        <w:rPr>
          <w:sz w:val="28"/>
          <w:szCs w:val="28"/>
        </w:rPr>
        <w:t>Метод требует определённой степени творчества и специализации в рассматриваемой задаче.</w:t>
      </w:r>
    </w:p>
    <w:p w14:paraId="4916D9DC" w14:textId="77777777" w:rsidR="00DA6F7D" w:rsidRPr="00AD4D27" w:rsidRDefault="00DA6F7D" w:rsidP="00DA6F7D">
      <w:pPr>
        <w:rPr>
          <w:sz w:val="28"/>
          <w:szCs w:val="28"/>
        </w:rPr>
      </w:pPr>
      <w:proofErr w:type="spellStart"/>
      <w:r w:rsidRPr="00DA6F7D">
        <w:rPr>
          <w:bCs/>
          <w:i/>
          <w:sz w:val="28"/>
          <w:szCs w:val="28"/>
        </w:rPr>
        <w:lastRenderedPageBreak/>
        <w:t>Cуществует</w:t>
      </w:r>
      <w:proofErr w:type="spellEnd"/>
      <w:r w:rsidRPr="00DA6F7D">
        <w:rPr>
          <w:bCs/>
          <w:i/>
          <w:sz w:val="28"/>
          <w:szCs w:val="28"/>
        </w:rPr>
        <w:t xml:space="preserve"> несколько правил</w:t>
      </w:r>
      <w:r w:rsidRPr="00AD4D27">
        <w:rPr>
          <w:b/>
          <w:bCs/>
          <w:sz w:val="28"/>
          <w:szCs w:val="28"/>
        </w:rPr>
        <w:t>:</w:t>
      </w:r>
    </w:p>
    <w:p w14:paraId="0CB0B946" w14:textId="77777777" w:rsidR="00DA6F7D" w:rsidRPr="00AD4D27" w:rsidRDefault="00DA6F7D" w:rsidP="00DA6F7D">
      <w:pPr>
        <w:numPr>
          <w:ilvl w:val="0"/>
          <w:numId w:val="21"/>
        </w:numPr>
        <w:rPr>
          <w:sz w:val="28"/>
          <w:szCs w:val="28"/>
        </w:rPr>
      </w:pPr>
      <w:r w:rsidRPr="00AD4D27">
        <w:rPr>
          <w:sz w:val="28"/>
          <w:szCs w:val="28"/>
        </w:rPr>
        <w:t>Построить тесты с неправильными входными данными для ситуации незначительного выхода за границы области значений. Если входные значения должны быть в интервале [-1.0</w:t>
      </w:r>
      <w:proofErr w:type="gramStart"/>
      <w:r w:rsidRPr="00AD4D27">
        <w:rPr>
          <w:sz w:val="28"/>
          <w:szCs w:val="28"/>
        </w:rPr>
        <w:t xml:space="preserve"> ..</w:t>
      </w:r>
      <w:proofErr w:type="gramEnd"/>
      <w:r w:rsidRPr="00AD4D27">
        <w:rPr>
          <w:sz w:val="28"/>
          <w:szCs w:val="28"/>
        </w:rPr>
        <w:t xml:space="preserve"> +1.0], проверяем −1.0, 1.0, −1.000001, 1.000001. </w:t>
      </w:r>
    </w:p>
    <w:p w14:paraId="72C05891" w14:textId="77777777" w:rsidR="00DA6F7D" w:rsidRPr="00AD4D27" w:rsidRDefault="00DA6F7D" w:rsidP="00DA6F7D">
      <w:pPr>
        <w:numPr>
          <w:ilvl w:val="0"/>
          <w:numId w:val="21"/>
        </w:numPr>
        <w:rPr>
          <w:sz w:val="28"/>
          <w:szCs w:val="28"/>
        </w:rPr>
      </w:pPr>
      <w:r w:rsidRPr="00AD4D27">
        <w:rPr>
          <w:sz w:val="28"/>
          <w:szCs w:val="28"/>
        </w:rPr>
        <w:t xml:space="preserve">Обязательно писать тесты для минимальной и максимальной границы диапазона. </w:t>
      </w:r>
    </w:p>
    <w:p w14:paraId="58129DF9" w14:textId="77777777" w:rsidR="00DA6F7D" w:rsidRPr="00AD4D27" w:rsidRDefault="00DA6F7D" w:rsidP="00DA6F7D">
      <w:pPr>
        <w:numPr>
          <w:ilvl w:val="0"/>
          <w:numId w:val="21"/>
        </w:numPr>
        <w:rPr>
          <w:sz w:val="28"/>
          <w:szCs w:val="28"/>
        </w:rPr>
      </w:pPr>
      <w:r w:rsidRPr="00AD4D27">
        <w:rPr>
          <w:sz w:val="28"/>
          <w:szCs w:val="28"/>
        </w:rPr>
        <w:t xml:space="preserve">Использовать первые два правила для каждого из входных значений (использовать пункт 2 для всех выходных значений). </w:t>
      </w:r>
    </w:p>
    <w:p w14:paraId="5D43377E" w14:textId="77777777" w:rsidR="00DA6F7D" w:rsidRPr="00AD4D27" w:rsidRDefault="00DA6F7D" w:rsidP="00DA6F7D">
      <w:pPr>
        <w:numPr>
          <w:ilvl w:val="0"/>
          <w:numId w:val="21"/>
        </w:numPr>
        <w:rPr>
          <w:sz w:val="28"/>
          <w:szCs w:val="28"/>
        </w:rPr>
      </w:pPr>
      <w:r w:rsidRPr="00AD4D27">
        <w:rPr>
          <w:sz w:val="28"/>
          <w:szCs w:val="28"/>
        </w:rPr>
        <w:t xml:space="preserve">Если вход и выход программы представляет упорядоченное множество, сосредоточить внимание на первом и последнем элементах списка. </w:t>
      </w:r>
    </w:p>
    <w:p w14:paraId="76B4B509" w14:textId="77777777" w:rsidR="00DA6F7D" w:rsidRPr="00AD4D27" w:rsidRDefault="00DA6F7D" w:rsidP="00DA6F7D">
      <w:pPr>
        <w:rPr>
          <w:sz w:val="28"/>
          <w:szCs w:val="28"/>
        </w:rPr>
      </w:pPr>
      <w:r w:rsidRPr="00AD4D27">
        <w:rPr>
          <w:sz w:val="28"/>
          <w:szCs w:val="28"/>
        </w:rPr>
        <w:t>Анализ граничных значений, если он применён правильно, позволяет обнаружить большое число ошибок. Однако определение этих границ для каждой задачи может являться отдельной трудной задачей. Также этот метод не проверяет комбинации входных значений.</w:t>
      </w:r>
    </w:p>
    <w:p w14:paraId="0D92196D" w14:textId="77777777" w:rsidR="00457D73" w:rsidRPr="00457D73" w:rsidRDefault="00457D73" w:rsidP="00457D73">
      <w:pPr>
        <w:rPr>
          <w:sz w:val="28"/>
          <w:szCs w:val="28"/>
        </w:rPr>
      </w:pPr>
      <w:r w:rsidRPr="00457D73">
        <w:rPr>
          <w:bCs/>
          <w:sz w:val="28"/>
          <w:szCs w:val="28"/>
        </w:rPr>
        <w:t>Отличительные особенности анализа граничных значений от эквивалентного разбиения:</w:t>
      </w:r>
    </w:p>
    <w:p w14:paraId="38E62784" w14:textId="77777777" w:rsidR="00457D73" w:rsidRPr="00457D73" w:rsidRDefault="00457D73" w:rsidP="0028354E">
      <w:pPr>
        <w:numPr>
          <w:ilvl w:val="0"/>
          <w:numId w:val="13"/>
        </w:numPr>
        <w:ind w:left="0" w:firstLine="0"/>
        <w:rPr>
          <w:sz w:val="28"/>
          <w:szCs w:val="28"/>
        </w:rPr>
      </w:pPr>
      <w:r w:rsidRPr="00457D73">
        <w:rPr>
          <w:sz w:val="28"/>
          <w:szCs w:val="28"/>
        </w:rPr>
        <w:t>тестовые варианты создаются для проверки рёбер классов эквивалентности;</w:t>
      </w:r>
    </w:p>
    <w:p w14:paraId="7086C047" w14:textId="77777777" w:rsidR="00457D73" w:rsidRPr="00457D73" w:rsidRDefault="00457D73" w:rsidP="0028354E">
      <w:pPr>
        <w:numPr>
          <w:ilvl w:val="0"/>
          <w:numId w:val="13"/>
        </w:numPr>
        <w:ind w:left="0" w:firstLine="0"/>
        <w:rPr>
          <w:sz w:val="28"/>
          <w:szCs w:val="28"/>
        </w:rPr>
      </w:pPr>
      <w:r w:rsidRPr="00457D73">
        <w:rPr>
          <w:sz w:val="28"/>
          <w:szCs w:val="28"/>
        </w:rPr>
        <w:t>при создании тестовых вариантов учитывают не только условия ввода, но и области вывода.</w:t>
      </w:r>
    </w:p>
    <w:p w14:paraId="7C8B4F03" w14:textId="77777777" w:rsidR="00457D73" w:rsidRPr="00457D73" w:rsidRDefault="00457D73" w:rsidP="00457D73">
      <w:pPr>
        <w:rPr>
          <w:sz w:val="28"/>
          <w:szCs w:val="28"/>
        </w:rPr>
      </w:pPr>
      <w:r w:rsidRPr="00457D73">
        <w:rPr>
          <w:sz w:val="28"/>
          <w:szCs w:val="28"/>
        </w:rPr>
        <w:t>Метод требует определённой степени творчества и специализации в рассматриваемой задаче.</w:t>
      </w:r>
    </w:p>
    <w:p w14:paraId="07632399" w14:textId="77777777" w:rsidR="00457D73" w:rsidRPr="00457D73" w:rsidRDefault="00457D73" w:rsidP="00457D73">
      <w:pPr>
        <w:rPr>
          <w:sz w:val="28"/>
          <w:szCs w:val="28"/>
          <w:lang w:val="en-US"/>
        </w:rPr>
      </w:pPr>
      <w:r w:rsidRPr="00457D73">
        <w:rPr>
          <w:sz w:val="28"/>
          <w:szCs w:val="28"/>
        </w:rPr>
        <w:t>Правила анализа граничных значений</w:t>
      </w:r>
      <w:r w:rsidRPr="00457D73">
        <w:rPr>
          <w:sz w:val="28"/>
          <w:szCs w:val="28"/>
          <w:lang w:val="en-US"/>
        </w:rPr>
        <w:t>:</w:t>
      </w:r>
    </w:p>
    <w:p w14:paraId="015961A7" w14:textId="77777777" w:rsidR="00457D73" w:rsidRPr="00457D73" w:rsidRDefault="00457D73" w:rsidP="0028354E">
      <w:pPr>
        <w:numPr>
          <w:ilvl w:val="0"/>
          <w:numId w:val="13"/>
        </w:numPr>
        <w:ind w:left="0" w:firstLine="709"/>
        <w:rPr>
          <w:sz w:val="28"/>
          <w:szCs w:val="28"/>
        </w:rPr>
      </w:pPr>
      <w:r w:rsidRPr="00457D73">
        <w:rPr>
          <w:sz w:val="28"/>
          <w:szCs w:val="28"/>
        </w:rPr>
        <w:t>если условие ввода задаёт диапазон значений, то тестовые варианты определяются для значений чуть левее нижней границы диапазона и значения чуть правее верхней границы диапазона;</w:t>
      </w:r>
    </w:p>
    <w:p w14:paraId="5D03F891" w14:textId="77777777" w:rsidR="00457D73" w:rsidRPr="00457D73" w:rsidRDefault="00457D73" w:rsidP="0028354E">
      <w:pPr>
        <w:numPr>
          <w:ilvl w:val="0"/>
          <w:numId w:val="13"/>
        </w:numPr>
        <w:ind w:left="0" w:firstLine="709"/>
        <w:rPr>
          <w:sz w:val="28"/>
          <w:szCs w:val="28"/>
        </w:rPr>
      </w:pPr>
      <w:r w:rsidRPr="00457D73">
        <w:rPr>
          <w:sz w:val="28"/>
          <w:szCs w:val="28"/>
        </w:rPr>
        <w:t>если условие ввода задаёт дискретное множество значений, то создаются тестовые варианты для проверки минимального и максимального значений и для значений чуть меньше минимума и чуть больше максимума;</w:t>
      </w:r>
    </w:p>
    <w:p w14:paraId="7C63B5A7" w14:textId="77777777" w:rsidR="00457D73" w:rsidRPr="00457D73" w:rsidRDefault="00457D73" w:rsidP="0028354E">
      <w:pPr>
        <w:numPr>
          <w:ilvl w:val="0"/>
          <w:numId w:val="13"/>
        </w:numPr>
        <w:ind w:left="0" w:firstLine="709"/>
        <w:rPr>
          <w:sz w:val="28"/>
          <w:szCs w:val="28"/>
        </w:rPr>
      </w:pPr>
      <w:r w:rsidRPr="00457D73">
        <w:rPr>
          <w:sz w:val="28"/>
          <w:szCs w:val="28"/>
        </w:rPr>
        <w:t>для условий вывода применяются правила 1 и 2. Например, если необходимо вывести таблицу значений, где количество строк и столбцов меняется, то задаётся тестовый вариант для минимального вывода и тестовый вариант для максимального вывода;</w:t>
      </w:r>
    </w:p>
    <w:p w14:paraId="183CD150" w14:textId="77777777" w:rsidR="00457D73" w:rsidRPr="00457D73" w:rsidRDefault="00457D73" w:rsidP="0028354E">
      <w:pPr>
        <w:numPr>
          <w:ilvl w:val="0"/>
          <w:numId w:val="13"/>
        </w:numPr>
        <w:ind w:left="0" w:firstLine="709"/>
        <w:rPr>
          <w:sz w:val="28"/>
          <w:szCs w:val="28"/>
        </w:rPr>
      </w:pPr>
      <w:r w:rsidRPr="00457D73">
        <w:rPr>
          <w:sz w:val="28"/>
          <w:szCs w:val="28"/>
        </w:rPr>
        <w:t>если внутренние структуры данных программы имеют предписанные границы, то разрабатываются тестовые варианты, проверяющие структуры на границах.</w:t>
      </w:r>
    </w:p>
    <w:p w14:paraId="7036B776" w14:textId="77777777" w:rsidR="00457D73" w:rsidRPr="00457D73" w:rsidRDefault="00457D73" w:rsidP="0028354E">
      <w:pPr>
        <w:numPr>
          <w:ilvl w:val="0"/>
          <w:numId w:val="13"/>
        </w:numPr>
        <w:ind w:left="0" w:firstLine="709"/>
        <w:rPr>
          <w:sz w:val="28"/>
          <w:szCs w:val="28"/>
        </w:rPr>
      </w:pPr>
      <w:r w:rsidRPr="00457D73">
        <w:rPr>
          <w:sz w:val="28"/>
          <w:szCs w:val="28"/>
        </w:rPr>
        <w:t>если входные или выходные данные программы являются упорядоченными множествами, то тестируют первый и последний элементы множеств.</w:t>
      </w:r>
    </w:p>
    <w:p w14:paraId="7E291C0E" w14:textId="77777777" w:rsidR="00457D73" w:rsidRPr="00457D73" w:rsidRDefault="00457D73" w:rsidP="00457D73">
      <w:pPr>
        <w:rPr>
          <w:sz w:val="28"/>
          <w:szCs w:val="28"/>
        </w:rPr>
      </w:pPr>
      <w:r w:rsidRPr="00457D73">
        <w:rPr>
          <w:sz w:val="28"/>
          <w:szCs w:val="28"/>
        </w:rPr>
        <w:t>Преимущество анализа граничных значений – обнаружение большого числа ошибок.</w:t>
      </w:r>
    </w:p>
    <w:p w14:paraId="0A263E66" w14:textId="77777777" w:rsidR="00457D73" w:rsidRPr="00457D73" w:rsidRDefault="00457D73" w:rsidP="00457D73">
      <w:pPr>
        <w:rPr>
          <w:sz w:val="28"/>
          <w:szCs w:val="28"/>
          <w:lang w:val="en-US"/>
        </w:rPr>
      </w:pPr>
      <w:r w:rsidRPr="00457D73">
        <w:rPr>
          <w:sz w:val="28"/>
          <w:szCs w:val="28"/>
        </w:rPr>
        <w:t>Недостатки анализа граничных значений</w:t>
      </w:r>
      <w:r w:rsidRPr="00457D73">
        <w:rPr>
          <w:sz w:val="28"/>
          <w:szCs w:val="28"/>
          <w:lang w:val="en-US"/>
        </w:rPr>
        <w:t>:</w:t>
      </w:r>
    </w:p>
    <w:p w14:paraId="78348586" w14:textId="77777777" w:rsidR="00457D73" w:rsidRPr="00457D73" w:rsidRDefault="00457D73" w:rsidP="00457D73">
      <w:pPr>
        <w:numPr>
          <w:ilvl w:val="0"/>
          <w:numId w:val="13"/>
        </w:numPr>
        <w:rPr>
          <w:sz w:val="28"/>
          <w:szCs w:val="28"/>
        </w:rPr>
      </w:pPr>
      <w:r w:rsidRPr="00457D73">
        <w:rPr>
          <w:sz w:val="28"/>
          <w:szCs w:val="28"/>
        </w:rPr>
        <w:t>определение границ для задачи является трудоёмким процессом;</w:t>
      </w:r>
    </w:p>
    <w:p w14:paraId="11F367E9" w14:textId="77777777" w:rsidR="00457D73" w:rsidRPr="00457D73" w:rsidRDefault="00457D73" w:rsidP="00457D73">
      <w:pPr>
        <w:numPr>
          <w:ilvl w:val="0"/>
          <w:numId w:val="13"/>
        </w:numPr>
        <w:rPr>
          <w:sz w:val="28"/>
          <w:szCs w:val="28"/>
        </w:rPr>
      </w:pPr>
      <w:r w:rsidRPr="00457D73">
        <w:rPr>
          <w:sz w:val="28"/>
          <w:szCs w:val="28"/>
        </w:rPr>
        <w:lastRenderedPageBreak/>
        <w:t>отсутствие проверки комбинации входных значений.</w:t>
      </w:r>
    </w:p>
    <w:p w14:paraId="41E5FD6F" w14:textId="77777777" w:rsidR="00457D73" w:rsidRPr="00457D73" w:rsidRDefault="00457D73" w:rsidP="00457D73">
      <w:pPr>
        <w:rPr>
          <w:bCs/>
          <w:i/>
          <w:sz w:val="28"/>
          <w:szCs w:val="28"/>
        </w:rPr>
      </w:pPr>
      <w:r w:rsidRPr="00457D73">
        <w:rPr>
          <w:bCs/>
          <w:i/>
          <w:sz w:val="28"/>
          <w:szCs w:val="28"/>
        </w:rPr>
        <w:t>Метод функциональных диаграмм</w:t>
      </w:r>
      <w:r w:rsidRPr="00457D73">
        <w:rPr>
          <w:bCs/>
          <w:sz w:val="28"/>
          <w:szCs w:val="28"/>
        </w:rPr>
        <w:t xml:space="preserve"> </w:t>
      </w:r>
      <w:r w:rsidRPr="00457D73">
        <w:rPr>
          <w:sz w:val="28"/>
          <w:szCs w:val="28"/>
        </w:rPr>
        <w:t>– метод функционального тестирования программного обеспечения, основанный на проектировании тестовых вариантов, использующих формальную запись логических условий и соответствующих действий.</w:t>
      </w:r>
    </w:p>
    <w:p w14:paraId="2F38501C" w14:textId="77777777" w:rsidR="00457D73" w:rsidRPr="00457D73" w:rsidRDefault="00457D73" w:rsidP="00457D73">
      <w:pPr>
        <w:rPr>
          <w:bCs/>
          <w:sz w:val="28"/>
          <w:szCs w:val="28"/>
        </w:rPr>
      </w:pPr>
      <w:r w:rsidRPr="00457D73">
        <w:rPr>
          <w:bCs/>
          <w:sz w:val="28"/>
          <w:szCs w:val="28"/>
        </w:rPr>
        <w:t>Этапы метода функциональных диаграмм:</w:t>
      </w:r>
    </w:p>
    <w:p w14:paraId="1E661246" w14:textId="77777777" w:rsidR="00457D73" w:rsidRPr="00457D73" w:rsidRDefault="00457D73" w:rsidP="00457D73">
      <w:pPr>
        <w:rPr>
          <w:bCs/>
          <w:sz w:val="28"/>
          <w:szCs w:val="28"/>
        </w:rPr>
      </w:pPr>
      <w:r w:rsidRPr="00457D73">
        <w:rPr>
          <w:bCs/>
          <w:sz w:val="28"/>
          <w:szCs w:val="28"/>
        </w:rPr>
        <w:t>1 для каждого модуля перечисляются причины (условия ввода, классы эквивалентности условий ввода) и следствия (действия или условия вывода). Идентификатор присваивается причине и следствию;</w:t>
      </w:r>
    </w:p>
    <w:p w14:paraId="4CD7C193" w14:textId="77777777" w:rsidR="00457D73" w:rsidRPr="00457D73" w:rsidRDefault="00457D73" w:rsidP="00457D73">
      <w:pPr>
        <w:rPr>
          <w:bCs/>
          <w:sz w:val="28"/>
          <w:szCs w:val="28"/>
        </w:rPr>
      </w:pPr>
      <w:r w:rsidRPr="00457D73">
        <w:rPr>
          <w:bCs/>
          <w:sz w:val="28"/>
          <w:szCs w:val="28"/>
        </w:rPr>
        <w:t>2 разрабатывается диаграмма причинно-следственных связей;</w:t>
      </w:r>
    </w:p>
    <w:p w14:paraId="0C29FC72" w14:textId="77777777" w:rsidR="00457D73" w:rsidRPr="00457D73" w:rsidRDefault="00457D73" w:rsidP="00457D73">
      <w:pPr>
        <w:rPr>
          <w:bCs/>
          <w:sz w:val="28"/>
          <w:szCs w:val="28"/>
        </w:rPr>
      </w:pPr>
      <w:r w:rsidRPr="00457D73">
        <w:rPr>
          <w:bCs/>
          <w:sz w:val="28"/>
          <w:szCs w:val="28"/>
        </w:rPr>
        <w:t>3 определяется таблица решений на основе диаграммы причинно-следственных связей;</w:t>
      </w:r>
    </w:p>
    <w:p w14:paraId="41C6654D" w14:textId="77777777" w:rsidR="00457D73" w:rsidRPr="00457D73" w:rsidRDefault="00457D73" w:rsidP="00457D73">
      <w:pPr>
        <w:rPr>
          <w:sz w:val="28"/>
          <w:szCs w:val="28"/>
        </w:rPr>
      </w:pPr>
      <w:r w:rsidRPr="00457D73">
        <w:rPr>
          <w:bCs/>
          <w:sz w:val="28"/>
          <w:szCs w:val="28"/>
        </w:rPr>
        <w:t>4 столбцы таблицы решений преобразуются в тестовые варианты.</w:t>
      </w:r>
    </w:p>
    <w:p w14:paraId="7329042D" w14:textId="77777777" w:rsidR="00457D73" w:rsidRPr="00457D73" w:rsidRDefault="00457D73" w:rsidP="00457D73">
      <w:pPr>
        <w:rPr>
          <w:sz w:val="28"/>
          <w:szCs w:val="28"/>
        </w:rPr>
      </w:pPr>
      <w:r w:rsidRPr="00457D73">
        <w:rPr>
          <w:sz w:val="28"/>
          <w:szCs w:val="28"/>
        </w:rPr>
        <w:t>Таблица решений снабжается примечаниями, задающими ограничения и описывающими комбинации, которые невозможны.</w:t>
      </w:r>
    </w:p>
    <w:p w14:paraId="07921DF3" w14:textId="77777777" w:rsidR="00457D73" w:rsidRPr="00457D73" w:rsidRDefault="00457D73" w:rsidP="00457D73">
      <w:pPr>
        <w:rPr>
          <w:sz w:val="28"/>
          <w:szCs w:val="28"/>
        </w:rPr>
      </w:pPr>
      <w:r w:rsidRPr="00457D73">
        <w:rPr>
          <w:sz w:val="28"/>
          <w:szCs w:val="28"/>
        </w:rPr>
        <w:t>Преимущество метода функциональных диаграмм – наглядность диаграммы причинно-следственных связей.</w:t>
      </w:r>
    </w:p>
    <w:p w14:paraId="0B93A076" w14:textId="77777777" w:rsidR="00457D73" w:rsidRDefault="00457D73" w:rsidP="00457D73">
      <w:pPr>
        <w:rPr>
          <w:sz w:val="28"/>
          <w:szCs w:val="28"/>
        </w:rPr>
      </w:pPr>
      <w:r w:rsidRPr="00457D73">
        <w:rPr>
          <w:sz w:val="28"/>
          <w:szCs w:val="28"/>
        </w:rPr>
        <w:t>Недостаток метода функциональных диаграмм – плохое исследование граничных условий.</w:t>
      </w:r>
    </w:p>
    <w:p w14:paraId="397F96A6" w14:textId="77777777" w:rsidR="00AD4D27" w:rsidRPr="00DA6F7D" w:rsidRDefault="00AD4D27" w:rsidP="00AD4D27">
      <w:pPr>
        <w:rPr>
          <w:bCs/>
          <w:i/>
          <w:sz w:val="28"/>
          <w:szCs w:val="28"/>
        </w:rPr>
      </w:pPr>
      <w:r w:rsidRPr="00DA6F7D">
        <w:rPr>
          <w:bCs/>
          <w:i/>
          <w:sz w:val="28"/>
          <w:szCs w:val="28"/>
        </w:rPr>
        <w:t>Предположение об ошибке</w:t>
      </w:r>
    </w:p>
    <w:p w14:paraId="6EC33897" w14:textId="77777777" w:rsidR="00AD4D27" w:rsidRPr="00AD4D27" w:rsidRDefault="00AD4D27" w:rsidP="00AD4D27">
      <w:pPr>
        <w:rPr>
          <w:sz w:val="28"/>
          <w:szCs w:val="28"/>
        </w:rPr>
      </w:pPr>
      <w:r w:rsidRPr="00AD4D27">
        <w:rPr>
          <w:sz w:val="28"/>
          <w:szCs w:val="28"/>
        </w:rPr>
        <w:t>Тестировщик с большим опытом выискивает ошибки без всяких методов, но при этом он подсознательно использует метод предположения об ошибке. Данный метод в значительной степени основан на интуиции. Основная идея метода состоит в том, чтобы составить список, который перечисляет возможные ошибки и ситуации, в которых эти ошибки могли проявиться. Потом на основе списка составляются тесты.</w:t>
      </w:r>
    </w:p>
    <w:p w14:paraId="525EF456" w14:textId="77777777" w:rsidR="00185C98" w:rsidRPr="00185C98" w:rsidRDefault="00185C98" w:rsidP="00185C98">
      <w:pPr>
        <w:rPr>
          <w:rFonts w:eastAsia="Batang"/>
          <w:bCs/>
          <w:sz w:val="28"/>
          <w:szCs w:val="20"/>
        </w:rPr>
      </w:pPr>
      <w:r w:rsidRPr="00185C98">
        <w:rPr>
          <w:rFonts w:eastAsia="Batang"/>
          <w:bCs/>
          <w:i/>
          <w:sz w:val="28"/>
          <w:szCs w:val="20"/>
        </w:rPr>
        <w:t>Пример</w:t>
      </w:r>
      <w:r w:rsidRPr="00AC444F">
        <w:rPr>
          <w:rFonts w:eastAsia="Batang"/>
          <w:bCs/>
          <w:i/>
          <w:sz w:val="28"/>
          <w:szCs w:val="20"/>
        </w:rPr>
        <w:t xml:space="preserve"> 1</w:t>
      </w:r>
      <w:r w:rsidRPr="00185C98">
        <w:rPr>
          <w:rFonts w:eastAsia="Batang"/>
          <w:bCs/>
          <w:i/>
          <w:sz w:val="28"/>
          <w:szCs w:val="20"/>
        </w:rPr>
        <w:t>.</w:t>
      </w:r>
      <w:r w:rsidRPr="00185C98">
        <w:rPr>
          <w:rFonts w:eastAsia="Batang"/>
          <w:bCs/>
          <w:sz w:val="28"/>
          <w:szCs w:val="20"/>
        </w:rPr>
        <w:t xml:space="preserve"> Протестировать программу бинарного поиска. Поиск выполняется в массиве </w:t>
      </w:r>
      <w:r w:rsidRPr="00BE6117">
        <w:rPr>
          <w:rFonts w:eastAsia="Batang"/>
          <w:bCs/>
          <w:i/>
          <w:iCs/>
          <w:sz w:val="28"/>
          <w:szCs w:val="20"/>
        </w:rPr>
        <w:t>М</w:t>
      </w:r>
      <w:r w:rsidRPr="00185C98">
        <w:rPr>
          <w:rFonts w:eastAsia="Batang"/>
          <w:bCs/>
          <w:sz w:val="28"/>
          <w:szCs w:val="20"/>
        </w:rPr>
        <w:t xml:space="preserve">, возвращается индекс </w:t>
      </w:r>
      <w:r w:rsidRPr="00BE6117">
        <w:rPr>
          <w:rFonts w:eastAsia="Batang"/>
          <w:bCs/>
          <w:i/>
          <w:iCs/>
          <w:sz w:val="28"/>
          <w:szCs w:val="20"/>
          <w:lang w:val="en-US"/>
        </w:rPr>
        <w:t>I</w:t>
      </w:r>
      <w:r w:rsidRPr="00185C98">
        <w:rPr>
          <w:rFonts w:eastAsia="Batang"/>
          <w:bCs/>
          <w:sz w:val="28"/>
          <w:szCs w:val="20"/>
        </w:rPr>
        <w:t xml:space="preserve"> элемента массива, значение которого равно ключу поиска </w:t>
      </w:r>
      <w:r w:rsidRPr="00BE6117">
        <w:rPr>
          <w:rFonts w:eastAsia="Batang"/>
          <w:bCs/>
          <w:i/>
          <w:iCs/>
          <w:sz w:val="28"/>
          <w:szCs w:val="20"/>
          <w:lang w:val="en-US"/>
        </w:rPr>
        <w:t>K</w:t>
      </w:r>
      <w:r w:rsidRPr="00185C98">
        <w:rPr>
          <w:rFonts w:eastAsia="Batang"/>
          <w:bCs/>
          <w:sz w:val="28"/>
          <w:szCs w:val="20"/>
        </w:rPr>
        <w:t>.</w:t>
      </w:r>
    </w:p>
    <w:p w14:paraId="1FD06E45" w14:textId="77777777" w:rsidR="00185C98" w:rsidRPr="00BE6117" w:rsidRDefault="00185C98" w:rsidP="00185C98">
      <w:pPr>
        <w:rPr>
          <w:rFonts w:eastAsia="Batang"/>
          <w:bCs/>
          <w:i/>
          <w:iCs/>
          <w:sz w:val="28"/>
          <w:szCs w:val="20"/>
          <w:u w:val="single"/>
        </w:rPr>
      </w:pPr>
      <w:r w:rsidRPr="00BE6117">
        <w:rPr>
          <w:rFonts w:eastAsia="Batang"/>
          <w:bCs/>
          <w:i/>
          <w:iCs/>
          <w:sz w:val="28"/>
          <w:szCs w:val="20"/>
        </w:rPr>
        <w:t>Предусловия</w:t>
      </w:r>
      <w:r w:rsidRPr="00BE6117">
        <w:rPr>
          <w:rFonts w:eastAsia="Batang"/>
          <w:bCs/>
          <w:i/>
          <w:iCs/>
          <w:sz w:val="28"/>
          <w:szCs w:val="20"/>
          <w:u w:val="single"/>
        </w:rPr>
        <w:t>:</w:t>
      </w:r>
    </w:p>
    <w:p w14:paraId="1A231D8B" w14:textId="77777777" w:rsidR="00185C98" w:rsidRPr="00185C98" w:rsidRDefault="00185C98" w:rsidP="00185C98">
      <w:pPr>
        <w:numPr>
          <w:ilvl w:val="0"/>
          <w:numId w:val="29"/>
        </w:numPr>
        <w:jc w:val="left"/>
        <w:rPr>
          <w:rFonts w:eastAsia="Batang"/>
          <w:bCs/>
          <w:sz w:val="28"/>
          <w:szCs w:val="20"/>
        </w:rPr>
      </w:pPr>
      <w:r w:rsidRPr="00185C98">
        <w:rPr>
          <w:rFonts w:eastAsia="Batang"/>
          <w:bCs/>
          <w:sz w:val="28"/>
          <w:szCs w:val="20"/>
        </w:rPr>
        <w:t>массив упорядочен;</w:t>
      </w:r>
    </w:p>
    <w:p w14:paraId="5031141E" w14:textId="77777777" w:rsidR="00185C98" w:rsidRPr="00185C98" w:rsidRDefault="00185C98" w:rsidP="00185C98">
      <w:pPr>
        <w:numPr>
          <w:ilvl w:val="0"/>
          <w:numId w:val="29"/>
        </w:numPr>
        <w:jc w:val="left"/>
        <w:rPr>
          <w:rFonts w:eastAsia="Batang"/>
          <w:bCs/>
          <w:sz w:val="28"/>
          <w:szCs w:val="20"/>
        </w:rPr>
      </w:pPr>
      <w:r w:rsidRPr="00185C98">
        <w:rPr>
          <w:rFonts w:eastAsia="Batang"/>
          <w:bCs/>
          <w:sz w:val="28"/>
          <w:szCs w:val="20"/>
        </w:rPr>
        <w:t>массив имеет не менее одного элемента;</w:t>
      </w:r>
    </w:p>
    <w:p w14:paraId="05DDACB3" w14:textId="77777777" w:rsidR="00185C98" w:rsidRPr="00185C98" w:rsidRDefault="00185C98" w:rsidP="00185C98">
      <w:pPr>
        <w:numPr>
          <w:ilvl w:val="0"/>
          <w:numId w:val="29"/>
        </w:numPr>
        <w:jc w:val="left"/>
        <w:rPr>
          <w:rFonts w:eastAsia="Batang"/>
          <w:bCs/>
          <w:sz w:val="28"/>
          <w:szCs w:val="20"/>
        </w:rPr>
      </w:pPr>
      <w:r w:rsidRPr="00185C98">
        <w:rPr>
          <w:rFonts w:eastAsia="Batang"/>
          <w:bCs/>
          <w:sz w:val="28"/>
          <w:szCs w:val="20"/>
        </w:rPr>
        <w:t xml:space="preserve">нижняя граница массива меньше или равна его верхней границе. </w:t>
      </w:r>
    </w:p>
    <w:p w14:paraId="243714CA" w14:textId="77777777" w:rsidR="00185C98" w:rsidRPr="00BE6117" w:rsidRDefault="00185C98" w:rsidP="00185C98">
      <w:pPr>
        <w:rPr>
          <w:rFonts w:eastAsia="Batang"/>
          <w:bCs/>
          <w:i/>
          <w:iCs/>
          <w:sz w:val="28"/>
          <w:szCs w:val="20"/>
          <w:u w:val="single"/>
        </w:rPr>
      </w:pPr>
      <w:r w:rsidRPr="00BE6117">
        <w:rPr>
          <w:rFonts w:eastAsia="Batang"/>
          <w:bCs/>
          <w:i/>
          <w:iCs/>
          <w:sz w:val="28"/>
          <w:szCs w:val="20"/>
        </w:rPr>
        <w:t>Постусловия</w:t>
      </w:r>
      <w:r w:rsidRPr="00BE6117">
        <w:rPr>
          <w:rFonts w:eastAsia="Batang"/>
          <w:bCs/>
          <w:i/>
          <w:iCs/>
          <w:sz w:val="28"/>
          <w:szCs w:val="20"/>
          <w:u w:val="single"/>
        </w:rPr>
        <w:t>:</w:t>
      </w:r>
    </w:p>
    <w:p w14:paraId="702540FA" w14:textId="77777777" w:rsidR="00185C98" w:rsidRPr="00185C98" w:rsidRDefault="00185C98" w:rsidP="00185C98">
      <w:pPr>
        <w:numPr>
          <w:ilvl w:val="0"/>
          <w:numId w:val="30"/>
        </w:numPr>
        <w:jc w:val="left"/>
        <w:rPr>
          <w:rFonts w:eastAsia="Batang"/>
          <w:bCs/>
          <w:sz w:val="28"/>
          <w:szCs w:val="20"/>
        </w:rPr>
      </w:pPr>
      <w:r w:rsidRPr="00185C98">
        <w:rPr>
          <w:rFonts w:eastAsia="Batang"/>
          <w:bCs/>
          <w:sz w:val="28"/>
          <w:szCs w:val="20"/>
        </w:rPr>
        <w:t xml:space="preserve">если элемент найден, то флаг </w:t>
      </w:r>
      <w:r w:rsidRPr="00723358">
        <w:rPr>
          <w:rFonts w:eastAsia="Batang"/>
          <w:bCs/>
          <w:i/>
          <w:iCs/>
          <w:sz w:val="28"/>
          <w:szCs w:val="20"/>
          <w:lang w:val="en-US"/>
        </w:rPr>
        <w:t>Result</w:t>
      </w:r>
      <w:r w:rsidRPr="00723358">
        <w:rPr>
          <w:rFonts w:eastAsia="Batang"/>
          <w:bCs/>
          <w:i/>
          <w:iCs/>
          <w:sz w:val="28"/>
          <w:szCs w:val="20"/>
        </w:rPr>
        <w:t xml:space="preserve"> = </w:t>
      </w:r>
      <w:r w:rsidRPr="00723358">
        <w:rPr>
          <w:rFonts w:eastAsia="Batang"/>
          <w:bCs/>
          <w:i/>
          <w:iCs/>
          <w:sz w:val="28"/>
          <w:szCs w:val="20"/>
          <w:lang w:val="en-US"/>
        </w:rPr>
        <w:t>True</w:t>
      </w:r>
      <w:r w:rsidRPr="00185C98">
        <w:rPr>
          <w:rFonts w:eastAsia="Batang"/>
          <w:bCs/>
          <w:sz w:val="28"/>
          <w:szCs w:val="20"/>
        </w:rPr>
        <w:t xml:space="preserve">, </w:t>
      </w:r>
      <w:r w:rsidRPr="00723358">
        <w:rPr>
          <w:rFonts w:eastAsia="Batang"/>
          <w:bCs/>
          <w:i/>
          <w:iCs/>
          <w:sz w:val="28"/>
          <w:szCs w:val="20"/>
          <w:lang w:val="en-US"/>
        </w:rPr>
        <w:t>I</w:t>
      </w:r>
      <w:r w:rsidRPr="00185C98">
        <w:rPr>
          <w:rFonts w:eastAsia="Batang"/>
          <w:bCs/>
          <w:sz w:val="28"/>
          <w:szCs w:val="20"/>
        </w:rPr>
        <w:t xml:space="preserve"> – номер элемента;</w:t>
      </w:r>
    </w:p>
    <w:p w14:paraId="603AAE7B" w14:textId="77777777" w:rsidR="00185C98" w:rsidRPr="00185C98" w:rsidRDefault="00185C98" w:rsidP="00185C98">
      <w:pPr>
        <w:numPr>
          <w:ilvl w:val="0"/>
          <w:numId w:val="30"/>
        </w:numPr>
        <w:jc w:val="left"/>
        <w:rPr>
          <w:rFonts w:eastAsia="Batang"/>
          <w:bCs/>
          <w:sz w:val="28"/>
          <w:szCs w:val="20"/>
        </w:rPr>
      </w:pPr>
      <w:r w:rsidRPr="00185C98">
        <w:rPr>
          <w:rFonts w:eastAsia="Batang"/>
          <w:bCs/>
          <w:sz w:val="28"/>
          <w:szCs w:val="20"/>
        </w:rPr>
        <w:t xml:space="preserve">если элемент не найден, то флаг </w:t>
      </w:r>
      <w:r w:rsidRPr="00723358">
        <w:rPr>
          <w:rFonts w:eastAsia="Batang"/>
          <w:bCs/>
          <w:i/>
          <w:iCs/>
          <w:sz w:val="28"/>
          <w:szCs w:val="20"/>
          <w:lang w:val="en-US"/>
        </w:rPr>
        <w:t>Result</w:t>
      </w:r>
      <w:r w:rsidRPr="00723358">
        <w:rPr>
          <w:rFonts w:eastAsia="Batang"/>
          <w:bCs/>
          <w:i/>
          <w:iCs/>
          <w:sz w:val="28"/>
          <w:szCs w:val="20"/>
        </w:rPr>
        <w:t xml:space="preserve"> = </w:t>
      </w:r>
      <w:r w:rsidRPr="00723358">
        <w:rPr>
          <w:rFonts w:eastAsia="Batang"/>
          <w:bCs/>
          <w:i/>
          <w:iCs/>
          <w:sz w:val="28"/>
          <w:szCs w:val="20"/>
          <w:lang w:val="en-US"/>
        </w:rPr>
        <w:t>False</w:t>
      </w:r>
      <w:r w:rsidRPr="00185C98">
        <w:rPr>
          <w:rFonts w:eastAsia="Batang"/>
          <w:bCs/>
          <w:sz w:val="28"/>
          <w:szCs w:val="20"/>
        </w:rPr>
        <w:t xml:space="preserve">, </w:t>
      </w:r>
      <w:r w:rsidRPr="00723358">
        <w:rPr>
          <w:rFonts w:eastAsia="Batang"/>
          <w:bCs/>
          <w:i/>
          <w:iCs/>
          <w:sz w:val="28"/>
          <w:szCs w:val="20"/>
          <w:lang w:val="en-US"/>
        </w:rPr>
        <w:t>I</w:t>
      </w:r>
      <w:r w:rsidRPr="00185C98">
        <w:rPr>
          <w:rFonts w:eastAsia="Batang"/>
          <w:bCs/>
          <w:sz w:val="28"/>
          <w:szCs w:val="20"/>
        </w:rPr>
        <w:t xml:space="preserve"> – не определено.</w:t>
      </w:r>
    </w:p>
    <w:p w14:paraId="464481AB" w14:textId="77777777" w:rsidR="00185C98" w:rsidRPr="00185C98" w:rsidRDefault="00185C98" w:rsidP="00185C98">
      <w:pPr>
        <w:rPr>
          <w:rFonts w:eastAsia="Batang"/>
          <w:bCs/>
          <w:sz w:val="28"/>
          <w:szCs w:val="20"/>
        </w:rPr>
      </w:pPr>
    </w:p>
    <w:p w14:paraId="4D2F66EB" w14:textId="77777777" w:rsidR="00185C98" w:rsidRPr="00185C98" w:rsidRDefault="00185C98" w:rsidP="00185C98">
      <w:pPr>
        <w:rPr>
          <w:rFonts w:eastAsia="Batang"/>
          <w:bCs/>
          <w:sz w:val="28"/>
          <w:szCs w:val="20"/>
        </w:rPr>
      </w:pPr>
      <w:r w:rsidRPr="00185C98">
        <w:rPr>
          <w:rFonts w:eastAsia="Batang"/>
          <w:bCs/>
          <w:sz w:val="28"/>
          <w:szCs w:val="20"/>
        </w:rPr>
        <w:t xml:space="preserve">Для формирования </w:t>
      </w:r>
      <w:r w:rsidRPr="00723358">
        <w:rPr>
          <w:rFonts w:eastAsia="Batang"/>
          <w:bCs/>
          <w:i/>
          <w:iCs/>
          <w:sz w:val="28"/>
          <w:szCs w:val="20"/>
        </w:rPr>
        <w:t>классов эквивалентности</w:t>
      </w:r>
      <w:r w:rsidRPr="00185C98">
        <w:rPr>
          <w:rFonts w:eastAsia="Batang"/>
          <w:bCs/>
          <w:sz w:val="28"/>
          <w:szCs w:val="20"/>
        </w:rPr>
        <w:t xml:space="preserve"> (и их ребер) нужно произвести разбиение области </w:t>
      </w:r>
      <w:r w:rsidRPr="00723358">
        <w:rPr>
          <w:rFonts w:eastAsia="Batang"/>
          <w:bCs/>
          <w:i/>
          <w:iCs/>
          <w:sz w:val="28"/>
          <w:szCs w:val="20"/>
        </w:rPr>
        <w:t>ИД</w:t>
      </w:r>
      <w:r w:rsidRPr="00185C98">
        <w:rPr>
          <w:rFonts w:eastAsia="Batang"/>
          <w:bCs/>
          <w:sz w:val="28"/>
          <w:szCs w:val="20"/>
        </w:rPr>
        <w:t xml:space="preserve"> – построить </w:t>
      </w:r>
      <w:r w:rsidRPr="00723358">
        <w:rPr>
          <w:rFonts w:eastAsia="Batang"/>
          <w:bCs/>
          <w:i/>
          <w:iCs/>
          <w:sz w:val="28"/>
          <w:szCs w:val="20"/>
        </w:rPr>
        <w:t>дерево разбиения</w:t>
      </w:r>
      <w:r w:rsidRPr="00185C98">
        <w:rPr>
          <w:rFonts w:eastAsia="Batang"/>
          <w:bCs/>
          <w:sz w:val="28"/>
          <w:szCs w:val="20"/>
        </w:rPr>
        <w:t>. Листья дерева дадут искомые классы эквивалентности.</w:t>
      </w:r>
    </w:p>
    <w:p w14:paraId="2E8C317E" w14:textId="77777777" w:rsidR="00185C98" w:rsidRPr="00185C98" w:rsidRDefault="00185C98" w:rsidP="00185C98">
      <w:pPr>
        <w:rPr>
          <w:rFonts w:eastAsia="Batang"/>
          <w:bCs/>
          <w:sz w:val="28"/>
          <w:szCs w:val="20"/>
        </w:rPr>
      </w:pPr>
      <w:r w:rsidRPr="00185C98">
        <w:rPr>
          <w:rFonts w:eastAsia="Batang"/>
          <w:bCs/>
          <w:sz w:val="28"/>
          <w:szCs w:val="20"/>
        </w:rPr>
        <w:t>На первом уровне анализируем выполнимость предусловий, на втором уровне – выполнимость предусловий, на третьем – специальные требования, полученные из практики разработчика (рисунок 4.3).</w:t>
      </w:r>
    </w:p>
    <w:p w14:paraId="53538CBC" w14:textId="77777777" w:rsidR="00185C98" w:rsidRPr="00185C98" w:rsidRDefault="00185C98" w:rsidP="00185C98">
      <w:pPr>
        <w:rPr>
          <w:rFonts w:eastAsia="Batang"/>
          <w:bCs/>
          <w:sz w:val="28"/>
          <w:szCs w:val="20"/>
        </w:rPr>
      </w:pPr>
    </w:p>
    <w:p w14:paraId="474AD998" w14:textId="77777777" w:rsidR="00185C98" w:rsidRPr="00185C98" w:rsidRDefault="00185C98" w:rsidP="00185C98">
      <w:pPr>
        <w:jc w:val="center"/>
        <w:rPr>
          <w:rFonts w:eastAsia="Batang"/>
          <w:bCs/>
          <w:sz w:val="28"/>
          <w:szCs w:val="20"/>
        </w:rPr>
      </w:pPr>
      <w:r w:rsidRPr="00185C98">
        <w:rPr>
          <w:rFonts w:eastAsia="Batang"/>
          <w:bCs/>
          <w:sz w:val="28"/>
          <w:szCs w:val="20"/>
        </w:rPr>
        <w:object w:dxaOrig="11931" w:dyaOrig="8656" w14:anchorId="16A39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25pt;height:304.85pt" o:ole="">
            <v:imagedata r:id="rId34" o:title="" cropbottom="5580f"/>
          </v:shape>
          <o:OLEObject Type="Embed" ProgID="Visio.Drawing.6" ShapeID="_x0000_i1025" DrawAspect="Content" ObjectID="_1790771325" r:id="rId35"/>
        </w:object>
      </w:r>
      <w:r w:rsidRPr="00185C98">
        <w:rPr>
          <w:rFonts w:eastAsia="Batang"/>
          <w:bCs/>
          <w:sz w:val="28"/>
          <w:szCs w:val="20"/>
        </w:rPr>
        <w:t>Рисунок 4.3</w:t>
      </w:r>
      <w:r w:rsidRPr="00185C98">
        <w:rPr>
          <w:rFonts w:eastAsia="Batang"/>
          <w:sz w:val="28"/>
          <w:szCs w:val="28"/>
        </w:rPr>
        <w:t xml:space="preserve"> </w:t>
      </w:r>
      <w:r w:rsidRPr="00185C98">
        <w:rPr>
          <w:rFonts w:eastAsia="Calibri"/>
          <w:sz w:val="28"/>
          <w:szCs w:val="28"/>
          <w:lang w:eastAsia="en-US"/>
        </w:rPr>
        <w:t>–</w:t>
      </w:r>
      <w:r w:rsidRPr="00185C98">
        <w:rPr>
          <w:rFonts w:eastAsia="Batang"/>
          <w:sz w:val="28"/>
          <w:szCs w:val="28"/>
        </w:rPr>
        <w:t xml:space="preserve"> </w:t>
      </w:r>
      <w:r w:rsidRPr="00185C98">
        <w:rPr>
          <w:rFonts w:eastAsia="Batang"/>
          <w:bCs/>
          <w:sz w:val="28"/>
          <w:szCs w:val="20"/>
          <w:lang w:val="x-none"/>
        </w:rPr>
        <w:t>Дерево разбиений области данных бинарного поиска</w:t>
      </w:r>
    </w:p>
    <w:p w14:paraId="1D8A7922" w14:textId="77777777" w:rsidR="00185C98" w:rsidRPr="00185C98" w:rsidRDefault="00185C98" w:rsidP="00185C98">
      <w:pPr>
        <w:jc w:val="center"/>
        <w:rPr>
          <w:rFonts w:eastAsia="Batang"/>
          <w:bCs/>
          <w:sz w:val="28"/>
          <w:szCs w:val="20"/>
        </w:rPr>
      </w:pPr>
    </w:p>
    <w:p w14:paraId="6455C9D1" w14:textId="77777777" w:rsidR="00185C98" w:rsidRPr="00185C98" w:rsidRDefault="00185C98" w:rsidP="00185C98">
      <w:pPr>
        <w:rPr>
          <w:rFonts w:eastAsia="Batang"/>
          <w:bCs/>
          <w:sz w:val="28"/>
          <w:szCs w:val="20"/>
        </w:rPr>
      </w:pPr>
      <w:r w:rsidRPr="00185C98">
        <w:rPr>
          <w:rFonts w:eastAsia="Batang"/>
          <w:bCs/>
          <w:sz w:val="28"/>
          <w:szCs w:val="20"/>
        </w:rPr>
        <w:t>Дерево имеет 11 листьев. Каждый лист определяет отдельный тестовый вариант.</w:t>
      </w:r>
    </w:p>
    <w:p w14:paraId="4A2C472B" w14:textId="77777777" w:rsidR="00185C98" w:rsidRPr="00185C98" w:rsidRDefault="00185C98" w:rsidP="00185C98">
      <w:pPr>
        <w:rPr>
          <w:rFonts w:eastAsia="Batang"/>
          <w:bCs/>
          <w:sz w:val="28"/>
          <w:szCs w:val="20"/>
        </w:rPr>
      </w:pPr>
      <w:r w:rsidRPr="00185C98">
        <w:rPr>
          <w:rFonts w:eastAsia="Batang"/>
          <w:bCs/>
          <w:sz w:val="28"/>
          <w:szCs w:val="20"/>
        </w:rPr>
        <w:t>Примеры тестовых вариантов (ТВ).</w:t>
      </w:r>
    </w:p>
    <w:p w14:paraId="1FB31A35" w14:textId="77777777" w:rsidR="00185C98" w:rsidRPr="00185C98" w:rsidRDefault="00185C98" w:rsidP="00185C98">
      <w:pPr>
        <w:rPr>
          <w:rFonts w:eastAsia="Batang"/>
          <w:b/>
          <w:bCs/>
          <w:sz w:val="28"/>
          <w:szCs w:val="20"/>
        </w:rPr>
      </w:pPr>
      <w:r w:rsidRPr="00185C98">
        <w:rPr>
          <w:rFonts w:eastAsia="Batang"/>
          <w:b/>
          <w:bCs/>
          <w:sz w:val="28"/>
          <w:szCs w:val="20"/>
        </w:rPr>
        <w:t>ТВ 1:</w:t>
      </w:r>
    </w:p>
    <w:p w14:paraId="35013813" w14:textId="77777777" w:rsidR="00185C98" w:rsidRPr="00185C98" w:rsidRDefault="00185C98" w:rsidP="00185C98">
      <w:pPr>
        <w:rPr>
          <w:rFonts w:eastAsia="Batang"/>
          <w:bCs/>
          <w:sz w:val="28"/>
          <w:szCs w:val="20"/>
          <w:lang w:val="en-US"/>
        </w:rPr>
      </w:pPr>
      <w:r w:rsidRPr="00185C98">
        <w:rPr>
          <w:rFonts w:eastAsia="Batang"/>
          <w:bCs/>
          <w:sz w:val="28"/>
          <w:szCs w:val="20"/>
        </w:rPr>
        <w:t>ИД</w:t>
      </w:r>
      <w:r w:rsidRPr="00185C98">
        <w:rPr>
          <w:rFonts w:eastAsia="Batang"/>
          <w:bCs/>
          <w:sz w:val="28"/>
          <w:szCs w:val="20"/>
          <w:lang w:val="en-US"/>
        </w:rPr>
        <w:tab/>
        <w:t xml:space="preserve">     </w:t>
      </w:r>
      <w:proofErr w:type="gramStart"/>
      <w:r w:rsidRPr="00185C98">
        <w:rPr>
          <w:rFonts w:eastAsia="Batang"/>
          <w:bCs/>
          <w:sz w:val="28"/>
          <w:szCs w:val="20"/>
          <w:lang w:val="en-US"/>
        </w:rPr>
        <w:t xml:space="preserve">  :</w:t>
      </w:r>
      <w:proofErr w:type="gramEnd"/>
      <w:r w:rsidRPr="00185C98">
        <w:rPr>
          <w:rFonts w:eastAsia="Batang"/>
          <w:bCs/>
          <w:sz w:val="28"/>
          <w:szCs w:val="20"/>
          <w:lang w:val="en-US"/>
        </w:rPr>
        <w:t xml:space="preserve">  </w:t>
      </w:r>
      <w:r w:rsidRPr="00185C98">
        <w:rPr>
          <w:rFonts w:eastAsia="Batang"/>
          <w:bCs/>
          <w:sz w:val="28"/>
          <w:szCs w:val="20"/>
        </w:rPr>
        <w:t>М</w:t>
      </w:r>
      <w:r w:rsidRPr="00185C98">
        <w:rPr>
          <w:rFonts w:eastAsia="Batang"/>
          <w:bCs/>
          <w:sz w:val="28"/>
          <w:szCs w:val="20"/>
          <w:lang w:val="en-US"/>
        </w:rPr>
        <w:t xml:space="preserve"> = 10;  </w:t>
      </w:r>
      <w:r w:rsidRPr="00185C98">
        <w:rPr>
          <w:rFonts w:eastAsia="Batang"/>
          <w:bCs/>
          <w:sz w:val="28"/>
          <w:szCs w:val="20"/>
        </w:rPr>
        <w:t>К</w:t>
      </w:r>
      <w:r w:rsidRPr="00185C98">
        <w:rPr>
          <w:rFonts w:eastAsia="Batang"/>
          <w:bCs/>
          <w:sz w:val="28"/>
          <w:szCs w:val="20"/>
          <w:lang w:val="en-US"/>
        </w:rPr>
        <w:t xml:space="preserve"> = 10.</w:t>
      </w:r>
    </w:p>
    <w:p w14:paraId="0AD0FC0F" w14:textId="77777777" w:rsidR="00185C98" w:rsidRPr="00185C98" w:rsidRDefault="00185C98" w:rsidP="00185C98">
      <w:pPr>
        <w:rPr>
          <w:rFonts w:eastAsia="Batang"/>
          <w:bCs/>
          <w:sz w:val="28"/>
          <w:szCs w:val="20"/>
          <w:lang w:val="en-US"/>
        </w:rPr>
      </w:pPr>
      <w:r w:rsidRPr="00185C98">
        <w:rPr>
          <w:rFonts w:eastAsia="Batang"/>
          <w:bCs/>
          <w:sz w:val="28"/>
          <w:szCs w:val="20"/>
        </w:rPr>
        <w:t>ОЖ</w:t>
      </w:r>
      <w:r w:rsidRPr="00185C98">
        <w:rPr>
          <w:rFonts w:eastAsia="Batang"/>
          <w:bCs/>
          <w:sz w:val="28"/>
          <w:szCs w:val="20"/>
          <w:lang w:val="en-US"/>
        </w:rPr>
        <w:t>.</w:t>
      </w:r>
      <w:r w:rsidRPr="00185C98">
        <w:rPr>
          <w:rFonts w:eastAsia="Batang"/>
          <w:bCs/>
          <w:sz w:val="28"/>
          <w:szCs w:val="20"/>
        </w:rPr>
        <w:t>РЕЗ</w:t>
      </w:r>
      <w:r w:rsidRPr="00185C98">
        <w:rPr>
          <w:rFonts w:eastAsia="Batang"/>
          <w:bCs/>
          <w:sz w:val="28"/>
          <w:szCs w:val="20"/>
          <w:lang w:val="en-US"/>
        </w:rPr>
        <w:t xml:space="preserve">   </w:t>
      </w:r>
      <w:proofErr w:type="gramStart"/>
      <w:r w:rsidRPr="00185C98">
        <w:rPr>
          <w:rFonts w:eastAsia="Batang"/>
          <w:bCs/>
          <w:sz w:val="28"/>
          <w:szCs w:val="20"/>
          <w:lang w:val="en-US"/>
        </w:rPr>
        <w:t xml:space="preserve">  :</w:t>
      </w:r>
      <w:proofErr w:type="gramEnd"/>
      <w:r w:rsidRPr="00185C98">
        <w:rPr>
          <w:rFonts w:eastAsia="Batang"/>
          <w:bCs/>
          <w:sz w:val="28"/>
          <w:szCs w:val="20"/>
          <w:lang w:val="en-US"/>
        </w:rPr>
        <w:t xml:space="preserve">  Result = True;   I = 1</w:t>
      </w:r>
    </w:p>
    <w:p w14:paraId="0E62860C" w14:textId="77777777" w:rsidR="00185C98" w:rsidRPr="00185C98" w:rsidRDefault="00185C98" w:rsidP="00185C98">
      <w:pPr>
        <w:rPr>
          <w:rFonts w:eastAsia="Batang"/>
          <w:b/>
          <w:bCs/>
          <w:sz w:val="28"/>
          <w:szCs w:val="20"/>
          <w:lang w:val="en-US"/>
        </w:rPr>
      </w:pPr>
      <w:r w:rsidRPr="00185C98">
        <w:rPr>
          <w:rFonts w:eastAsia="Batang"/>
          <w:b/>
          <w:bCs/>
          <w:sz w:val="28"/>
          <w:szCs w:val="20"/>
        </w:rPr>
        <w:t>ТВ</w:t>
      </w:r>
      <w:r w:rsidRPr="00185C98">
        <w:rPr>
          <w:rFonts w:eastAsia="Batang"/>
          <w:b/>
          <w:bCs/>
          <w:sz w:val="28"/>
          <w:szCs w:val="20"/>
          <w:lang w:val="en-US"/>
        </w:rPr>
        <w:t xml:space="preserve"> 2:</w:t>
      </w:r>
    </w:p>
    <w:p w14:paraId="74BD2F7B" w14:textId="77777777" w:rsidR="00185C98" w:rsidRPr="00185C98" w:rsidRDefault="00185C98" w:rsidP="00185C98">
      <w:pPr>
        <w:rPr>
          <w:rFonts w:eastAsia="Batang"/>
          <w:bCs/>
          <w:sz w:val="28"/>
          <w:szCs w:val="20"/>
          <w:lang w:val="en-US"/>
        </w:rPr>
      </w:pPr>
      <w:r w:rsidRPr="00185C98">
        <w:rPr>
          <w:rFonts w:eastAsia="Batang"/>
          <w:bCs/>
          <w:sz w:val="28"/>
          <w:szCs w:val="20"/>
        </w:rPr>
        <w:t>ИД</w:t>
      </w:r>
      <w:r w:rsidRPr="00185C98">
        <w:rPr>
          <w:rFonts w:eastAsia="Batang"/>
          <w:bCs/>
          <w:sz w:val="28"/>
          <w:szCs w:val="20"/>
          <w:lang w:val="en-US"/>
        </w:rPr>
        <w:tab/>
        <w:t xml:space="preserve">     </w:t>
      </w:r>
      <w:proofErr w:type="gramStart"/>
      <w:r w:rsidRPr="00185C98">
        <w:rPr>
          <w:rFonts w:eastAsia="Batang"/>
          <w:bCs/>
          <w:sz w:val="28"/>
          <w:szCs w:val="20"/>
          <w:lang w:val="en-US"/>
        </w:rPr>
        <w:t xml:space="preserve">  :</w:t>
      </w:r>
      <w:proofErr w:type="gramEnd"/>
      <w:r w:rsidRPr="00185C98">
        <w:rPr>
          <w:rFonts w:eastAsia="Batang"/>
          <w:bCs/>
          <w:sz w:val="28"/>
          <w:szCs w:val="20"/>
          <w:lang w:val="en-US"/>
        </w:rPr>
        <w:t xml:space="preserve">  </w:t>
      </w:r>
      <w:r w:rsidRPr="00185C98">
        <w:rPr>
          <w:rFonts w:eastAsia="Batang"/>
          <w:bCs/>
          <w:sz w:val="28"/>
          <w:szCs w:val="20"/>
        </w:rPr>
        <w:t>М</w:t>
      </w:r>
      <w:r w:rsidRPr="00185C98">
        <w:rPr>
          <w:rFonts w:eastAsia="Batang"/>
          <w:bCs/>
          <w:sz w:val="28"/>
          <w:szCs w:val="20"/>
          <w:lang w:val="en-US"/>
        </w:rPr>
        <w:t xml:space="preserve"> = 2    7    10    17    28    40;    </w:t>
      </w:r>
      <w:r w:rsidRPr="00185C98">
        <w:rPr>
          <w:rFonts w:eastAsia="Batang"/>
          <w:bCs/>
          <w:sz w:val="28"/>
          <w:szCs w:val="20"/>
        </w:rPr>
        <w:t>К</w:t>
      </w:r>
      <w:r w:rsidRPr="00185C98">
        <w:rPr>
          <w:rFonts w:eastAsia="Batang"/>
          <w:bCs/>
          <w:sz w:val="28"/>
          <w:szCs w:val="20"/>
          <w:lang w:val="en-US"/>
        </w:rPr>
        <w:t xml:space="preserve"> = 2; </w:t>
      </w:r>
    </w:p>
    <w:p w14:paraId="18D37992" w14:textId="77777777" w:rsidR="00185C98" w:rsidRPr="00185C98" w:rsidRDefault="00185C98" w:rsidP="00185C98">
      <w:pPr>
        <w:rPr>
          <w:rFonts w:eastAsia="Batang"/>
          <w:bCs/>
          <w:sz w:val="28"/>
          <w:szCs w:val="20"/>
          <w:lang w:val="en-US"/>
        </w:rPr>
      </w:pPr>
      <w:r w:rsidRPr="00185C98">
        <w:rPr>
          <w:rFonts w:eastAsia="Batang"/>
          <w:bCs/>
          <w:sz w:val="28"/>
          <w:szCs w:val="20"/>
        </w:rPr>
        <w:t>ОЖ</w:t>
      </w:r>
      <w:r w:rsidRPr="00185C98">
        <w:rPr>
          <w:rFonts w:eastAsia="Batang"/>
          <w:bCs/>
          <w:sz w:val="28"/>
          <w:szCs w:val="20"/>
          <w:lang w:val="en-US"/>
        </w:rPr>
        <w:t>.</w:t>
      </w:r>
      <w:r w:rsidRPr="00185C98">
        <w:rPr>
          <w:rFonts w:eastAsia="Batang"/>
          <w:bCs/>
          <w:sz w:val="28"/>
          <w:szCs w:val="20"/>
        </w:rPr>
        <w:t>РЕЗ</w:t>
      </w:r>
      <w:r w:rsidRPr="00185C98">
        <w:rPr>
          <w:rFonts w:eastAsia="Batang"/>
          <w:bCs/>
          <w:sz w:val="28"/>
          <w:szCs w:val="20"/>
          <w:lang w:val="en-US"/>
        </w:rPr>
        <w:t xml:space="preserve">    </w:t>
      </w:r>
      <w:proofErr w:type="gramStart"/>
      <w:r w:rsidRPr="00185C98">
        <w:rPr>
          <w:rFonts w:eastAsia="Batang"/>
          <w:bCs/>
          <w:sz w:val="28"/>
          <w:szCs w:val="20"/>
          <w:lang w:val="en-US"/>
        </w:rPr>
        <w:t xml:space="preserve">  :</w:t>
      </w:r>
      <w:proofErr w:type="gramEnd"/>
      <w:r w:rsidRPr="00185C98">
        <w:rPr>
          <w:rFonts w:eastAsia="Batang"/>
          <w:bCs/>
          <w:sz w:val="28"/>
          <w:szCs w:val="20"/>
          <w:lang w:val="en-US"/>
        </w:rPr>
        <w:t xml:space="preserve"> Result = True;   I = 1</w:t>
      </w:r>
    </w:p>
    <w:p w14:paraId="03EBA17F" w14:textId="77777777" w:rsidR="00185C98" w:rsidRPr="00185C98" w:rsidRDefault="00185C98" w:rsidP="00185C98">
      <w:pPr>
        <w:rPr>
          <w:rFonts w:eastAsia="Batang"/>
          <w:b/>
          <w:bCs/>
          <w:sz w:val="28"/>
          <w:szCs w:val="20"/>
          <w:lang w:val="en-US"/>
        </w:rPr>
      </w:pPr>
      <w:r w:rsidRPr="00185C98">
        <w:rPr>
          <w:rFonts w:eastAsia="Batang"/>
          <w:b/>
          <w:bCs/>
          <w:sz w:val="28"/>
          <w:szCs w:val="20"/>
        </w:rPr>
        <w:t>ТВ</w:t>
      </w:r>
      <w:r w:rsidRPr="00185C98">
        <w:rPr>
          <w:rFonts w:eastAsia="Batang"/>
          <w:b/>
          <w:bCs/>
          <w:sz w:val="28"/>
          <w:szCs w:val="20"/>
          <w:lang w:val="en-US"/>
        </w:rPr>
        <w:t xml:space="preserve"> 6:</w:t>
      </w:r>
    </w:p>
    <w:p w14:paraId="019F353F" w14:textId="77777777" w:rsidR="00185C98" w:rsidRPr="00185C98" w:rsidRDefault="00185C98" w:rsidP="00185C98">
      <w:pPr>
        <w:rPr>
          <w:rFonts w:eastAsia="Batang"/>
          <w:bCs/>
          <w:sz w:val="28"/>
          <w:szCs w:val="20"/>
          <w:lang w:val="en-US"/>
        </w:rPr>
      </w:pPr>
      <w:r w:rsidRPr="00185C98">
        <w:rPr>
          <w:rFonts w:eastAsia="Batang"/>
          <w:bCs/>
          <w:sz w:val="28"/>
          <w:szCs w:val="20"/>
        </w:rPr>
        <w:t>ИД</w:t>
      </w:r>
      <w:r w:rsidRPr="00185C98">
        <w:rPr>
          <w:rFonts w:eastAsia="Batang"/>
          <w:bCs/>
          <w:sz w:val="28"/>
          <w:szCs w:val="20"/>
          <w:lang w:val="en-US"/>
        </w:rPr>
        <w:t xml:space="preserve">     </w:t>
      </w:r>
      <w:r w:rsidRPr="00185C98">
        <w:rPr>
          <w:rFonts w:eastAsia="Batang"/>
          <w:bCs/>
          <w:sz w:val="28"/>
          <w:szCs w:val="20"/>
          <w:lang w:val="en-US"/>
        </w:rPr>
        <w:tab/>
        <w:t xml:space="preserve">      </w:t>
      </w:r>
      <w:proofErr w:type="gramStart"/>
      <w:r w:rsidRPr="00185C98">
        <w:rPr>
          <w:rFonts w:eastAsia="Batang"/>
          <w:bCs/>
          <w:sz w:val="28"/>
          <w:szCs w:val="20"/>
          <w:lang w:val="en-US"/>
        </w:rPr>
        <w:t xml:space="preserve">  :</w:t>
      </w:r>
      <w:proofErr w:type="gramEnd"/>
      <w:r w:rsidRPr="00185C98">
        <w:rPr>
          <w:rFonts w:eastAsia="Batang"/>
          <w:bCs/>
          <w:sz w:val="28"/>
          <w:szCs w:val="20"/>
          <w:lang w:val="en-US"/>
        </w:rPr>
        <w:t xml:space="preserve"> </w:t>
      </w:r>
      <w:r w:rsidRPr="00185C98">
        <w:rPr>
          <w:rFonts w:eastAsia="Batang"/>
          <w:bCs/>
          <w:sz w:val="28"/>
          <w:szCs w:val="20"/>
        </w:rPr>
        <w:t>М</w:t>
      </w:r>
      <w:r w:rsidRPr="00185C98">
        <w:rPr>
          <w:rFonts w:eastAsia="Batang"/>
          <w:bCs/>
          <w:sz w:val="28"/>
          <w:szCs w:val="20"/>
          <w:lang w:val="en-US"/>
        </w:rPr>
        <w:t xml:space="preserve"> = 2    7    10    17    28    40   51;   </w:t>
      </w:r>
      <w:r w:rsidR="00D8094E">
        <w:rPr>
          <w:rFonts w:eastAsia="Batang"/>
          <w:bCs/>
          <w:sz w:val="28"/>
          <w:szCs w:val="20"/>
          <w:lang w:val="en-US"/>
        </w:rPr>
        <w:t>K</w:t>
      </w:r>
      <w:r w:rsidRPr="00185C98">
        <w:rPr>
          <w:rFonts w:eastAsia="Batang"/>
          <w:bCs/>
          <w:sz w:val="28"/>
          <w:szCs w:val="20"/>
          <w:lang w:val="en-US"/>
        </w:rPr>
        <w:t xml:space="preserve"> = 51</w:t>
      </w:r>
    </w:p>
    <w:p w14:paraId="53CA5687" w14:textId="77777777" w:rsidR="00185C98" w:rsidRPr="00185C98" w:rsidRDefault="00185C98" w:rsidP="00185C98">
      <w:pPr>
        <w:rPr>
          <w:rFonts w:eastAsia="Batang"/>
          <w:bCs/>
          <w:sz w:val="28"/>
          <w:szCs w:val="20"/>
          <w:lang w:val="en-US"/>
        </w:rPr>
      </w:pPr>
      <w:r w:rsidRPr="00185C98">
        <w:rPr>
          <w:rFonts w:eastAsia="Batang"/>
          <w:bCs/>
          <w:sz w:val="28"/>
          <w:szCs w:val="20"/>
        </w:rPr>
        <w:t>ОЖ</w:t>
      </w:r>
      <w:r w:rsidRPr="00185C98">
        <w:rPr>
          <w:rFonts w:eastAsia="Batang"/>
          <w:bCs/>
          <w:sz w:val="28"/>
          <w:szCs w:val="20"/>
          <w:lang w:val="en-US"/>
        </w:rPr>
        <w:t>.</w:t>
      </w:r>
      <w:r w:rsidRPr="00185C98">
        <w:rPr>
          <w:rFonts w:eastAsia="Batang"/>
          <w:bCs/>
          <w:sz w:val="28"/>
          <w:szCs w:val="20"/>
        </w:rPr>
        <w:t>РЕЗ</w:t>
      </w:r>
      <w:r w:rsidRPr="00185C98">
        <w:rPr>
          <w:rFonts w:eastAsia="Batang"/>
          <w:bCs/>
          <w:sz w:val="28"/>
          <w:szCs w:val="20"/>
          <w:lang w:val="en-US"/>
        </w:rPr>
        <w:t xml:space="preserve">     </w:t>
      </w:r>
      <w:proofErr w:type="gramStart"/>
      <w:r w:rsidRPr="00185C98">
        <w:rPr>
          <w:rFonts w:eastAsia="Batang"/>
          <w:bCs/>
          <w:sz w:val="28"/>
          <w:szCs w:val="20"/>
          <w:lang w:val="en-US"/>
        </w:rPr>
        <w:t xml:space="preserve">  :</w:t>
      </w:r>
      <w:proofErr w:type="gramEnd"/>
      <w:r w:rsidRPr="00185C98">
        <w:rPr>
          <w:rFonts w:eastAsia="Batang"/>
          <w:bCs/>
          <w:sz w:val="28"/>
          <w:szCs w:val="20"/>
          <w:lang w:val="en-US"/>
        </w:rPr>
        <w:t xml:space="preserve"> Result = True;  I = 7</w:t>
      </w:r>
    </w:p>
    <w:p w14:paraId="14664C11" w14:textId="77777777" w:rsidR="00185C98" w:rsidRPr="00185C98" w:rsidRDefault="00185C98" w:rsidP="00185C98">
      <w:pPr>
        <w:rPr>
          <w:rFonts w:eastAsia="Batang"/>
          <w:b/>
          <w:bCs/>
          <w:sz w:val="28"/>
          <w:szCs w:val="20"/>
          <w:lang w:val="en-US"/>
        </w:rPr>
      </w:pPr>
      <w:r w:rsidRPr="00185C98">
        <w:rPr>
          <w:rFonts w:eastAsia="Batang"/>
          <w:b/>
          <w:bCs/>
          <w:sz w:val="28"/>
          <w:szCs w:val="20"/>
        </w:rPr>
        <w:t>ТВ</w:t>
      </w:r>
      <w:r w:rsidRPr="00185C98">
        <w:rPr>
          <w:rFonts w:eastAsia="Batang"/>
          <w:b/>
          <w:bCs/>
          <w:sz w:val="28"/>
          <w:szCs w:val="20"/>
          <w:lang w:val="en-US"/>
        </w:rPr>
        <w:t xml:space="preserve"> 9:</w:t>
      </w:r>
    </w:p>
    <w:p w14:paraId="3380F102" w14:textId="77777777" w:rsidR="00185C98" w:rsidRPr="00185C98" w:rsidRDefault="00185C98" w:rsidP="00185C98">
      <w:pPr>
        <w:rPr>
          <w:rFonts w:eastAsia="Batang"/>
          <w:bCs/>
          <w:sz w:val="28"/>
          <w:szCs w:val="20"/>
          <w:lang w:val="en-US"/>
        </w:rPr>
      </w:pPr>
      <w:r w:rsidRPr="00185C98">
        <w:rPr>
          <w:rFonts w:eastAsia="Batang"/>
          <w:bCs/>
          <w:sz w:val="28"/>
          <w:szCs w:val="20"/>
        </w:rPr>
        <w:t>ИД</w:t>
      </w:r>
      <w:r w:rsidRPr="00185C98">
        <w:rPr>
          <w:rFonts w:eastAsia="Batang"/>
          <w:bCs/>
          <w:sz w:val="28"/>
          <w:szCs w:val="20"/>
          <w:lang w:val="en-US"/>
        </w:rPr>
        <w:tab/>
        <w:t xml:space="preserve">       </w:t>
      </w:r>
      <w:proofErr w:type="gramStart"/>
      <w:r w:rsidRPr="00185C98">
        <w:rPr>
          <w:rFonts w:eastAsia="Batang"/>
          <w:bCs/>
          <w:sz w:val="28"/>
          <w:szCs w:val="20"/>
          <w:lang w:val="en-US"/>
        </w:rPr>
        <w:t xml:space="preserve">  :</w:t>
      </w:r>
      <w:proofErr w:type="gramEnd"/>
      <w:r w:rsidRPr="00185C98">
        <w:rPr>
          <w:rFonts w:eastAsia="Batang"/>
          <w:bCs/>
          <w:sz w:val="28"/>
          <w:szCs w:val="20"/>
          <w:lang w:val="en-US"/>
        </w:rPr>
        <w:t xml:space="preserve"> </w:t>
      </w:r>
      <w:r w:rsidRPr="00185C98">
        <w:rPr>
          <w:rFonts w:eastAsia="Batang"/>
          <w:bCs/>
          <w:sz w:val="28"/>
          <w:szCs w:val="20"/>
        </w:rPr>
        <w:t>М</w:t>
      </w:r>
      <w:r w:rsidRPr="00185C98">
        <w:rPr>
          <w:rFonts w:eastAsia="Batang"/>
          <w:bCs/>
          <w:sz w:val="28"/>
          <w:szCs w:val="20"/>
          <w:lang w:val="en-US"/>
        </w:rPr>
        <w:t xml:space="preserve"> = 2   7    10    17    28    40;</w:t>
      </w:r>
    </w:p>
    <w:p w14:paraId="74AAA27B" w14:textId="77777777" w:rsidR="00185C98" w:rsidRPr="00185C98" w:rsidRDefault="00185C98" w:rsidP="00185C98">
      <w:pPr>
        <w:rPr>
          <w:rFonts w:eastAsia="Batang"/>
          <w:bCs/>
          <w:sz w:val="28"/>
          <w:szCs w:val="20"/>
          <w:lang w:val="en-US"/>
        </w:rPr>
      </w:pPr>
      <w:r w:rsidRPr="00185C98">
        <w:rPr>
          <w:rFonts w:eastAsia="Batang"/>
          <w:bCs/>
          <w:sz w:val="28"/>
          <w:szCs w:val="20"/>
        </w:rPr>
        <w:t>ОЖ</w:t>
      </w:r>
      <w:r w:rsidRPr="00185C98">
        <w:rPr>
          <w:rFonts w:eastAsia="Batang"/>
          <w:bCs/>
          <w:sz w:val="28"/>
          <w:szCs w:val="20"/>
          <w:lang w:val="en-US"/>
        </w:rPr>
        <w:t>.</w:t>
      </w:r>
      <w:r w:rsidRPr="00185C98">
        <w:rPr>
          <w:rFonts w:eastAsia="Batang"/>
          <w:bCs/>
          <w:sz w:val="28"/>
          <w:szCs w:val="20"/>
        </w:rPr>
        <w:t>РЕЗ</w:t>
      </w:r>
      <w:r w:rsidRPr="00185C98">
        <w:rPr>
          <w:rFonts w:eastAsia="Batang"/>
          <w:bCs/>
          <w:sz w:val="28"/>
          <w:szCs w:val="20"/>
          <w:lang w:val="en-US"/>
        </w:rPr>
        <w:t xml:space="preserve">       </w:t>
      </w:r>
      <w:proofErr w:type="gramStart"/>
      <w:r w:rsidRPr="00185C98">
        <w:rPr>
          <w:rFonts w:eastAsia="Batang"/>
          <w:bCs/>
          <w:sz w:val="28"/>
          <w:szCs w:val="20"/>
          <w:lang w:val="en-US"/>
        </w:rPr>
        <w:t xml:space="preserve">  :Result</w:t>
      </w:r>
      <w:proofErr w:type="gramEnd"/>
      <w:r w:rsidRPr="00185C98">
        <w:rPr>
          <w:rFonts w:eastAsia="Batang"/>
          <w:bCs/>
          <w:sz w:val="28"/>
          <w:szCs w:val="20"/>
          <w:lang w:val="en-US"/>
        </w:rPr>
        <w:t xml:space="preserve"> = False ;  I = ?</w:t>
      </w:r>
    </w:p>
    <w:p w14:paraId="512830D5" w14:textId="77777777" w:rsidR="00185C98" w:rsidRPr="00185C98" w:rsidRDefault="00185C98" w:rsidP="00185C98">
      <w:pPr>
        <w:rPr>
          <w:rFonts w:eastAsia="Batang"/>
          <w:b/>
          <w:bCs/>
          <w:sz w:val="28"/>
          <w:szCs w:val="20"/>
        </w:rPr>
      </w:pPr>
      <w:r w:rsidRPr="00185C98">
        <w:rPr>
          <w:rFonts w:eastAsia="Batang"/>
          <w:b/>
          <w:bCs/>
          <w:sz w:val="28"/>
          <w:szCs w:val="20"/>
        </w:rPr>
        <w:t>ТВ 11:</w:t>
      </w:r>
    </w:p>
    <w:p w14:paraId="0DE647CE" w14:textId="51732794" w:rsidR="00185C98" w:rsidRPr="00185C98" w:rsidRDefault="00185C98" w:rsidP="00185C98">
      <w:pPr>
        <w:rPr>
          <w:rFonts w:eastAsia="Batang"/>
          <w:bCs/>
          <w:sz w:val="28"/>
          <w:szCs w:val="20"/>
        </w:rPr>
      </w:pPr>
      <w:r w:rsidRPr="00185C98">
        <w:rPr>
          <w:rFonts w:eastAsia="Batang"/>
          <w:bCs/>
          <w:sz w:val="28"/>
          <w:szCs w:val="20"/>
        </w:rPr>
        <w:t>ИД</w:t>
      </w:r>
      <w:r w:rsidRPr="00185C98">
        <w:rPr>
          <w:rFonts w:eastAsia="Batang"/>
          <w:bCs/>
          <w:sz w:val="28"/>
          <w:szCs w:val="20"/>
        </w:rPr>
        <w:tab/>
        <w:t xml:space="preserve">        :  М = 28    2    10   17   40    7</w:t>
      </w:r>
      <w:r w:rsidR="00C478FC">
        <w:rPr>
          <w:rFonts w:eastAsia="Batang"/>
          <w:bCs/>
          <w:sz w:val="28"/>
          <w:szCs w:val="20"/>
          <w:lang w:val="en-US"/>
        </w:rPr>
        <w:tab/>
        <w:t>6</w:t>
      </w:r>
      <w:r w:rsidRPr="00185C98">
        <w:rPr>
          <w:rFonts w:eastAsia="Batang"/>
          <w:bCs/>
          <w:sz w:val="28"/>
          <w:szCs w:val="20"/>
        </w:rPr>
        <w:t>;  К = 2</w:t>
      </w:r>
      <w:r w:rsidRPr="00185C98">
        <w:rPr>
          <w:rFonts w:eastAsia="Batang"/>
          <w:bCs/>
          <w:sz w:val="28"/>
          <w:szCs w:val="20"/>
          <w:vertAlign w:val="superscript"/>
        </w:rPr>
        <w:t>8</w:t>
      </w:r>
    </w:p>
    <w:p w14:paraId="565D56F1" w14:textId="77777777" w:rsidR="00185C98" w:rsidRPr="00185C98" w:rsidRDefault="00185C98" w:rsidP="00185C98">
      <w:pPr>
        <w:rPr>
          <w:rFonts w:eastAsia="Batang"/>
          <w:bCs/>
          <w:sz w:val="28"/>
          <w:szCs w:val="20"/>
        </w:rPr>
      </w:pPr>
      <w:r w:rsidRPr="00185C98">
        <w:rPr>
          <w:rFonts w:eastAsia="Batang"/>
          <w:bCs/>
          <w:sz w:val="28"/>
          <w:szCs w:val="20"/>
        </w:rPr>
        <w:t xml:space="preserve">ОЖ.РЕЗ     </w:t>
      </w:r>
      <w:proofErr w:type="gramStart"/>
      <w:r w:rsidRPr="00185C98">
        <w:rPr>
          <w:rFonts w:eastAsia="Batang"/>
          <w:bCs/>
          <w:sz w:val="28"/>
          <w:szCs w:val="20"/>
        </w:rPr>
        <w:t xml:space="preserve">  :</w:t>
      </w:r>
      <w:proofErr w:type="gramEnd"/>
      <w:r w:rsidRPr="00185C98">
        <w:rPr>
          <w:rFonts w:eastAsia="Batang"/>
          <w:bCs/>
          <w:sz w:val="28"/>
          <w:szCs w:val="20"/>
        </w:rPr>
        <w:t xml:space="preserve"> Аварийное сообщение : массив не упорядочен</w:t>
      </w:r>
    </w:p>
    <w:p w14:paraId="55DD42BA" w14:textId="77777777" w:rsidR="00AD4D27" w:rsidRPr="00185C98" w:rsidRDefault="00AD4D27">
      <w:pPr>
        <w:rPr>
          <w:sz w:val="28"/>
          <w:szCs w:val="28"/>
        </w:rPr>
      </w:pPr>
    </w:p>
    <w:sectPr w:rsidR="00AD4D27" w:rsidRPr="00185C98">
      <w:footerReference w:type="default" r:id="rId3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B1B25F" w14:textId="77777777" w:rsidR="00457D73" w:rsidRDefault="00457D73" w:rsidP="00457D73">
      <w:r>
        <w:separator/>
      </w:r>
    </w:p>
  </w:endnote>
  <w:endnote w:type="continuationSeparator" w:id="0">
    <w:p w14:paraId="4755C5B9" w14:textId="77777777" w:rsidR="00457D73" w:rsidRDefault="00457D73" w:rsidP="00457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040485"/>
      <w:docPartObj>
        <w:docPartGallery w:val="Page Numbers (Bottom of Page)"/>
        <w:docPartUnique/>
      </w:docPartObj>
    </w:sdtPr>
    <w:sdtEndPr/>
    <w:sdtContent>
      <w:p w14:paraId="4BE5AEDF" w14:textId="77777777" w:rsidR="00457D73" w:rsidRDefault="00457D73">
        <w:pPr>
          <w:pStyle w:val="ae"/>
          <w:jc w:val="center"/>
        </w:pPr>
        <w:r>
          <w:fldChar w:fldCharType="begin"/>
        </w:r>
        <w:r>
          <w:instrText>PAGE   \* MERGEFORMAT</w:instrText>
        </w:r>
        <w:r>
          <w:fldChar w:fldCharType="separate"/>
        </w:r>
        <w:r w:rsidR="002A5966">
          <w:rPr>
            <w:noProof/>
          </w:rPr>
          <w:t>1</w:t>
        </w:r>
        <w:r>
          <w:fldChar w:fldCharType="end"/>
        </w:r>
      </w:p>
    </w:sdtContent>
  </w:sdt>
  <w:p w14:paraId="457278AE" w14:textId="77777777" w:rsidR="00457D73" w:rsidRDefault="00457D7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F1EB3B" w14:textId="77777777" w:rsidR="00457D73" w:rsidRDefault="00457D73" w:rsidP="00457D73">
      <w:r>
        <w:separator/>
      </w:r>
    </w:p>
  </w:footnote>
  <w:footnote w:type="continuationSeparator" w:id="0">
    <w:p w14:paraId="0770647B" w14:textId="77777777" w:rsidR="00457D73" w:rsidRDefault="00457D73" w:rsidP="00457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D03F2"/>
    <w:multiLevelType w:val="multilevel"/>
    <w:tmpl w:val="345A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93FDE"/>
    <w:multiLevelType w:val="hybridMultilevel"/>
    <w:tmpl w:val="1C1CAE00"/>
    <w:lvl w:ilvl="0" w:tplc="7EF63296">
      <w:start w:val="1"/>
      <w:numFmt w:val="decimal"/>
      <w:lvlText w:val="%1)"/>
      <w:lvlJc w:val="left"/>
      <w:pPr>
        <w:tabs>
          <w:tab w:val="num" w:pos="1065"/>
        </w:tabs>
        <w:ind w:left="1065" w:hanging="360"/>
      </w:pPr>
    </w:lvl>
    <w:lvl w:ilvl="1" w:tplc="04190019">
      <w:start w:val="1"/>
      <w:numFmt w:val="lowerLetter"/>
      <w:lvlText w:val="%2."/>
      <w:lvlJc w:val="left"/>
      <w:pPr>
        <w:tabs>
          <w:tab w:val="num" w:pos="1785"/>
        </w:tabs>
        <w:ind w:left="1785" w:hanging="360"/>
      </w:pPr>
    </w:lvl>
    <w:lvl w:ilvl="2" w:tplc="0419001B">
      <w:start w:val="1"/>
      <w:numFmt w:val="lowerRoman"/>
      <w:lvlText w:val="%3."/>
      <w:lvlJc w:val="right"/>
      <w:pPr>
        <w:tabs>
          <w:tab w:val="num" w:pos="2505"/>
        </w:tabs>
        <w:ind w:left="2505" w:hanging="180"/>
      </w:pPr>
    </w:lvl>
    <w:lvl w:ilvl="3" w:tplc="0419000F">
      <w:start w:val="1"/>
      <w:numFmt w:val="decimal"/>
      <w:lvlText w:val="%4."/>
      <w:lvlJc w:val="left"/>
      <w:pPr>
        <w:tabs>
          <w:tab w:val="num" w:pos="3225"/>
        </w:tabs>
        <w:ind w:left="3225" w:hanging="360"/>
      </w:pPr>
    </w:lvl>
    <w:lvl w:ilvl="4" w:tplc="04190019">
      <w:start w:val="1"/>
      <w:numFmt w:val="lowerLetter"/>
      <w:lvlText w:val="%5."/>
      <w:lvlJc w:val="left"/>
      <w:pPr>
        <w:tabs>
          <w:tab w:val="num" w:pos="3945"/>
        </w:tabs>
        <w:ind w:left="3945" w:hanging="360"/>
      </w:pPr>
    </w:lvl>
    <w:lvl w:ilvl="5" w:tplc="0419001B">
      <w:start w:val="1"/>
      <w:numFmt w:val="lowerRoman"/>
      <w:lvlText w:val="%6."/>
      <w:lvlJc w:val="right"/>
      <w:pPr>
        <w:tabs>
          <w:tab w:val="num" w:pos="4665"/>
        </w:tabs>
        <w:ind w:left="4665" w:hanging="180"/>
      </w:pPr>
    </w:lvl>
    <w:lvl w:ilvl="6" w:tplc="0419000F">
      <w:start w:val="1"/>
      <w:numFmt w:val="decimal"/>
      <w:lvlText w:val="%7."/>
      <w:lvlJc w:val="left"/>
      <w:pPr>
        <w:tabs>
          <w:tab w:val="num" w:pos="5385"/>
        </w:tabs>
        <w:ind w:left="5385" w:hanging="360"/>
      </w:pPr>
    </w:lvl>
    <w:lvl w:ilvl="7" w:tplc="04190019">
      <w:start w:val="1"/>
      <w:numFmt w:val="lowerLetter"/>
      <w:lvlText w:val="%8."/>
      <w:lvlJc w:val="left"/>
      <w:pPr>
        <w:tabs>
          <w:tab w:val="num" w:pos="6105"/>
        </w:tabs>
        <w:ind w:left="6105" w:hanging="360"/>
      </w:pPr>
    </w:lvl>
    <w:lvl w:ilvl="8" w:tplc="0419001B">
      <w:start w:val="1"/>
      <w:numFmt w:val="lowerRoman"/>
      <w:lvlText w:val="%9."/>
      <w:lvlJc w:val="right"/>
      <w:pPr>
        <w:tabs>
          <w:tab w:val="num" w:pos="6825"/>
        </w:tabs>
        <w:ind w:left="6825" w:hanging="180"/>
      </w:pPr>
    </w:lvl>
  </w:abstractNum>
  <w:abstractNum w:abstractNumId="2" w15:restartNumberingAfterBreak="0">
    <w:nsid w:val="05CD2857"/>
    <w:multiLevelType w:val="hybridMultilevel"/>
    <w:tmpl w:val="B156CCC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07654D1A"/>
    <w:multiLevelType w:val="multilevel"/>
    <w:tmpl w:val="2C38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711C0"/>
    <w:multiLevelType w:val="hybridMultilevel"/>
    <w:tmpl w:val="3808F4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EF7A16"/>
    <w:multiLevelType w:val="hybridMultilevel"/>
    <w:tmpl w:val="C8781E4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 w15:restartNumberingAfterBreak="0">
    <w:nsid w:val="0E9C338E"/>
    <w:multiLevelType w:val="multilevel"/>
    <w:tmpl w:val="0DF4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90BB0"/>
    <w:multiLevelType w:val="hybridMultilevel"/>
    <w:tmpl w:val="227E99B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FEB3C76"/>
    <w:multiLevelType w:val="multilevel"/>
    <w:tmpl w:val="8076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73A4D"/>
    <w:multiLevelType w:val="multilevel"/>
    <w:tmpl w:val="A2B2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2091E"/>
    <w:multiLevelType w:val="hybridMultilevel"/>
    <w:tmpl w:val="4C08305A"/>
    <w:lvl w:ilvl="0" w:tplc="7F046230">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1" w15:restartNumberingAfterBreak="0">
    <w:nsid w:val="31F00EE3"/>
    <w:multiLevelType w:val="hybridMultilevel"/>
    <w:tmpl w:val="B924332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32AA5276"/>
    <w:multiLevelType w:val="hybridMultilevel"/>
    <w:tmpl w:val="A000BA0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402E5447"/>
    <w:multiLevelType w:val="hybridMultilevel"/>
    <w:tmpl w:val="C9F67A3E"/>
    <w:lvl w:ilvl="0" w:tplc="04190001">
      <w:start w:val="1"/>
      <w:numFmt w:val="bullet"/>
      <w:lvlText w:val=""/>
      <w:lvlJc w:val="left"/>
      <w:pPr>
        <w:ind w:left="1400" w:hanging="360"/>
      </w:pPr>
      <w:rPr>
        <w:rFonts w:ascii="Symbol" w:hAnsi="Symbol" w:hint="default"/>
      </w:rPr>
    </w:lvl>
    <w:lvl w:ilvl="1" w:tplc="04190003">
      <w:start w:val="1"/>
      <w:numFmt w:val="bullet"/>
      <w:lvlText w:val="o"/>
      <w:lvlJc w:val="left"/>
      <w:pPr>
        <w:ind w:left="2120" w:hanging="360"/>
      </w:pPr>
      <w:rPr>
        <w:rFonts w:ascii="Courier New" w:hAnsi="Courier New" w:cs="Courier New" w:hint="default"/>
      </w:rPr>
    </w:lvl>
    <w:lvl w:ilvl="2" w:tplc="04190005">
      <w:start w:val="1"/>
      <w:numFmt w:val="bullet"/>
      <w:lvlText w:val=""/>
      <w:lvlJc w:val="left"/>
      <w:pPr>
        <w:ind w:left="2840" w:hanging="360"/>
      </w:pPr>
      <w:rPr>
        <w:rFonts w:ascii="Wingdings" w:hAnsi="Wingdings" w:hint="default"/>
      </w:rPr>
    </w:lvl>
    <w:lvl w:ilvl="3" w:tplc="04190001">
      <w:start w:val="1"/>
      <w:numFmt w:val="bullet"/>
      <w:lvlText w:val=""/>
      <w:lvlJc w:val="left"/>
      <w:pPr>
        <w:ind w:left="3560" w:hanging="360"/>
      </w:pPr>
      <w:rPr>
        <w:rFonts w:ascii="Symbol" w:hAnsi="Symbol" w:hint="default"/>
      </w:rPr>
    </w:lvl>
    <w:lvl w:ilvl="4" w:tplc="04190003">
      <w:start w:val="1"/>
      <w:numFmt w:val="bullet"/>
      <w:lvlText w:val="o"/>
      <w:lvlJc w:val="left"/>
      <w:pPr>
        <w:ind w:left="4280" w:hanging="360"/>
      </w:pPr>
      <w:rPr>
        <w:rFonts w:ascii="Courier New" w:hAnsi="Courier New" w:cs="Courier New" w:hint="default"/>
      </w:rPr>
    </w:lvl>
    <w:lvl w:ilvl="5" w:tplc="04190005">
      <w:start w:val="1"/>
      <w:numFmt w:val="bullet"/>
      <w:lvlText w:val=""/>
      <w:lvlJc w:val="left"/>
      <w:pPr>
        <w:ind w:left="5000" w:hanging="360"/>
      </w:pPr>
      <w:rPr>
        <w:rFonts w:ascii="Wingdings" w:hAnsi="Wingdings" w:hint="default"/>
      </w:rPr>
    </w:lvl>
    <w:lvl w:ilvl="6" w:tplc="04190001">
      <w:start w:val="1"/>
      <w:numFmt w:val="bullet"/>
      <w:lvlText w:val=""/>
      <w:lvlJc w:val="left"/>
      <w:pPr>
        <w:ind w:left="5720" w:hanging="360"/>
      </w:pPr>
      <w:rPr>
        <w:rFonts w:ascii="Symbol" w:hAnsi="Symbol" w:hint="default"/>
      </w:rPr>
    </w:lvl>
    <w:lvl w:ilvl="7" w:tplc="04190003">
      <w:start w:val="1"/>
      <w:numFmt w:val="bullet"/>
      <w:lvlText w:val="o"/>
      <w:lvlJc w:val="left"/>
      <w:pPr>
        <w:ind w:left="6440" w:hanging="360"/>
      </w:pPr>
      <w:rPr>
        <w:rFonts w:ascii="Courier New" w:hAnsi="Courier New" w:cs="Courier New" w:hint="default"/>
      </w:rPr>
    </w:lvl>
    <w:lvl w:ilvl="8" w:tplc="04190005">
      <w:start w:val="1"/>
      <w:numFmt w:val="bullet"/>
      <w:lvlText w:val=""/>
      <w:lvlJc w:val="left"/>
      <w:pPr>
        <w:ind w:left="7160" w:hanging="360"/>
      </w:pPr>
      <w:rPr>
        <w:rFonts w:ascii="Wingdings" w:hAnsi="Wingdings" w:hint="default"/>
      </w:rPr>
    </w:lvl>
  </w:abstractNum>
  <w:abstractNum w:abstractNumId="14" w15:restartNumberingAfterBreak="0">
    <w:nsid w:val="42B1512E"/>
    <w:multiLevelType w:val="hybridMultilevel"/>
    <w:tmpl w:val="3D066E4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 w15:restartNumberingAfterBreak="0">
    <w:nsid w:val="4614354F"/>
    <w:multiLevelType w:val="multilevel"/>
    <w:tmpl w:val="C3DA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513BE0"/>
    <w:multiLevelType w:val="multilevel"/>
    <w:tmpl w:val="25C07886"/>
    <w:lvl w:ilvl="0">
      <w:start w:val="1"/>
      <w:numFmt w:val="decimal"/>
      <w:lvlText w:val="%1."/>
      <w:lvlJc w:val="left"/>
      <w:pPr>
        <w:tabs>
          <w:tab w:val="num" w:pos="1040"/>
        </w:tabs>
        <w:ind w:left="1040" w:hanging="360"/>
      </w:pPr>
      <w:rPr>
        <w:rFonts w:hint="default"/>
      </w:rPr>
    </w:lvl>
    <w:lvl w:ilvl="1">
      <w:start w:val="1"/>
      <w:numFmt w:val="lowerLetter"/>
      <w:lvlText w:val="%2."/>
      <w:lvlJc w:val="left"/>
      <w:pPr>
        <w:tabs>
          <w:tab w:val="num" w:pos="1760"/>
        </w:tabs>
        <w:ind w:left="1760" w:hanging="360"/>
      </w:pPr>
    </w:lvl>
    <w:lvl w:ilvl="2">
      <w:start w:val="1"/>
      <w:numFmt w:val="lowerRoman"/>
      <w:lvlText w:val="%3."/>
      <w:lvlJc w:val="right"/>
      <w:pPr>
        <w:tabs>
          <w:tab w:val="num" w:pos="2480"/>
        </w:tabs>
        <w:ind w:left="2480" w:hanging="180"/>
      </w:pPr>
    </w:lvl>
    <w:lvl w:ilvl="3">
      <w:start w:val="1"/>
      <w:numFmt w:val="decimal"/>
      <w:lvlText w:val="%4."/>
      <w:lvlJc w:val="left"/>
      <w:pPr>
        <w:tabs>
          <w:tab w:val="num" w:pos="3200"/>
        </w:tabs>
        <w:ind w:left="3200" w:hanging="360"/>
      </w:pPr>
    </w:lvl>
    <w:lvl w:ilvl="4">
      <w:start w:val="1"/>
      <w:numFmt w:val="lowerLetter"/>
      <w:lvlText w:val="%5."/>
      <w:lvlJc w:val="left"/>
      <w:pPr>
        <w:tabs>
          <w:tab w:val="num" w:pos="3920"/>
        </w:tabs>
        <w:ind w:left="3920" w:hanging="360"/>
      </w:pPr>
    </w:lvl>
    <w:lvl w:ilvl="5">
      <w:start w:val="1"/>
      <w:numFmt w:val="lowerRoman"/>
      <w:lvlText w:val="%6."/>
      <w:lvlJc w:val="right"/>
      <w:pPr>
        <w:tabs>
          <w:tab w:val="num" w:pos="4640"/>
        </w:tabs>
        <w:ind w:left="4640" w:hanging="180"/>
      </w:pPr>
    </w:lvl>
    <w:lvl w:ilvl="6">
      <w:start w:val="1"/>
      <w:numFmt w:val="decimal"/>
      <w:lvlText w:val="%7."/>
      <w:lvlJc w:val="left"/>
      <w:pPr>
        <w:tabs>
          <w:tab w:val="num" w:pos="5360"/>
        </w:tabs>
        <w:ind w:left="5360" w:hanging="360"/>
      </w:pPr>
    </w:lvl>
    <w:lvl w:ilvl="7">
      <w:start w:val="1"/>
      <w:numFmt w:val="lowerLetter"/>
      <w:lvlText w:val="%8."/>
      <w:lvlJc w:val="left"/>
      <w:pPr>
        <w:tabs>
          <w:tab w:val="num" w:pos="6080"/>
        </w:tabs>
        <w:ind w:left="6080" w:hanging="360"/>
      </w:pPr>
    </w:lvl>
    <w:lvl w:ilvl="8">
      <w:start w:val="1"/>
      <w:numFmt w:val="lowerRoman"/>
      <w:lvlText w:val="%9."/>
      <w:lvlJc w:val="right"/>
      <w:pPr>
        <w:tabs>
          <w:tab w:val="num" w:pos="6800"/>
        </w:tabs>
        <w:ind w:left="6800" w:hanging="180"/>
      </w:pPr>
    </w:lvl>
  </w:abstractNum>
  <w:abstractNum w:abstractNumId="17" w15:restartNumberingAfterBreak="0">
    <w:nsid w:val="58BD1037"/>
    <w:multiLevelType w:val="hybridMultilevel"/>
    <w:tmpl w:val="A59A8246"/>
    <w:lvl w:ilvl="0" w:tplc="04190001">
      <w:start w:val="1"/>
      <w:numFmt w:val="bullet"/>
      <w:lvlText w:val=""/>
      <w:lvlJc w:val="left"/>
      <w:pPr>
        <w:ind w:left="1400" w:hanging="360"/>
      </w:pPr>
      <w:rPr>
        <w:rFonts w:ascii="Symbol" w:hAnsi="Symbol" w:hint="default"/>
      </w:rPr>
    </w:lvl>
    <w:lvl w:ilvl="1" w:tplc="04190003">
      <w:start w:val="1"/>
      <w:numFmt w:val="bullet"/>
      <w:lvlText w:val="o"/>
      <w:lvlJc w:val="left"/>
      <w:pPr>
        <w:ind w:left="2120" w:hanging="360"/>
      </w:pPr>
      <w:rPr>
        <w:rFonts w:ascii="Courier New" w:hAnsi="Courier New" w:cs="Courier New" w:hint="default"/>
      </w:rPr>
    </w:lvl>
    <w:lvl w:ilvl="2" w:tplc="04190005">
      <w:start w:val="1"/>
      <w:numFmt w:val="bullet"/>
      <w:lvlText w:val=""/>
      <w:lvlJc w:val="left"/>
      <w:pPr>
        <w:ind w:left="2840" w:hanging="360"/>
      </w:pPr>
      <w:rPr>
        <w:rFonts w:ascii="Wingdings" w:hAnsi="Wingdings" w:hint="default"/>
      </w:rPr>
    </w:lvl>
    <w:lvl w:ilvl="3" w:tplc="04190001">
      <w:start w:val="1"/>
      <w:numFmt w:val="bullet"/>
      <w:lvlText w:val=""/>
      <w:lvlJc w:val="left"/>
      <w:pPr>
        <w:ind w:left="3560" w:hanging="360"/>
      </w:pPr>
      <w:rPr>
        <w:rFonts w:ascii="Symbol" w:hAnsi="Symbol" w:hint="default"/>
      </w:rPr>
    </w:lvl>
    <w:lvl w:ilvl="4" w:tplc="04190003">
      <w:start w:val="1"/>
      <w:numFmt w:val="bullet"/>
      <w:lvlText w:val="o"/>
      <w:lvlJc w:val="left"/>
      <w:pPr>
        <w:ind w:left="4280" w:hanging="360"/>
      </w:pPr>
      <w:rPr>
        <w:rFonts w:ascii="Courier New" w:hAnsi="Courier New" w:cs="Courier New" w:hint="default"/>
      </w:rPr>
    </w:lvl>
    <w:lvl w:ilvl="5" w:tplc="04190005">
      <w:start w:val="1"/>
      <w:numFmt w:val="bullet"/>
      <w:lvlText w:val=""/>
      <w:lvlJc w:val="left"/>
      <w:pPr>
        <w:ind w:left="5000" w:hanging="360"/>
      </w:pPr>
      <w:rPr>
        <w:rFonts w:ascii="Wingdings" w:hAnsi="Wingdings" w:hint="default"/>
      </w:rPr>
    </w:lvl>
    <w:lvl w:ilvl="6" w:tplc="04190001">
      <w:start w:val="1"/>
      <w:numFmt w:val="bullet"/>
      <w:lvlText w:val=""/>
      <w:lvlJc w:val="left"/>
      <w:pPr>
        <w:ind w:left="5720" w:hanging="360"/>
      </w:pPr>
      <w:rPr>
        <w:rFonts w:ascii="Symbol" w:hAnsi="Symbol" w:hint="default"/>
      </w:rPr>
    </w:lvl>
    <w:lvl w:ilvl="7" w:tplc="04190003">
      <w:start w:val="1"/>
      <w:numFmt w:val="bullet"/>
      <w:lvlText w:val="o"/>
      <w:lvlJc w:val="left"/>
      <w:pPr>
        <w:ind w:left="6440" w:hanging="360"/>
      </w:pPr>
      <w:rPr>
        <w:rFonts w:ascii="Courier New" w:hAnsi="Courier New" w:cs="Courier New" w:hint="default"/>
      </w:rPr>
    </w:lvl>
    <w:lvl w:ilvl="8" w:tplc="04190005">
      <w:start w:val="1"/>
      <w:numFmt w:val="bullet"/>
      <w:lvlText w:val=""/>
      <w:lvlJc w:val="left"/>
      <w:pPr>
        <w:ind w:left="7160" w:hanging="360"/>
      </w:pPr>
      <w:rPr>
        <w:rFonts w:ascii="Wingdings" w:hAnsi="Wingdings" w:hint="default"/>
      </w:rPr>
    </w:lvl>
  </w:abstractNum>
  <w:abstractNum w:abstractNumId="18" w15:restartNumberingAfterBreak="0">
    <w:nsid w:val="5C8E7B1F"/>
    <w:multiLevelType w:val="multilevel"/>
    <w:tmpl w:val="5C88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AD0016"/>
    <w:multiLevelType w:val="hybridMultilevel"/>
    <w:tmpl w:val="34A89DA6"/>
    <w:lvl w:ilvl="0" w:tplc="B9E07552">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0" w15:restartNumberingAfterBreak="0">
    <w:nsid w:val="6DB8075D"/>
    <w:multiLevelType w:val="hybridMultilevel"/>
    <w:tmpl w:val="5ADC21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E0B6796"/>
    <w:multiLevelType w:val="multilevel"/>
    <w:tmpl w:val="8272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D03D5E"/>
    <w:multiLevelType w:val="multilevel"/>
    <w:tmpl w:val="EFB6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47632D"/>
    <w:multiLevelType w:val="hybridMultilevel"/>
    <w:tmpl w:val="BA54A0A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16cid:durableId="483622010">
    <w:abstractNumId w:val="16"/>
  </w:num>
  <w:num w:numId="2" w16cid:durableId="1075128315">
    <w:abstractNumId w:val="16"/>
  </w:num>
  <w:num w:numId="3" w16cid:durableId="795293261">
    <w:abstractNumId w:val="16"/>
  </w:num>
  <w:num w:numId="4" w16cid:durableId="438723032">
    <w:abstractNumId w:val="16"/>
  </w:num>
  <w:num w:numId="5" w16cid:durableId="1173060966">
    <w:abstractNumId w:val="16"/>
  </w:num>
  <w:num w:numId="6" w16cid:durableId="15501892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774519">
    <w:abstractNumId w:val="13"/>
  </w:num>
  <w:num w:numId="8" w16cid:durableId="977802061">
    <w:abstractNumId w:val="17"/>
  </w:num>
  <w:num w:numId="9" w16cid:durableId="347800349">
    <w:abstractNumId w:val="5"/>
  </w:num>
  <w:num w:numId="10" w16cid:durableId="2018724309">
    <w:abstractNumId w:val="14"/>
  </w:num>
  <w:num w:numId="11" w16cid:durableId="1617373428">
    <w:abstractNumId w:val="11"/>
  </w:num>
  <w:num w:numId="12" w16cid:durableId="1530139954">
    <w:abstractNumId w:val="2"/>
  </w:num>
  <w:num w:numId="13" w16cid:durableId="584921933">
    <w:abstractNumId w:val="23"/>
  </w:num>
  <w:num w:numId="14" w16cid:durableId="931818177">
    <w:abstractNumId w:val="3"/>
  </w:num>
  <w:num w:numId="15" w16cid:durableId="458958059">
    <w:abstractNumId w:val="8"/>
  </w:num>
  <w:num w:numId="16" w16cid:durableId="505442282">
    <w:abstractNumId w:val="6"/>
  </w:num>
  <w:num w:numId="17" w16cid:durableId="648049701">
    <w:abstractNumId w:val="22"/>
  </w:num>
  <w:num w:numId="18" w16cid:durableId="787238845">
    <w:abstractNumId w:val="18"/>
  </w:num>
  <w:num w:numId="19" w16cid:durableId="170415449">
    <w:abstractNumId w:val="9"/>
  </w:num>
  <w:num w:numId="20" w16cid:durableId="2063745222">
    <w:abstractNumId w:val="15"/>
  </w:num>
  <w:num w:numId="21" w16cid:durableId="1220946138">
    <w:abstractNumId w:val="0"/>
  </w:num>
  <w:num w:numId="22" w16cid:durableId="911619240">
    <w:abstractNumId w:val="21"/>
  </w:num>
  <w:num w:numId="23" w16cid:durableId="2126533995">
    <w:abstractNumId w:val="2"/>
  </w:num>
  <w:num w:numId="24" w16cid:durableId="819880387">
    <w:abstractNumId w:val="1"/>
  </w:num>
  <w:num w:numId="25" w16cid:durableId="2055348955">
    <w:abstractNumId w:val="4"/>
  </w:num>
  <w:num w:numId="26" w16cid:durableId="1925988457">
    <w:abstractNumId w:val="20"/>
  </w:num>
  <w:num w:numId="27" w16cid:durableId="356201893">
    <w:abstractNumId w:val="12"/>
  </w:num>
  <w:num w:numId="28" w16cid:durableId="1292589726">
    <w:abstractNumId w:val="7"/>
  </w:num>
  <w:num w:numId="29" w16cid:durableId="1089695930">
    <w:abstractNumId w:val="19"/>
  </w:num>
  <w:num w:numId="30" w16cid:durableId="12932926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7D73"/>
    <w:rsid w:val="000C1E64"/>
    <w:rsid w:val="00185C98"/>
    <w:rsid w:val="0028354E"/>
    <w:rsid w:val="002A5966"/>
    <w:rsid w:val="00457D73"/>
    <w:rsid w:val="005C4009"/>
    <w:rsid w:val="005D03AA"/>
    <w:rsid w:val="00625A6A"/>
    <w:rsid w:val="006A5E7E"/>
    <w:rsid w:val="00723358"/>
    <w:rsid w:val="009F4E19"/>
    <w:rsid w:val="00AC444F"/>
    <w:rsid w:val="00AD4D27"/>
    <w:rsid w:val="00AF1CF7"/>
    <w:rsid w:val="00BE6117"/>
    <w:rsid w:val="00BF7B55"/>
    <w:rsid w:val="00C478FC"/>
    <w:rsid w:val="00D8094E"/>
    <w:rsid w:val="00DA6F7D"/>
    <w:rsid w:val="00E40667"/>
    <w:rsid w:val="00EF6455"/>
    <w:rsid w:val="00F874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3FEAF9"/>
  <w15:docId w15:val="{1F36ED1B-140D-4979-9D56-C4C5448A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74C9"/>
    <w:pPr>
      <w:ind w:firstLine="709"/>
      <w:jc w:val="both"/>
    </w:pPr>
    <w:rPr>
      <w:sz w:val="24"/>
      <w:szCs w:val="24"/>
      <w:lang w:eastAsia="ru-RU"/>
    </w:rPr>
  </w:style>
  <w:style w:type="paragraph" w:styleId="1">
    <w:name w:val="heading 1"/>
    <w:basedOn w:val="a"/>
    <w:next w:val="a"/>
    <w:link w:val="10"/>
    <w:uiPriority w:val="9"/>
    <w:qFormat/>
    <w:rsid w:val="00F874C9"/>
    <w:pPr>
      <w:keepNext/>
      <w:spacing w:before="240" w:after="60"/>
      <w:outlineLvl w:val="0"/>
    </w:pPr>
    <w:rPr>
      <w:rFonts w:ascii="Cambria" w:hAnsi="Cambria"/>
      <w:b/>
      <w:bCs/>
      <w:kern w:val="32"/>
      <w:sz w:val="32"/>
      <w:szCs w:val="32"/>
      <w:lang w:eastAsia="en-US"/>
    </w:rPr>
  </w:style>
  <w:style w:type="paragraph" w:styleId="2">
    <w:name w:val="heading 2"/>
    <w:basedOn w:val="a"/>
    <w:link w:val="20"/>
    <w:qFormat/>
    <w:rsid w:val="00F874C9"/>
    <w:pPr>
      <w:spacing w:before="100" w:beforeAutospacing="1" w:after="100" w:afterAutospacing="1"/>
      <w:outlineLvl w:val="1"/>
    </w:pPr>
    <w:rPr>
      <w:rFonts w:eastAsia="MS Mincho"/>
      <w:b/>
      <w:bCs/>
      <w:sz w:val="36"/>
      <w:szCs w:val="36"/>
      <w:lang w:eastAsia="en-US"/>
    </w:rPr>
  </w:style>
  <w:style w:type="paragraph" w:styleId="3">
    <w:name w:val="heading 3"/>
    <w:basedOn w:val="a"/>
    <w:next w:val="a"/>
    <w:link w:val="30"/>
    <w:qFormat/>
    <w:rsid w:val="00F874C9"/>
    <w:pPr>
      <w:keepNext/>
      <w:tabs>
        <w:tab w:val="num" w:pos="2480"/>
      </w:tabs>
      <w:spacing w:line="360" w:lineRule="auto"/>
      <w:ind w:left="2480" w:hanging="180"/>
      <w:jc w:val="right"/>
      <w:outlineLvl w:val="2"/>
    </w:pPr>
    <w:rPr>
      <w:rFonts w:eastAsia="Batang"/>
      <w:sz w:val="28"/>
      <w:szCs w:val="20"/>
      <w:lang w:eastAsia="en-US"/>
    </w:rPr>
  </w:style>
  <w:style w:type="paragraph" w:styleId="4">
    <w:name w:val="heading 4"/>
    <w:basedOn w:val="a"/>
    <w:next w:val="a"/>
    <w:link w:val="40"/>
    <w:qFormat/>
    <w:rsid w:val="00F874C9"/>
    <w:pPr>
      <w:keepNext/>
      <w:tabs>
        <w:tab w:val="num" w:pos="3200"/>
      </w:tabs>
      <w:spacing w:line="360" w:lineRule="auto"/>
      <w:ind w:left="3200" w:hanging="360"/>
      <w:outlineLvl w:val="3"/>
    </w:pPr>
    <w:rPr>
      <w:rFonts w:eastAsia="Batang"/>
      <w:sz w:val="28"/>
      <w:szCs w:val="20"/>
      <w:lang w:eastAsia="en-US"/>
    </w:rPr>
  </w:style>
  <w:style w:type="paragraph" w:styleId="5">
    <w:name w:val="heading 5"/>
    <w:basedOn w:val="a"/>
    <w:next w:val="a"/>
    <w:link w:val="50"/>
    <w:qFormat/>
    <w:rsid w:val="00F874C9"/>
    <w:pPr>
      <w:keepNext/>
      <w:tabs>
        <w:tab w:val="num" w:pos="3920"/>
      </w:tabs>
      <w:spacing w:line="360" w:lineRule="auto"/>
      <w:ind w:left="3920" w:hanging="360"/>
      <w:jc w:val="center"/>
      <w:outlineLvl w:val="4"/>
    </w:pPr>
    <w:rPr>
      <w:rFonts w:eastAsia="Batang"/>
      <w:sz w:val="28"/>
      <w:szCs w:val="20"/>
      <w:lang w:eastAsia="en-US"/>
    </w:rPr>
  </w:style>
  <w:style w:type="paragraph" w:styleId="6">
    <w:name w:val="heading 6"/>
    <w:basedOn w:val="a"/>
    <w:next w:val="a"/>
    <w:link w:val="60"/>
    <w:unhideWhenUsed/>
    <w:qFormat/>
    <w:rsid w:val="00F874C9"/>
    <w:pPr>
      <w:spacing w:before="240" w:after="60"/>
      <w:outlineLvl w:val="5"/>
    </w:pPr>
    <w:rPr>
      <w:rFonts w:ascii="Calibri" w:hAnsi="Calibri"/>
      <w:b/>
      <w:bCs/>
      <w:sz w:val="22"/>
      <w:szCs w:val="22"/>
      <w:lang w:eastAsia="en-US"/>
    </w:rPr>
  </w:style>
  <w:style w:type="paragraph" w:styleId="7">
    <w:name w:val="heading 7"/>
    <w:basedOn w:val="a"/>
    <w:next w:val="a"/>
    <w:link w:val="70"/>
    <w:unhideWhenUsed/>
    <w:qFormat/>
    <w:rsid w:val="00F874C9"/>
    <w:pPr>
      <w:spacing w:before="240" w:after="60"/>
      <w:outlineLvl w:val="6"/>
    </w:pPr>
    <w:rPr>
      <w:rFonts w:ascii="Calibri" w:hAnsi="Calibri"/>
      <w:lang w:eastAsia="en-US"/>
    </w:rPr>
  </w:style>
  <w:style w:type="paragraph" w:styleId="8">
    <w:name w:val="heading 8"/>
    <w:basedOn w:val="a"/>
    <w:next w:val="a"/>
    <w:link w:val="80"/>
    <w:qFormat/>
    <w:rsid w:val="00F874C9"/>
    <w:pPr>
      <w:keepNext/>
      <w:tabs>
        <w:tab w:val="num" w:pos="6080"/>
      </w:tabs>
      <w:ind w:left="6080" w:hanging="360"/>
      <w:jc w:val="center"/>
      <w:outlineLvl w:val="7"/>
    </w:pPr>
    <w:rPr>
      <w:rFonts w:eastAsia="Batang"/>
      <w:b/>
      <w:bCs/>
      <w:sz w:val="28"/>
      <w:szCs w:val="20"/>
      <w:lang w:eastAsia="en-US"/>
    </w:rPr>
  </w:style>
  <w:style w:type="paragraph" w:styleId="9">
    <w:name w:val="heading 9"/>
    <w:basedOn w:val="a"/>
    <w:next w:val="a"/>
    <w:link w:val="90"/>
    <w:qFormat/>
    <w:rsid w:val="00F874C9"/>
    <w:pPr>
      <w:keepNext/>
      <w:tabs>
        <w:tab w:val="num" w:pos="6800"/>
      </w:tabs>
      <w:ind w:left="6800" w:hanging="180"/>
      <w:jc w:val="right"/>
      <w:outlineLvl w:val="8"/>
    </w:pPr>
    <w:rPr>
      <w:rFonts w:eastAsia="Batang"/>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F874C9"/>
    <w:rPr>
      <w:rFonts w:ascii="Cambria" w:hAnsi="Cambria"/>
      <w:b/>
      <w:bCs/>
      <w:kern w:val="32"/>
      <w:sz w:val="32"/>
      <w:szCs w:val="32"/>
    </w:rPr>
  </w:style>
  <w:style w:type="character" w:customStyle="1" w:styleId="20">
    <w:name w:val="Заголовок 2 Знак"/>
    <w:link w:val="2"/>
    <w:rsid w:val="00F874C9"/>
    <w:rPr>
      <w:rFonts w:eastAsia="MS Mincho"/>
      <w:b/>
      <w:bCs/>
      <w:sz w:val="36"/>
      <w:szCs w:val="36"/>
    </w:rPr>
  </w:style>
  <w:style w:type="character" w:customStyle="1" w:styleId="30">
    <w:name w:val="Заголовок 3 Знак"/>
    <w:link w:val="3"/>
    <w:rsid w:val="00F874C9"/>
    <w:rPr>
      <w:rFonts w:eastAsia="Batang"/>
      <w:sz w:val="28"/>
    </w:rPr>
  </w:style>
  <w:style w:type="character" w:customStyle="1" w:styleId="40">
    <w:name w:val="Заголовок 4 Знак"/>
    <w:link w:val="4"/>
    <w:rsid w:val="00F874C9"/>
    <w:rPr>
      <w:rFonts w:eastAsia="Batang"/>
      <w:sz w:val="28"/>
    </w:rPr>
  </w:style>
  <w:style w:type="character" w:customStyle="1" w:styleId="50">
    <w:name w:val="Заголовок 5 Знак"/>
    <w:link w:val="5"/>
    <w:rsid w:val="00F874C9"/>
    <w:rPr>
      <w:rFonts w:eastAsia="Batang"/>
      <w:sz w:val="28"/>
    </w:rPr>
  </w:style>
  <w:style w:type="character" w:customStyle="1" w:styleId="60">
    <w:name w:val="Заголовок 6 Знак"/>
    <w:link w:val="6"/>
    <w:rsid w:val="00F874C9"/>
    <w:rPr>
      <w:rFonts w:ascii="Calibri" w:hAnsi="Calibri"/>
      <w:b/>
      <w:bCs/>
      <w:sz w:val="22"/>
      <w:szCs w:val="22"/>
    </w:rPr>
  </w:style>
  <w:style w:type="character" w:customStyle="1" w:styleId="70">
    <w:name w:val="Заголовок 7 Знак"/>
    <w:link w:val="7"/>
    <w:rsid w:val="00F874C9"/>
    <w:rPr>
      <w:rFonts w:ascii="Calibri" w:hAnsi="Calibri"/>
      <w:sz w:val="24"/>
      <w:szCs w:val="24"/>
    </w:rPr>
  </w:style>
  <w:style w:type="character" w:customStyle="1" w:styleId="80">
    <w:name w:val="Заголовок 8 Знак"/>
    <w:link w:val="8"/>
    <w:rsid w:val="00F874C9"/>
    <w:rPr>
      <w:rFonts w:eastAsia="Batang"/>
      <w:b/>
      <w:bCs/>
      <w:sz w:val="28"/>
    </w:rPr>
  </w:style>
  <w:style w:type="character" w:customStyle="1" w:styleId="90">
    <w:name w:val="Заголовок 9 Знак"/>
    <w:link w:val="9"/>
    <w:rsid w:val="00F874C9"/>
    <w:rPr>
      <w:rFonts w:eastAsia="Batang"/>
      <w:sz w:val="28"/>
    </w:rPr>
  </w:style>
  <w:style w:type="paragraph" w:styleId="a3">
    <w:name w:val="caption"/>
    <w:basedOn w:val="a"/>
    <w:next w:val="a"/>
    <w:qFormat/>
    <w:rsid w:val="00F874C9"/>
    <w:pPr>
      <w:jc w:val="center"/>
    </w:pPr>
    <w:rPr>
      <w:rFonts w:eastAsia="Batang"/>
      <w:sz w:val="28"/>
      <w:szCs w:val="20"/>
    </w:rPr>
  </w:style>
  <w:style w:type="paragraph" w:styleId="a4">
    <w:name w:val="Subtitle"/>
    <w:basedOn w:val="a"/>
    <w:link w:val="a5"/>
    <w:qFormat/>
    <w:rsid w:val="00F874C9"/>
    <w:pPr>
      <w:spacing w:after="60" w:line="360" w:lineRule="auto"/>
      <w:jc w:val="center"/>
      <w:outlineLvl w:val="1"/>
    </w:pPr>
    <w:rPr>
      <w:rFonts w:ascii="Arial" w:eastAsia="Batang" w:hAnsi="Arial" w:cs="Arial"/>
      <w:sz w:val="28"/>
      <w:lang w:eastAsia="en-US"/>
    </w:rPr>
  </w:style>
  <w:style w:type="character" w:customStyle="1" w:styleId="a5">
    <w:name w:val="Подзаголовок Знак"/>
    <w:link w:val="a4"/>
    <w:rsid w:val="00F874C9"/>
    <w:rPr>
      <w:rFonts w:ascii="Arial" w:eastAsia="Batang" w:hAnsi="Arial" w:cs="Arial"/>
      <w:sz w:val="28"/>
      <w:szCs w:val="24"/>
    </w:rPr>
  </w:style>
  <w:style w:type="character" w:styleId="a6">
    <w:name w:val="Strong"/>
    <w:qFormat/>
    <w:rsid w:val="00F874C9"/>
    <w:rPr>
      <w:b/>
      <w:bCs/>
    </w:rPr>
  </w:style>
  <w:style w:type="character" w:styleId="a7">
    <w:name w:val="Emphasis"/>
    <w:qFormat/>
    <w:rsid w:val="00F874C9"/>
    <w:rPr>
      <w:i/>
      <w:iCs/>
    </w:rPr>
  </w:style>
  <w:style w:type="paragraph" w:styleId="a8">
    <w:name w:val="List Paragraph"/>
    <w:basedOn w:val="a"/>
    <w:uiPriority w:val="34"/>
    <w:qFormat/>
    <w:rsid w:val="00F874C9"/>
    <w:pPr>
      <w:spacing w:after="200" w:line="276" w:lineRule="auto"/>
      <w:ind w:left="720"/>
      <w:contextualSpacing/>
    </w:pPr>
    <w:rPr>
      <w:rFonts w:ascii="Calibri" w:eastAsia="Calibri" w:hAnsi="Calibri"/>
      <w:sz w:val="22"/>
      <w:szCs w:val="22"/>
      <w:lang w:eastAsia="en-US"/>
    </w:rPr>
  </w:style>
  <w:style w:type="character" w:styleId="a9">
    <w:name w:val="Book Title"/>
    <w:basedOn w:val="a0"/>
    <w:uiPriority w:val="33"/>
    <w:qFormat/>
    <w:rsid w:val="00F874C9"/>
    <w:rPr>
      <w:b/>
      <w:bCs/>
      <w:smallCaps/>
      <w:spacing w:val="5"/>
    </w:rPr>
  </w:style>
  <w:style w:type="paragraph" w:styleId="aa">
    <w:name w:val="Title"/>
    <w:basedOn w:val="a"/>
    <w:link w:val="ab"/>
    <w:qFormat/>
    <w:rsid w:val="00F874C9"/>
    <w:pPr>
      <w:jc w:val="center"/>
    </w:pPr>
    <w:rPr>
      <w:rFonts w:eastAsia="Batang"/>
      <w:b/>
      <w:szCs w:val="20"/>
      <w:lang w:eastAsia="en-US"/>
    </w:rPr>
  </w:style>
  <w:style w:type="character" w:customStyle="1" w:styleId="ab">
    <w:name w:val="Заголовок Знак"/>
    <w:link w:val="aa"/>
    <w:rsid w:val="00F874C9"/>
    <w:rPr>
      <w:rFonts w:eastAsia="Batang"/>
      <w:b/>
      <w:sz w:val="24"/>
    </w:rPr>
  </w:style>
  <w:style w:type="paragraph" w:styleId="ac">
    <w:name w:val="header"/>
    <w:basedOn w:val="a"/>
    <w:link w:val="ad"/>
    <w:uiPriority w:val="99"/>
    <w:unhideWhenUsed/>
    <w:rsid w:val="00457D73"/>
    <w:pPr>
      <w:tabs>
        <w:tab w:val="center" w:pos="4677"/>
        <w:tab w:val="right" w:pos="9355"/>
      </w:tabs>
    </w:pPr>
  </w:style>
  <w:style w:type="character" w:customStyle="1" w:styleId="ad">
    <w:name w:val="Верхний колонтитул Знак"/>
    <w:basedOn w:val="a0"/>
    <w:link w:val="ac"/>
    <w:uiPriority w:val="99"/>
    <w:rsid w:val="00457D73"/>
    <w:rPr>
      <w:sz w:val="24"/>
      <w:szCs w:val="24"/>
      <w:lang w:eastAsia="ru-RU"/>
    </w:rPr>
  </w:style>
  <w:style w:type="paragraph" w:styleId="ae">
    <w:name w:val="footer"/>
    <w:basedOn w:val="a"/>
    <w:link w:val="af"/>
    <w:uiPriority w:val="99"/>
    <w:unhideWhenUsed/>
    <w:rsid w:val="00457D73"/>
    <w:pPr>
      <w:tabs>
        <w:tab w:val="center" w:pos="4677"/>
        <w:tab w:val="right" w:pos="9355"/>
      </w:tabs>
    </w:pPr>
  </w:style>
  <w:style w:type="character" w:customStyle="1" w:styleId="af">
    <w:name w:val="Нижний колонтитул Знак"/>
    <w:basedOn w:val="a0"/>
    <w:link w:val="ae"/>
    <w:uiPriority w:val="99"/>
    <w:rsid w:val="00457D73"/>
    <w:rPr>
      <w:sz w:val="24"/>
      <w:szCs w:val="24"/>
      <w:lang w:eastAsia="ru-RU"/>
    </w:rPr>
  </w:style>
  <w:style w:type="character" w:styleId="af0">
    <w:name w:val="Hyperlink"/>
    <w:basedOn w:val="a0"/>
    <w:uiPriority w:val="99"/>
    <w:unhideWhenUsed/>
    <w:rsid w:val="00AD4D27"/>
    <w:rPr>
      <w:color w:val="0000FF" w:themeColor="hyperlink"/>
      <w:u w:val="single"/>
    </w:rPr>
  </w:style>
  <w:style w:type="paragraph" w:styleId="af1">
    <w:name w:val="Balloon Text"/>
    <w:basedOn w:val="a"/>
    <w:link w:val="af2"/>
    <w:uiPriority w:val="99"/>
    <w:semiHidden/>
    <w:unhideWhenUsed/>
    <w:rsid w:val="00AD4D27"/>
    <w:rPr>
      <w:rFonts w:ascii="Tahoma" w:hAnsi="Tahoma" w:cs="Tahoma"/>
      <w:sz w:val="16"/>
      <w:szCs w:val="16"/>
    </w:rPr>
  </w:style>
  <w:style w:type="character" w:customStyle="1" w:styleId="af2">
    <w:name w:val="Текст выноски Знак"/>
    <w:basedOn w:val="a0"/>
    <w:link w:val="af1"/>
    <w:uiPriority w:val="99"/>
    <w:semiHidden/>
    <w:rsid w:val="00AD4D27"/>
    <w:rPr>
      <w:rFonts w:ascii="Tahoma"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57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image" Target="media/image16.emf"/><Relationship Id="rId7" Type="http://schemas.openxmlformats.org/officeDocument/2006/relationships/endnotes" Target="endnotes.xml"/><Relationship Id="rId12" Type="http://schemas.openxmlformats.org/officeDocument/2006/relationships/hyperlink" Target="http://ru.wikipedia.org/wiki/%D0%9A%D0%BE%D0%BD%D0%B5%D1%87%D0%BD%D1%8B%D0%B9_%D0%B0%D0%B2%D1%82%D0%BE%D0%BC%D0%B0%D1%82" TargetMode="External"/><Relationship Id="rId17" Type="http://schemas.openxmlformats.org/officeDocument/2006/relationships/image" Target="media/image5.png"/><Relationship Id="rId25" Type="http://schemas.openxmlformats.org/officeDocument/2006/relationships/hyperlink" Target="http://ru.wikipedia.org/wiki/%D0%92%D0%B5%D1%80%D0%BE%D1%8F%D1%82%D0%BD%D0%BE%D1%81%D1%82%D0%BD%D1%8B%D0%B9_%D0%B0%D0%B2%D1%82%D0%BE%D0%BC%D0%B0%D1%82" TargetMode="External"/><Relationship Id="rId33" Type="http://schemas.openxmlformats.org/officeDocument/2006/relationships/hyperlink" Target="http://ru.wikipedia.org/wiki/%D0%94%D0%B0%D0%BD%D0%BD%D1%8B%D0%B5_(%D0%B2%D1%8B%D1%87%D0%B8%D1%81%D0%BB%D0%B8%D1%82%D0%B5%D0%BB%D1%8C%D0%BD%D0%B0%D1%8F_%D1%82%D0%B5%D1%85%D0%BD%D0%B8%D0%BA%D0%B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ru.wikipedia.org/wiki/%D0%A7%D1%91%D1%80%D0%BD%D1%8B%D0%B9_%D1%8F%D1%89%D0%B8%D0%B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u.wikipedia.org/wiki/%D0%A2%D0%B5%D0%BE%D1%80%D0%B8%D1%8F_%D0%B0%D0%B2%D1%82%D0%BE%D0%BC%D0%B0%D1%82%D0%BE%D0%B2" TargetMode="External"/><Relationship Id="rId24" Type="http://schemas.openxmlformats.org/officeDocument/2006/relationships/image" Target="media/image12.png"/><Relationship Id="rId32" Type="http://schemas.openxmlformats.org/officeDocument/2006/relationships/hyperlink" Target="http://ru.wikipedia.org/wiki/%D0%9E%D1%88%D0%B8%D0%B1%D0%BA%D0%B0"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hyperlink" Target="http://ru.wikipedia.org/wiki/%D0%AD%D1%88%D0%B1%D0%B8,_%D0%A3%D0%B8%D0%BB%D1%8C%D1%8F%D0%BC" TargetMode="External"/><Relationship Id="rId19" Type="http://schemas.openxmlformats.org/officeDocument/2006/relationships/image" Target="media/image7.png"/><Relationship Id="rId31" Type="http://schemas.openxmlformats.org/officeDocument/2006/relationships/hyperlink" Target="http://ru.wikipedia.org/wiki/%D0%A1%D0%BF%D0%B5%D1%86%D0%B8%D1%84%D0%B8%D0%BA%D0%B0%D1%86%D0%B8%D1%8F" TargetMode="External"/><Relationship Id="rId4" Type="http://schemas.openxmlformats.org/officeDocument/2006/relationships/settings" Target="settings.xml"/><Relationship Id="rId9" Type="http://schemas.openxmlformats.org/officeDocument/2006/relationships/hyperlink" Target="http://ru.wikipedia.org/wiki/%D0%A1%D0%BF%D0%B5%D1%86%D0%B8%D1%84%D0%B8%D0%BA%D0%B0%D1%86%D0%B8%D1%8F_%D0%BF%D1%80%D0%BE%D0%B3%D1%80%D0%B0%D0%BC%D0%BC%D0%BD%D0%BE%D0%B3%D0%BE_%D0%BE%D0%B1%D0%B5%D1%81%D0%BF%D0%B5%D1%87%D0%B5%D0%BD%D0%B8%D1%8F"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ru.wikipedia.org/wiki/%D0%A2%D0%B5%D1%81%D1%82%D0%B8%D1%80%D0%BE%D0%B2%D0%B0%D0%BD%D0%B8%D0%B5_%D0%BF%D1%80%D0%BE%D0%B3%D1%80%D0%B0%D0%BC%D0%BC%D0%BD%D0%BE%D0%B3%D0%BE_%D0%BE%D0%B1%D0%B5%D1%81%D0%BF%D0%B5%D1%87%D0%B5%D0%BD%D0%B8%D1%8F" TargetMode="External"/><Relationship Id="rId35" Type="http://schemas.openxmlformats.org/officeDocument/2006/relationships/oleObject" Target="embeddings/oleObject1.bin"/><Relationship Id="rId8" Type="http://schemas.openxmlformats.org/officeDocument/2006/relationships/hyperlink" Target="http://ru.wikipedia.org/wiki/%D0%A2%D1%80%D0%B5%D0%B1%D0%BE%D0%B2%D0%B0%D0%BD%D0%B8%D1%8F_%D0%BA_%D0%BF%D1%80%D0%BE%D0%B3%D1%80%D0%B0%D0%BC%D0%BC%D0%BD%D0%BE%D0%BC%D1%83_%D0%BE%D0%B1%D0%B5%D1%81%D0%BF%D0%B5%D1%87%D0%B5%D0%BD%D0%B8%D1%8E"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B7406-1EDE-4E1E-B53A-6A2AF7F3D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10</Pages>
  <Words>3292</Words>
  <Characters>18765</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Андрей Семахин</cp:lastModifiedBy>
  <cp:revision>12</cp:revision>
  <dcterms:created xsi:type="dcterms:W3CDTF">2022-10-17T15:55:00Z</dcterms:created>
  <dcterms:modified xsi:type="dcterms:W3CDTF">2024-10-18T10:42:00Z</dcterms:modified>
</cp:coreProperties>
</file>