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3CBC3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МИНИСТЕРСТВО НАУКИ И ВЫСШЕГО ОБРАЗОВАНИЯ </w:t>
      </w:r>
    </w:p>
    <w:p w14:paraId="594CE83B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РОССИЙСКОЙ ФЕДЕРАЦИИ</w:t>
      </w:r>
    </w:p>
    <w:p w14:paraId="76760AF4" w14:textId="77777777" w:rsidR="009563CD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Ф</w:t>
      </w:r>
      <w:r>
        <w:rPr>
          <w:rFonts w:cs="Calibri"/>
          <w:bCs/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98F2595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 </w:t>
      </w:r>
      <w:r w:rsidRPr="002420AD">
        <w:rPr>
          <w:rFonts w:cs="Calibri"/>
          <w:bCs/>
          <w:sz w:val="28"/>
          <w:szCs w:val="28"/>
        </w:rPr>
        <w:t>«</w:t>
      </w:r>
      <w:r w:rsidRPr="002B523B">
        <w:rPr>
          <w:rFonts w:cs="Calibri"/>
          <w:bCs/>
          <w:sz w:val="28"/>
          <w:szCs w:val="28"/>
        </w:rPr>
        <w:t>КУРГАНСКИЙ ГОСУДАРСТВЕННЫЙ УНИВЕРСИТЕТ</w:t>
      </w:r>
      <w:r w:rsidRPr="002420AD">
        <w:rPr>
          <w:rFonts w:cs="Calibri"/>
          <w:bCs/>
          <w:sz w:val="28"/>
          <w:szCs w:val="28"/>
        </w:rPr>
        <w:t>»</w:t>
      </w:r>
    </w:p>
    <w:p w14:paraId="73A1912E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</w:p>
    <w:p w14:paraId="184B7990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  <w:r w:rsidRPr="00C04B3F">
        <w:rPr>
          <w:sz w:val="28"/>
          <w:szCs w:val="28"/>
        </w:rPr>
        <w:t>Кафедра «Программное обеспечение автоматизированных систем»</w:t>
      </w:r>
    </w:p>
    <w:p w14:paraId="228359DD" w14:textId="77777777" w:rsidR="009563CD" w:rsidRDefault="009563CD" w:rsidP="009563CD">
      <w:pPr>
        <w:spacing w:line="360" w:lineRule="auto"/>
        <w:jc w:val="center"/>
        <w:rPr>
          <w:bCs/>
          <w:sz w:val="28"/>
          <w:szCs w:val="28"/>
        </w:rPr>
      </w:pPr>
    </w:p>
    <w:p w14:paraId="31389624" w14:textId="77777777" w:rsidR="00143639" w:rsidRPr="00143639" w:rsidRDefault="00143639" w:rsidP="009563CD">
      <w:pPr>
        <w:spacing w:line="360" w:lineRule="auto"/>
        <w:jc w:val="center"/>
        <w:rPr>
          <w:b/>
          <w:bCs/>
          <w:sz w:val="28"/>
          <w:szCs w:val="28"/>
        </w:rPr>
      </w:pPr>
    </w:p>
    <w:p w14:paraId="7B9ADBC4" w14:textId="1FADAC1C" w:rsidR="009563CD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  <w:r w:rsidRPr="008E7F12">
        <w:rPr>
          <w:b/>
          <w:iCs/>
          <w:sz w:val="28"/>
          <w:szCs w:val="28"/>
        </w:rPr>
        <w:t>Проект БД для магазина по продаже вычислительной техники</w:t>
      </w:r>
    </w:p>
    <w:p w14:paraId="64B06398" w14:textId="5DE9AB9D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6869875D" w14:textId="77777777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7EEDDE11" w14:textId="50853432" w:rsidR="009563CD" w:rsidRDefault="009563CD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213052C9" w14:textId="55E49CB8" w:rsidR="0048573A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3E5D256C" w14:textId="77777777" w:rsidR="0048573A" w:rsidRPr="00A57EC4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561E4593" w14:textId="16716D43" w:rsidR="0048573A" w:rsidRDefault="009563CD" w:rsidP="0048573A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ПОЯСНИТЕЛЬНАЯ ЗАПИСКА</w:t>
      </w:r>
    </w:p>
    <w:p w14:paraId="6B3554B4" w14:textId="77777777" w:rsidR="0048573A" w:rsidRDefault="0048573A" w:rsidP="0048573A">
      <w:pPr>
        <w:spacing w:line="360" w:lineRule="auto"/>
        <w:rPr>
          <w:bCs/>
          <w:sz w:val="28"/>
          <w:szCs w:val="28"/>
        </w:rPr>
      </w:pPr>
    </w:p>
    <w:p w14:paraId="77FF7220" w14:textId="42C584B3" w:rsidR="0048573A" w:rsidRPr="006624B9" w:rsidRDefault="0048573A" w:rsidP="0048573A">
      <w:pPr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 w:rsidRPr="00143639">
        <w:rPr>
          <w:b/>
          <w:sz w:val="28"/>
          <w:szCs w:val="28"/>
        </w:rPr>
        <w:t>РФ</w:t>
      </w:r>
      <w:r w:rsidRPr="006624B9">
        <w:rPr>
          <w:b/>
          <w:sz w:val="28"/>
          <w:szCs w:val="28"/>
        </w:rPr>
        <w:t xml:space="preserve"> 41287462</w:t>
      </w:r>
      <w:r w:rsidRPr="00143639">
        <w:rPr>
          <w:b/>
          <w:color w:val="000000"/>
          <w:sz w:val="28"/>
          <w:szCs w:val="28"/>
          <w:lang w:eastAsia="ru-RU"/>
        </w:rPr>
        <w:t xml:space="preserve"> </w:t>
      </w:r>
      <w:r w:rsidRPr="00FC28E6">
        <w:rPr>
          <w:b/>
          <w:color w:val="000000"/>
          <w:sz w:val="28"/>
          <w:szCs w:val="28"/>
          <w:lang w:eastAsia="ru-RU"/>
        </w:rPr>
        <w:t>260091</w:t>
      </w:r>
      <w:r w:rsidRPr="006624B9">
        <w:rPr>
          <w:b/>
          <w:color w:val="000000"/>
          <w:sz w:val="28"/>
          <w:szCs w:val="28"/>
          <w:lang w:eastAsia="ru-RU"/>
        </w:rPr>
        <w:t xml:space="preserve"> </w:t>
      </w:r>
      <w:r w:rsidR="006624B9">
        <w:rPr>
          <w:b/>
          <w:color w:val="000000"/>
          <w:sz w:val="28"/>
          <w:szCs w:val="28"/>
          <w:lang w:eastAsia="ru-RU"/>
        </w:rPr>
        <w:t>81</w:t>
      </w:r>
    </w:p>
    <w:p w14:paraId="14B7D364" w14:textId="77777777" w:rsidR="0048573A" w:rsidRDefault="0048573A" w:rsidP="009563CD">
      <w:pPr>
        <w:jc w:val="center"/>
        <w:rPr>
          <w:b/>
          <w:sz w:val="28"/>
          <w:szCs w:val="32"/>
        </w:rPr>
      </w:pPr>
    </w:p>
    <w:p w14:paraId="274C3850" w14:textId="77777777" w:rsidR="009563CD" w:rsidRPr="00A57EC4" w:rsidRDefault="009563CD" w:rsidP="009563CD">
      <w:pPr>
        <w:jc w:val="center"/>
        <w:rPr>
          <w:sz w:val="28"/>
          <w:szCs w:val="32"/>
        </w:rPr>
      </w:pPr>
    </w:p>
    <w:p w14:paraId="32192131" w14:textId="6B5A3A7E" w:rsidR="009563CD" w:rsidRPr="00073569" w:rsidRDefault="009563CD" w:rsidP="009563CD">
      <w:pPr>
        <w:jc w:val="center"/>
        <w:rPr>
          <w:sz w:val="28"/>
          <w:szCs w:val="32"/>
          <w:lang w:val="en-US"/>
        </w:rPr>
      </w:pPr>
      <w:r w:rsidRPr="00A57EC4">
        <w:rPr>
          <w:b/>
          <w:bCs/>
          <w:sz w:val="28"/>
          <w:szCs w:val="32"/>
        </w:rPr>
        <w:t xml:space="preserve">Листов </w:t>
      </w:r>
      <w:r w:rsidR="00E266E9">
        <w:rPr>
          <w:b/>
          <w:bCs/>
          <w:sz w:val="28"/>
          <w:szCs w:val="32"/>
          <w:lang w:val="en-US"/>
        </w:rPr>
        <w:t>19</w:t>
      </w:r>
    </w:p>
    <w:p w14:paraId="091B1D43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703E3940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2895D6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40910D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AD85A6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91202A2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2FBBE39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5EBD3B1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C91C066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E8EBC02" w14:textId="187972B1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631B17E" w14:textId="77777777" w:rsidR="0048573A" w:rsidRPr="00A57EC4" w:rsidRDefault="0048573A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CF5FF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  <w:r w:rsidRPr="00A57EC4">
        <w:rPr>
          <w:sz w:val="28"/>
          <w:szCs w:val="32"/>
        </w:rPr>
        <w:t>Курган 202</w:t>
      </w:r>
      <w:r>
        <w:rPr>
          <w:sz w:val="28"/>
          <w:szCs w:val="32"/>
        </w:rPr>
        <w:t>5</w:t>
      </w:r>
    </w:p>
    <w:p w14:paraId="02A2166D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АННОТАЦИЯ</w:t>
      </w:r>
    </w:p>
    <w:p w14:paraId="1F42F8D7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</w:p>
    <w:p w14:paraId="67510E25" w14:textId="35DC20F4" w:rsidR="007B0A42" w:rsidRPr="007B0A42" w:rsidRDefault="0020505B" w:rsidP="007B0A42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B0A42" w:rsidRPr="007B0A42">
        <w:rPr>
          <w:sz w:val="28"/>
          <w:szCs w:val="28"/>
        </w:rPr>
        <w:t>окумент содержит описание этапов проектирования, структуры базы данных и ключевых моделей, на которых строится</w:t>
      </w:r>
      <w:r w:rsidR="00FC28E6" w:rsidRPr="00FC28E6">
        <w:rPr>
          <w:sz w:val="28"/>
          <w:szCs w:val="28"/>
        </w:rPr>
        <w:t xml:space="preserve"> </w:t>
      </w:r>
      <w:r w:rsidR="00FC28E6">
        <w:rPr>
          <w:sz w:val="28"/>
          <w:szCs w:val="28"/>
        </w:rPr>
        <w:t>база данных для магазина по продаже вычислительной техники</w:t>
      </w:r>
      <w:r w:rsidR="007B0A42" w:rsidRPr="007B0A42">
        <w:rPr>
          <w:sz w:val="28"/>
          <w:szCs w:val="28"/>
        </w:rPr>
        <w:t>.</w:t>
      </w:r>
    </w:p>
    <w:p w14:paraId="2B98A192" w14:textId="77777777" w:rsidR="009563CD" w:rsidRPr="005879AB" w:rsidRDefault="009563CD" w:rsidP="009563CD">
      <w:pPr>
        <w:suppressAutoHyphens w:val="0"/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7818317"/>
        <w:docPartObj>
          <w:docPartGallery w:val="Table of Contents"/>
          <w:docPartUnique/>
        </w:docPartObj>
      </w:sdtPr>
      <w:sdtEndPr/>
      <w:sdtContent>
        <w:p w14:paraId="197B28BF" w14:textId="77777777" w:rsidR="009563CD" w:rsidRPr="00A348EA" w:rsidRDefault="009563CD" w:rsidP="007756CF">
          <w:pPr>
            <w:pStyle w:val="a4"/>
            <w:spacing w:line="480" w:lineRule="auto"/>
          </w:pPr>
          <w:r w:rsidRPr="00A348EA">
            <w:t>Оглавление</w:t>
          </w:r>
        </w:p>
        <w:p w14:paraId="1E8323B5" w14:textId="08A83D7A" w:rsidR="00FD7A5E" w:rsidRDefault="009563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F3B22">
            <w:rPr>
              <w:sz w:val="28"/>
              <w:szCs w:val="28"/>
            </w:rPr>
            <w:fldChar w:fldCharType="begin"/>
          </w:r>
          <w:r w:rsidRPr="00CF3B22">
            <w:rPr>
              <w:sz w:val="28"/>
              <w:szCs w:val="28"/>
            </w:rPr>
            <w:instrText xml:space="preserve"> TOC \o "1-3" \h \z \u </w:instrText>
          </w:r>
          <w:r w:rsidRPr="00CF3B22">
            <w:rPr>
              <w:sz w:val="28"/>
              <w:szCs w:val="28"/>
            </w:rPr>
            <w:fldChar w:fldCharType="separate"/>
          </w:r>
          <w:hyperlink w:anchor="_Toc198801106" w:history="1">
            <w:r w:rsidR="00FD7A5E" w:rsidRPr="00641FF1">
              <w:rPr>
                <w:rStyle w:val="a5"/>
                <w:noProof/>
              </w:rPr>
              <w:t>ВВЕДЕНИЕ</w:t>
            </w:r>
            <w:r w:rsidR="00FD7A5E">
              <w:rPr>
                <w:noProof/>
                <w:webHidden/>
              </w:rPr>
              <w:tab/>
            </w:r>
            <w:r w:rsidR="00FD7A5E">
              <w:rPr>
                <w:noProof/>
                <w:webHidden/>
              </w:rPr>
              <w:fldChar w:fldCharType="begin"/>
            </w:r>
            <w:r w:rsidR="00FD7A5E">
              <w:rPr>
                <w:noProof/>
                <w:webHidden/>
              </w:rPr>
              <w:instrText xml:space="preserve"> PAGEREF _Toc198801106 \h </w:instrText>
            </w:r>
            <w:r w:rsidR="00FD7A5E">
              <w:rPr>
                <w:noProof/>
                <w:webHidden/>
              </w:rPr>
            </w:r>
            <w:r w:rsidR="00FD7A5E">
              <w:rPr>
                <w:noProof/>
                <w:webHidden/>
              </w:rPr>
              <w:fldChar w:fldCharType="separate"/>
            </w:r>
            <w:r w:rsidR="00FD7A5E">
              <w:rPr>
                <w:noProof/>
                <w:webHidden/>
              </w:rPr>
              <w:t>4</w:t>
            </w:r>
            <w:r w:rsidR="00FD7A5E">
              <w:rPr>
                <w:noProof/>
                <w:webHidden/>
              </w:rPr>
              <w:fldChar w:fldCharType="end"/>
            </w:r>
          </w:hyperlink>
        </w:p>
        <w:p w14:paraId="27FD8DD4" w14:textId="7E13CAF7" w:rsidR="00FD7A5E" w:rsidRDefault="00FD7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07" w:history="1">
            <w:r w:rsidRPr="00641FF1">
              <w:rPr>
                <w:rStyle w:val="a5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6C4E6" w14:textId="453F406A" w:rsidR="00FD7A5E" w:rsidRDefault="00FD7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08" w:history="1">
            <w:r w:rsidRPr="00641FF1">
              <w:rPr>
                <w:rStyle w:val="a5"/>
                <w:noProof/>
              </w:rPr>
              <w:t>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7EF3" w14:textId="5E2FFE74" w:rsidR="00FD7A5E" w:rsidRDefault="00FD7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09" w:history="1">
            <w:r w:rsidRPr="00641FF1">
              <w:rPr>
                <w:rStyle w:val="a5"/>
                <w:noProof/>
              </w:rPr>
              <w:t>2.1 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107D" w14:textId="0B10F96E" w:rsidR="00FD7A5E" w:rsidRDefault="00FD7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0" w:history="1">
            <w:r w:rsidRPr="00641FF1">
              <w:rPr>
                <w:rStyle w:val="a5"/>
                <w:noProof/>
              </w:rPr>
              <w:t xml:space="preserve">2.2 </w:t>
            </w:r>
            <w:r w:rsidRPr="00641FF1">
              <w:rPr>
                <w:rStyle w:val="a5"/>
                <w:noProof/>
                <w:lang w:val="en-US"/>
              </w:rPr>
              <w:t>ER</w:t>
            </w:r>
            <w:r w:rsidRPr="00641FF1">
              <w:rPr>
                <w:rStyle w:val="a5"/>
                <w:noProof/>
              </w:rPr>
              <w:t>–модель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4793" w14:textId="30E71D41" w:rsidR="00FD7A5E" w:rsidRDefault="00FD7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1" w:history="1">
            <w:r w:rsidRPr="00641FF1">
              <w:rPr>
                <w:rStyle w:val="a5"/>
                <w:noProof/>
              </w:rPr>
              <w:t>2.3 Стадия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ECD24" w14:textId="563E069A" w:rsidR="00FD7A5E" w:rsidRDefault="00FD7A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2" w:history="1">
            <w:r w:rsidRPr="00641FF1">
              <w:rPr>
                <w:rStyle w:val="a5"/>
                <w:noProof/>
              </w:rPr>
              <w:t>2.3.1 Получение исходной схемы реляционной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967F" w14:textId="05A894FF" w:rsidR="00FD7A5E" w:rsidRDefault="00FD7A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3" w:history="1">
            <w:r w:rsidRPr="00641FF1">
              <w:rPr>
                <w:rStyle w:val="a5"/>
                <w:noProof/>
              </w:rPr>
              <w:t>2.3.2 Нормализация исходной схемы реляционной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7DBA" w14:textId="4A016869" w:rsidR="00FD7A5E" w:rsidRDefault="00FD7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4" w:history="1">
            <w:r w:rsidRPr="00641FF1">
              <w:rPr>
                <w:rStyle w:val="a5"/>
                <w:noProof/>
              </w:rPr>
              <w:t>3 ОБОСНОВАНИЕ СРЕДСТВ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F826" w14:textId="396FDFDF" w:rsidR="00FD7A5E" w:rsidRDefault="00FD7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5" w:history="1">
            <w:r w:rsidRPr="00641FF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B0C2" w14:textId="70271B1B" w:rsidR="00FD7A5E" w:rsidRDefault="00FD7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801116" w:history="1">
            <w:r w:rsidRPr="00641FF1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F132" w14:textId="0102CC23" w:rsidR="009563CD" w:rsidRDefault="009563CD" w:rsidP="007756CF">
          <w:pPr>
            <w:spacing w:line="360" w:lineRule="auto"/>
          </w:pPr>
          <w:r w:rsidRPr="00CF3B2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7B7E6F3" w14:textId="77777777" w:rsidR="009563CD" w:rsidRDefault="009563CD" w:rsidP="009563CD">
      <w:pPr>
        <w:suppressAutoHyphens w:val="0"/>
        <w:spacing w:after="160" w:line="259" w:lineRule="auto"/>
        <w:rPr>
          <w:rFonts w:ascii="TimesNewRomanPSMT" w:hAnsi="TimesNewRomanPSMT" w:cs="TimesNewRomanPSMT"/>
          <w:b/>
          <w:bCs/>
          <w:sz w:val="28"/>
          <w:lang w:eastAsia="ru-RU"/>
        </w:rPr>
      </w:pPr>
      <w:r>
        <w:rPr>
          <w:rFonts w:ascii="TimesNewRomanPSMT" w:hAnsi="TimesNewRomanPSMT" w:cs="TimesNewRomanPSMT"/>
          <w:b/>
          <w:bCs/>
          <w:sz w:val="28"/>
          <w:lang w:eastAsia="ru-RU"/>
        </w:rPr>
        <w:br w:type="page"/>
      </w:r>
    </w:p>
    <w:p w14:paraId="6523E5AC" w14:textId="77777777" w:rsidR="009563CD" w:rsidRPr="009563CD" w:rsidRDefault="009563CD" w:rsidP="00501F9F">
      <w:pPr>
        <w:pStyle w:val="1"/>
        <w:keepNext w:val="0"/>
        <w:keepLines w:val="0"/>
        <w:spacing w:line="360" w:lineRule="auto"/>
      </w:pPr>
      <w:bookmarkStart w:id="0" w:name="_Toc198801106"/>
      <w:r w:rsidRPr="009563CD">
        <w:lastRenderedPageBreak/>
        <w:t>ВВЕДЕНИЕ</w:t>
      </w:r>
      <w:bookmarkEnd w:id="0"/>
    </w:p>
    <w:p w14:paraId="50DA151D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Современный магазин по продаже вычислительной техники сталкивается с необходимостью эффективного управления ассортиментом, учёта продаж и обработки заказов клиентов. Системы управления базами данных позволяют автоматизировать ключевые процессы: приём и обработку заказов, отслеживание наличия товаров на складе, управление клиентскими данными, учёт поставок от поставщиков и формирование аналитической отчётности. В условиях роста числа клиентов и расширения ассортимента особенно важно иметь централизованное и масштабируемое решение для хранения и обработки данных.</w:t>
      </w:r>
    </w:p>
    <w:p w14:paraId="28A0F799" w14:textId="486DD252" w:rsidR="00B54FD2" w:rsidRPr="00716D6F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Целью данно</w:t>
      </w:r>
      <w:r w:rsidR="00716D6F">
        <w:rPr>
          <w:sz w:val="28"/>
          <w:szCs w:val="28"/>
        </w:rPr>
        <w:t>го</w:t>
      </w:r>
      <w:r w:rsidRPr="00716D6F">
        <w:rPr>
          <w:sz w:val="28"/>
          <w:szCs w:val="28"/>
        </w:rPr>
        <w:t xml:space="preserve"> курсово</w:t>
      </w:r>
      <w:r w:rsidR="00DE6126" w:rsidRPr="00716D6F">
        <w:rPr>
          <w:sz w:val="28"/>
          <w:szCs w:val="28"/>
        </w:rPr>
        <w:t xml:space="preserve">го проекта </w:t>
      </w:r>
      <w:r w:rsidRPr="00716D6F">
        <w:rPr>
          <w:sz w:val="28"/>
          <w:szCs w:val="28"/>
        </w:rPr>
        <w:t>является</w:t>
      </w:r>
      <w:r w:rsidR="00716D6F">
        <w:rPr>
          <w:sz w:val="28"/>
          <w:szCs w:val="28"/>
        </w:rPr>
        <w:t xml:space="preserve"> разработка системы для уменьшения трудозатрат на основные бизнес-процессы розничного магазина, оптимизация учета складских запасов и </w:t>
      </w:r>
      <w:r w:rsidR="0024397C">
        <w:rPr>
          <w:sz w:val="28"/>
          <w:szCs w:val="28"/>
        </w:rPr>
        <w:t>формирования аналитических отчетов.</w:t>
      </w:r>
    </w:p>
    <w:p w14:paraId="3F8F8B1C" w14:textId="309AF88D" w:rsidR="007B0A42" w:rsidRPr="00716D6F" w:rsidRDefault="007B0A4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 xml:space="preserve">Для достижения этой </w:t>
      </w:r>
      <w:r w:rsidR="0024397C">
        <w:rPr>
          <w:sz w:val="28"/>
          <w:szCs w:val="28"/>
        </w:rPr>
        <w:t>задачи</w:t>
      </w:r>
      <w:r w:rsidRPr="00716D6F">
        <w:rPr>
          <w:sz w:val="28"/>
          <w:szCs w:val="28"/>
        </w:rPr>
        <w:t xml:space="preserve"> были поставлены следующие </w:t>
      </w:r>
      <w:r w:rsidR="0024397C">
        <w:rPr>
          <w:sz w:val="28"/>
          <w:szCs w:val="28"/>
        </w:rPr>
        <w:t>под</w:t>
      </w:r>
      <w:r w:rsidRPr="00716D6F">
        <w:rPr>
          <w:sz w:val="28"/>
          <w:szCs w:val="28"/>
        </w:rPr>
        <w:t>задачи:</w:t>
      </w:r>
    </w:p>
    <w:p w14:paraId="00D87E94" w14:textId="77777777" w:rsidR="007B0A42" w:rsidRPr="00716D6F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Провести анализ предметной области;</w:t>
      </w:r>
    </w:p>
    <w:p w14:paraId="0C7C993C" w14:textId="77777777" w:rsidR="007B0A42" w:rsidRPr="00716D6F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Спроектировать базу данных:</w:t>
      </w:r>
    </w:p>
    <w:p w14:paraId="230F3F62" w14:textId="77777777" w:rsidR="007B0A42" w:rsidRPr="00716D6F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Диаграмма вариантов использования;</w:t>
      </w:r>
    </w:p>
    <w:p w14:paraId="1AFF5481" w14:textId="77777777" w:rsidR="007B0A42" w:rsidRPr="00716D6F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ER-модель;</w:t>
      </w:r>
    </w:p>
    <w:p w14:paraId="5059960B" w14:textId="77777777" w:rsidR="007B0A42" w:rsidRPr="00716D6F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Схема реляционной базы данных;</w:t>
      </w:r>
    </w:p>
    <w:p w14:paraId="17DDF688" w14:textId="03D7A001" w:rsidR="007B0A42" w:rsidRPr="00716D6F" w:rsidRDefault="0024397C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7B0A42" w:rsidRPr="00716D6F">
        <w:rPr>
          <w:sz w:val="28"/>
          <w:szCs w:val="28"/>
        </w:rPr>
        <w:t>еализ</w:t>
      </w:r>
      <w:r>
        <w:rPr>
          <w:sz w:val="28"/>
          <w:szCs w:val="28"/>
        </w:rPr>
        <w:t>овать</w:t>
      </w:r>
      <w:r w:rsidR="007B0A42" w:rsidRPr="00716D6F">
        <w:rPr>
          <w:sz w:val="28"/>
          <w:szCs w:val="28"/>
        </w:rPr>
        <w:t xml:space="preserve"> баз</w:t>
      </w:r>
      <w:r>
        <w:rPr>
          <w:sz w:val="28"/>
          <w:szCs w:val="28"/>
        </w:rPr>
        <w:t>у</w:t>
      </w:r>
      <w:r w:rsidR="007B0A42" w:rsidRPr="00716D6F">
        <w:rPr>
          <w:sz w:val="28"/>
          <w:szCs w:val="28"/>
        </w:rPr>
        <w:t xml:space="preserve"> данных:</w:t>
      </w:r>
    </w:p>
    <w:p w14:paraId="394788FD" w14:textId="77777777" w:rsidR="007B0A42" w:rsidRPr="00716D6F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Реализация структуры базы;</w:t>
      </w:r>
    </w:p>
    <w:p w14:paraId="085F13A0" w14:textId="77777777" w:rsidR="009563CD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6D6F">
        <w:rPr>
          <w:sz w:val="28"/>
          <w:szCs w:val="28"/>
        </w:rPr>
        <w:t>Реализация бизнес-логики.</w:t>
      </w:r>
      <w:r w:rsidR="009563CD">
        <w:rPr>
          <w:sz w:val="28"/>
          <w:szCs w:val="28"/>
        </w:rPr>
        <w:br w:type="page"/>
      </w:r>
    </w:p>
    <w:p w14:paraId="4280A011" w14:textId="77777777" w:rsidR="009563CD" w:rsidRPr="009563CD" w:rsidRDefault="009563CD" w:rsidP="009563CD">
      <w:pPr>
        <w:pStyle w:val="1"/>
      </w:pPr>
      <w:bookmarkStart w:id="1" w:name="_Toc198801107"/>
      <w:r w:rsidRPr="00A348EA">
        <w:lastRenderedPageBreak/>
        <w:t>1. АНАЛИЗ ПРЕДМЕТНОЙ ОБЛАСТИ</w:t>
      </w:r>
      <w:bookmarkEnd w:id="1"/>
    </w:p>
    <w:p w14:paraId="2B95554F" w14:textId="0F5F7B4A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 розничных магазинах, специализирующихся на продаже вычислительной техники, ключевыми элементами являются управление ассортиментом товаров, обработка клиентских заказов и взаимодействие с поставщиками. В рамках таких систем необходимо учитывать наличие товаров на складе, оформление покупок, обработку возвратов, а также логистику поставок от поставщиков.</w:t>
      </w:r>
    </w:p>
    <w:p w14:paraId="1AF67285" w14:textId="2EC11394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Каждый заказ клиента должен содержать информацию о покупателе, перечне выбранных товаров, статусе выполнения (например: оформлен, оплачен, в обработке, отправлен, завершён, возвращён) и, при необходимости, данные о доставке. Клиенты могут совершать покупки как через веб-интерфейс, так и непосредственно в физическом магазине.</w:t>
      </w:r>
    </w:p>
    <w:p w14:paraId="7B942258" w14:textId="47191A82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Товары в каталоге должны быть организованы по категориям (ноутбуки, ПК, мониторы, комплектующие и т.д.), иметь характеристики, цену</w:t>
      </w:r>
      <w:r>
        <w:rPr>
          <w:sz w:val="28"/>
          <w:szCs w:val="28"/>
        </w:rPr>
        <w:t xml:space="preserve"> </w:t>
      </w:r>
      <w:r w:rsidRPr="00501F9F">
        <w:rPr>
          <w:sz w:val="28"/>
          <w:szCs w:val="28"/>
        </w:rPr>
        <w:t>и информацию о наличии на складе. Для обеспечения бесперебойной работы необходим учёт связей между товарами и поставщиками, а также возможность формирования заявок на пополнение ассортимента.</w:t>
      </w:r>
    </w:p>
    <w:p w14:paraId="7CF6757D" w14:textId="6C2607A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Поставщики предоставляют товары по договорам, поэтому важно хранить контактные данные</w:t>
      </w:r>
      <w:r>
        <w:rPr>
          <w:sz w:val="28"/>
          <w:szCs w:val="28"/>
        </w:rPr>
        <w:t xml:space="preserve"> и</w:t>
      </w:r>
      <w:r w:rsidRPr="00501F9F">
        <w:rPr>
          <w:sz w:val="28"/>
          <w:szCs w:val="28"/>
        </w:rPr>
        <w:t xml:space="preserve"> историю поставок. Также может существовать система скидок или предложений от поставщиков на определённые группы товаров.</w:t>
      </w:r>
    </w:p>
    <w:p w14:paraId="16062F6E" w14:textId="17C1671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Сотрудники магазина работают с системой для обработки заказов, управления складскими остатками, регистрации возвратов и предоставления информации клиентам</w:t>
      </w:r>
      <w:r>
        <w:rPr>
          <w:sz w:val="28"/>
          <w:szCs w:val="28"/>
        </w:rPr>
        <w:t>.</w:t>
      </w:r>
    </w:p>
    <w:p w14:paraId="06563B8C" w14:textId="77777777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Типовой сценарий работы системы может выглядеть следующим образом:</w:t>
      </w:r>
    </w:p>
    <w:p w14:paraId="35372042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Клиент заходит в интернет-магазин или приезжает в торговый зал.</w:t>
      </w:r>
    </w:p>
    <w:p w14:paraId="1EDD58DF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Выбирает интересующие товары и добавляет их в корзину.</w:t>
      </w:r>
    </w:p>
    <w:p w14:paraId="2CA73522" w14:textId="62012C99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lastRenderedPageBreak/>
        <w:t xml:space="preserve">Оформляет заказ и </w:t>
      </w:r>
      <w:r w:rsidR="00317466">
        <w:rPr>
          <w:sz w:val="28"/>
          <w:szCs w:val="28"/>
        </w:rPr>
        <w:t>адрес доставки при необходимости.</w:t>
      </w:r>
    </w:p>
    <w:p w14:paraId="25AE3631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Заказ регистрируется в системе. Система проверяет наличие товара на складе и блокирует его.</w:t>
      </w:r>
    </w:p>
    <w:p w14:paraId="2761AB4D" w14:textId="00CC3298" w:rsidR="00501F9F" w:rsidRPr="00501F9F" w:rsidRDefault="00317466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01F9F" w:rsidRPr="00501F9F">
        <w:rPr>
          <w:sz w:val="28"/>
          <w:szCs w:val="28"/>
        </w:rPr>
        <w:t>осле подтверждения наличия заказ переходит в статус «</w:t>
      </w:r>
      <w:r>
        <w:rPr>
          <w:sz w:val="28"/>
          <w:szCs w:val="28"/>
        </w:rPr>
        <w:t>Обрабатывается</w:t>
      </w:r>
      <w:r w:rsidR="00501F9F" w:rsidRPr="00501F9F">
        <w:rPr>
          <w:sz w:val="28"/>
          <w:szCs w:val="28"/>
        </w:rPr>
        <w:t>».</w:t>
      </w:r>
    </w:p>
    <w:p w14:paraId="68F576F9" w14:textId="692335C4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 готовит заказ к отгрузке, при необходимости формируется заявка на доукомплект</w:t>
      </w:r>
      <w:r w:rsidR="00317466">
        <w:rPr>
          <w:sz w:val="28"/>
          <w:szCs w:val="28"/>
        </w:rPr>
        <w:t>ование</w:t>
      </w:r>
      <w:r w:rsidRPr="00501F9F">
        <w:rPr>
          <w:sz w:val="28"/>
          <w:szCs w:val="28"/>
        </w:rPr>
        <w:t>.</w:t>
      </w:r>
    </w:p>
    <w:p w14:paraId="2BE20BAB" w14:textId="2876CA5C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При получении товара клиентом, статус заказа изменяется на «</w:t>
      </w:r>
      <w:r w:rsidR="00317466">
        <w:rPr>
          <w:sz w:val="28"/>
          <w:szCs w:val="28"/>
        </w:rPr>
        <w:t>Оплачен</w:t>
      </w:r>
      <w:r w:rsidRPr="00501F9F">
        <w:rPr>
          <w:sz w:val="28"/>
          <w:szCs w:val="28"/>
        </w:rPr>
        <w:t>». Если возникает</w:t>
      </w:r>
      <w:r w:rsidR="00317466">
        <w:rPr>
          <w:sz w:val="28"/>
          <w:szCs w:val="28"/>
        </w:rPr>
        <w:t xml:space="preserve"> какая-то проблема с выполнением заказа, он может быть отменен</w:t>
      </w:r>
      <w:r w:rsidRPr="00501F9F">
        <w:rPr>
          <w:sz w:val="28"/>
          <w:szCs w:val="28"/>
        </w:rPr>
        <w:t>.</w:t>
      </w:r>
    </w:p>
    <w:p w14:paraId="19E67777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Параллельно с этим сотрудники мониторят остатки товаров на складе. При снижении количества ниже порогового уровня формируется заявка на закупку у поставщика.</w:t>
      </w:r>
    </w:p>
    <w:p w14:paraId="36A25D17" w14:textId="77777777" w:rsidR="00317466" w:rsidRDefault="00501F9F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Все операции записываются в систему, что позволяет формировать аналитические отчёты по продажам, популярным товарам, загрузке сотрудников, эффективности поставщиков и другим метрикам.</w:t>
      </w:r>
    </w:p>
    <w:p w14:paraId="6D784DE1" w14:textId="0DD9FBB9" w:rsidR="009563CD" w:rsidRPr="00317466" w:rsidRDefault="00317466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01F9F" w:rsidRPr="00317466">
        <w:rPr>
          <w:sz w:val="28"/>
          <w:szCs w:val="28"/>
        </w:rPr>
        <w:t>Вся информация хранится в централизованной базе данных, которая обеспечивает целостность данных, безопасность и удобство администрирования. Такая система позволяет повысить прозрачность бизнес-процессов, минимизировать ошибки и улучшить качество обслуживания клиентов.</w:t>
      </w:r>
      <w:r w:rsidR="009563CD" w:rsidRPr="00317466">
        <w:rPr>
          <w:b/>
          <w:bCs/>
          <w:sz w:val="28"/>
        </w:rPr>
        <w:br w:type="page"/>
      </w:r>
    </w:p>
    <w:p w14:paraId="3B509C43" w14:textId="77777777" w:rsidR="009563CD" w:rsidRDefault="009563CD" w:rsidP="009563CD">
      <w:pPr>
        <w:pStyle w:val="1"/>
      </w:pPr>
      <w:bookmarkStart w:id="2" w:name="_Toc198801108"/>
      <w:r w:rsidRPr="00A348EA">
        <w:lastRenderedPageBreak/>
        <w:t>2. ПРОЕКТИРОВАНИЕ БАЗЫ ДАННЫХ</w:t>
      </w:r>
      <w:bookmarkEnd w:id="2"/>
    </w:p>
    <w:p w14:paraId="1E8782FE" w14:textId="36B560D4" w:rsidR="009563CD" w:rsidRPr="009563CD" w:rsidRDefault="009563CD" w:rsidP="009563CD">
      <w:pPr>
        <w:pStyle w:val="2"/>
      </w:pPr>
      <w:bookmarkStart w:id="3" w:name="_Toc198801109"/>
      <w:r w:rsidRPr="009563CD">
        <w:t xml:space="preserve">2.1 </w:t>
      </w:r>
      <w:r w:rsidR="00DE6126">
        <w:t>Модель</w:t>
      </w:r>
      <w:r w:rsidRPr="009563CD">
        <w:t xml:space="preserve"> вариантов использования</w:t>
      </w:r>
      <w:bookmarkEnd w:id="3"/>
    </w:p>
    <w:p w14:paraId="4FB91D25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Диаграмма вариантов использования представляет собой инструмент для моделирования требований к разрабатываемой системе. Она позволяет определить участников системы, их роли, а также функциональные возможности, предоставляемые системой.</w:t>
      </w:r>
    </w:p>
    <w:p w14:paraId="0B9FEA3D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На диаграмме вариантов использования изображаются элементы:</w:t>
      </w:r>
    </w:p>
    <w:p w14:paraId="10E9D8D1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2F17AA">
        <w:rPr>
          <w:sz w:val="28"/>
          <w:szCs w:val="28"/>
        </w:rPr>
        <w:t>кторы – внешние сущности, взаимодействующие с системой</w:t>
      </w:r>
      <w:r w:rsidRPr="00E73A45">
        <w:rPr>
          <w:sz w:val="28"/>
          <w:szCs w:val="28"/>
        </w:rPr>
        <w:t>;</w:t>
      </w:r>
    </w:p>
    <w:p w14:paraId="762F754E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F17AA">
        <w:rPr>
          <w:sz w:val="28"/>
          <w:szCs w:val="28"/>
        </w:rPr>
        <w:t>арианты использования – функци</w:t>
      </w:r>
      <w:r>
        <w:rPr>
          <w:sz w:val="28"/>
          <w:szCs w:val="28"/>
        </w:rPr>
        <w:t>и</w:t>
      </w:r>
      <w:r w:rsidRPr="002F17AA">
        <w:rPr>
          <w:sz w:val="28"/>
          <w:szCs w:val="28"/>
        </w:rPr>
        <w:t>, которые система предоставляет акторам</w:t>
      </w:r>
      <w:r w:rsidRPr="00E73A45">
        <w:rPr>
          <w:sz w:val="28"/>
          <w:szCs w:val="28"/>
        </w:rPr>
        <w:t>;</w:t>
      </w:r>
    </w:p>
    <w:p w14:paraId="15B4380F" w14:textId="77777777" w:rsidR="009563CD" w:rsidRPr="002F17AA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F17AA">
        <w:rPr>
          <w:sz w:val="28"/>
          <w:szCs w:val="28"/>
        </w:rPr>
        <w:t>тношения между акторами и вариантами использования, демонстрирующие взаимодействие участников с функциональными возможностями системы.</w:t>
      </w:r>
    </w:p>
    <w:p w14:paraId="3DD761B4" w14:textId="6E88525E" w:rsidR="009563CD" w:rsidRPr="00E17A8C" w:rsidRDefault="009563CD" w:rsidP="00E17A8C">
      <w:pPr>
        <w:pStyle w:val="a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547FA0">
        <w:rPr>
          <w:sz w:val="28"/>
          <w:szCs w:val="28"/>
        </w:rPr>
        <w:t xml:space="preserve">Диаграмма вариантов использования для </w:t>
      </w:r>
      <w:r>
        <w:rPr>
          <w:sz w:val="28"/>
          <w:szCs w:val="28"/>
        </w:rPr>
        <w:t>проектируемой</w:t>
      </w:r>
      <w:r w:rsidRPr="00547FA0">
        <w:rPr>
          <w:sz w:val="28"/>
          <w:szCs w:val="28"/>
        </w:rPr>
        <w:t xml:space="preserve"> системы</w:t>
      </w:r>
      <w:r w:rsidR="00B62F6C">
        <w:rPr>
          <w:sz w:val="28"/>
          <w:szCs w:val="28"/>
        </w:rPr>
        <w:t xml:space="preserve"> </w:t>
      </w:r>
      <w:r w:rsidRPr="00547FA0">
        <w:rPr>
          <w:sz w:val="28"/>
          <w:szCs w:val="28"/>
        </w:rPr>
        <w:t>изображена на рисунке 1</w:t>
      </w:r>
      <w:r>
        <w:rPr>
          <w:sz w:val="28"/>
          <w:szCs w:val="28"/>
        </w:rPr>
        <w:t>.</w:t>
      </w:r>
      <w:r w:rsidR="00B62F6C" w:rsidRPr="00B62F6C">
        <w:rPr>
          <w:noProof/>
        </w:rPr>
        <w:t xml:space="preserve"> </w:t>
      </w:r>
      <w:r w:rsidR="00925357" w:rsidRPr="00925357">
        <w:rPr>
          <w:noProof/>
        </w:rPr>
        <w:drawing>
          <wp:inline distT="0" distB="0" distL="0" distR="0" wp14:anchorId="7ECCC1A0" wp14:editId="10157AFC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075" w14:textId="77777777" w:rsidR="009563CD" w:rsidRDefault="009563CD" w:rsidP="009563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51A018B7" w14:textId="7777777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lastRenderedPageBreak/>
        <w:t>На диаграмме вариантов использования (см. рисунок</w:t>
      </w:r>
      <w:r>
        <w:rPr>
          <w:sz w:val="28"/>
          <w:szCs w:val="28"/>
        </w:rPr>
        <w:t xml:space="preserve"> 1</w:t>
      </w:r>
      <w:r w:rsidRPr="00F27545">
        <w:rPr>
          <w:sz w:val="28"/>
          <w:szCs w:val="28"/>
        </w:rPr>
        <w:t>) представлены следующие акторы:</w:t>
      </w:r>
    </w:p>
    <w:p w14:paraId="05E117E0" w14:textId="77777777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Администратор</w:t>
      </w:r>
    </w:p>
    <w:p w14:paraId="0AC48EC9" w14:textId="449AD330" w:rsid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02A4AE76" w14:textId="57FA20B9" w:rsidR="00925357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Аналитик</w:t>
      </w:r>
    </w:p>
    <w:p w14:paraId="31C634C5" w14:textId="240771DD" w:rsidR="00925357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31A66919" w14:textId="06E4D09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 xml:space="preserve">Диаграмма охватывает все ключевые бизнес-процессы </w:t>
      </w:r>
      <w:r w:rsidR="00925357">
        <w:rPr>
          <w:sz w:val="28"/>
          <w:szCs w:val="28"/>
        </w:rPr>
        <w:t>розничного магазина</w:t>
      </w:r>
      <w:r w:rsidRPr="00F27545">
        <w:rPr>
          <w:sz w:val="28"/>
          <w:szCs w:val="28"/>
        </w:rPr>
        <w:t>. Акторы взаимодействуют с системой в рамках следующих сценариев:</w:t>
      </w:r>
    </w:p>
    <w:p w14:paraId="581AA0C6" w14:textId="47A4858A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Администратор</w:t>
      </w:r>
      <w:r w:rsidRPr="00F27545">
        <w:rPr>
          <w:sz w:val="28"/>
          <w:szCs w:val="28"/>
        </w:rPr>
        <w:t xml:space="preserve"> осуществляет управление </w:t>
      </w:r>
      <w:r w:rsidR="00925357">
        <w:rPr>
          <w:sz w:val="28"/>
          <w:szCs w:val="28"/>
        </w:rPr>
        <w:t>правами</w:t>
      </w:r>
      <w:r w:rsidRPr="00F27545">
        <w:rPr>
          <w:sz w:val="28"/>
          <w:szCs w:val="28"/>
        </w:rPr>
        <w:t xml:space="preserve">, </w:t>
      </w:r>
      <w:r w:rsidR="00925357">
        <w:rPr>
          <w:sz w:val="28"/>
          <w:szCs w:val="28"/>
        </w:rPr>
        <w:t>ведение учета товаров при необходимости, следит за корректностью работы базы</w:t>
      </w:r>
      <w:r w:rsidR="002B00FD">
        <w:rPr>
          <w:sz w:val="28"/>
          <w:szCs w:val="28"/>
        </w:rPr>
        <w:t>, создание резервных копий</w:t>
      </w:r>
      <w:r w:rsidRPr="00F27545">
        <w:rPr>
          <w:sz w:val="28"/>
          <w:szCs w:val="28"/>
        </w:rPr>
        <w:t>;</w:t>
      </w:r>
    </w:p>
    <w:p w14:paraId="1096AAB8" w14:textId="10E4AD49" w:rsidR="00F27545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Менеджер</w:t>
      </w:r>
      <w:r w:rsidR="00F27545" w:rsidRPr="00F27545">
        <w:rPr>
          <w:sz w:val="28"/>
          <w:szCs w:val="28"/>
        </w:rPr>
        <w:t xml:space="preserve"> занимается управлением </w:t>
      </w:r>
      <w:r>
        <w:rPr>
          <w:sz w:val="28"/>
          <w:szCs w:val="28"/>
        </w:rPr>
        <w:t>складскими запасами</w:t>
      </w:r>
      <w:r w:rsidR="00F27545" w:rsidRPr="00F27545">
        <w:rPr>
          <w:sz w:val="28"/>
          <w:szCs w:val="28"/>
        </w:rPr>
        <w:t xml:space="preserve">, </w:t>
      </w:r>
      <w:r>
        <w:rPr>
          <w:sz w:val="28"/>
          <w:szCs w:val="28"/>
        </w:rPr>
        <w:t>прайс-листом и классификатором товаров</w:t>
      </w:r>
      <w:r w:rsidR="00F27545" w:rsidRPr="00F27545">
        <w:rPr>
          <w:sz w:val="28"/>
          <w:szCs w:val="28"/>
        </w:rPr>
        <w:t>;</w:t>
      </w:r>
    </w:p>
    <w:p w14:paraId="11AC0DE9" w14:textId="5D6A0BFA" w:rsidR="00F27545" w:rsidRPr="00F27545" w:rsidRDefault="00F27545" w:rsidP="002B00FD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Клиенты</w:t>
      </w:r>
      <w:r w:rsidR="002B00FD">
        <w:rPr>
          <w:b/>
          <w:sz w:val="28"/>
          <w:szCs w:val="28"/>
        </w:rPr>
        <w:t xml:space="preserve"> </w:t>
      </w:r>
      <w:r w:rsidRPr="00F27545">
        <w:rPr>
          <w:sz w:val="28"/>
          <w:szCs w:val="28"/>
        </w:rPr>
        <w:t xml:space="preserve">могут </w:t>
      </w:r>
      <w:r w:rsidR="002B00FD">
        <w:rPr>
          <w:sz w:val="28"/>
          <w:szCs w:val="28"/>
        </w:rPr>
        <w:t>просматривать список товаров, искать товары с применением фильтров по разнообразным характеристикам</w:t>
      </w:r>
      <w:r w:rsidRPr="00F27545">
        <w:rPr>
          <w:sz w:val="28"/>
          <w:szCs w:val="28"/>
        </w:rPr>
        <w:t xml:space="preserve">, оформлять заказы, отслеживать их, оплачивать, </w:t>
      </w:r>
      <w:r w:rsidR="002B00FD">
        <w:rPr>
          <w:sz w:val="28"/>
          <w:szCs w:val="28"/>
        </w:rPr>
        <w:t>отменять</w:t>
      </w:r>
      <w:r w:rsidRPr="00F27545">
        <w:rPr>
          <w:sz w:val="28"/>
          <w:szCs w:val="28"/>
        </w:rPr>
        <w:t xml:space="preserve">, а также пользоваться </w:t>
      </w:r>
      <w:r w:rsidR="002B00FD">
        <w:rPr>
          <w:sz w:val="28"/>
          <w:szCs w:val="28"/>
        </w:rPr>
        <w:t>скидками</w:t>
      </w:r>
      <w:r w:rsidRPr="00F27545">
        <w:rPr>
          <w:sz w:val="28"/>
          <w:szCs w:val="28"/>
        </w:rPr>
        <w:t xml:space="preserve"> и оставлять отзывы;</w:t>
      </w:r>
    </w:p>
    <w:p w14:paraId="109E4DC2" w14:textId="6433769F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Отдел аналитики</w:t>
      </w:r>
      <w:r w:rsidRPr="00F27545">
        <w:rPr>
          <w:sz w:val="28"/>
          <w:szCs w:val="28"/>
        </w:rPr>
        <w:t xml:space="preserve"> формирует отчётность, анализирует объёмы продаж и</w:t>
      </w:r>
      <w:r w:rsidR="002B00FD">
        <w:rPr>
          <w:sz w:val="28"/>
          <w:szCs w:val="28"/>
        </w:rPr>
        <w:t xml:space="preserve"> продаваемые товары</w:t>
      </w:r>
      <w:r w:rsidRPr="00F27545">
        <w:rPr>
          <w:sz w:val="28"/>
          <w:szCs w:val="28"/>
        </w:rPr>
        <w:t>.</w:t>
      </w:r>
    </w:p>
    <w:p w14:paraId="2419C21A" w14:textId="77777777" w:rsidR="00F27545" w:rsidRPr="000F2AD7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Таким образом, диаграмма чётко отображает распределение функций между участниками бизнес-процесса и логически структурирует взаимодействие всех ролей с системой.</w:t>
      </w:r>
    </w:p>
    <w:p w14:paraId="0B3822E2" w14:textId="77777777" w:rsidR="009563CD" w:rsidRPr="008064FB" w:rsidRDefault="009563CD" w:rsidP="009563CD">
      <w:pPr>
        <w:pStyle w:val="2"/>
      </w:pPr>
      <w:bookmarkStart w:id="4" w:name="_Toc167455045"/>
      <w:bookmarkStart w:id="5" w:name="_Toc168159800"/>
      <w:bookmarkStart w:id="6" w:name="_Toc198801110"/>
      <w:r w:rsidRPr="00EA7973">
        <w:t>2.</w:t>
      </w:r>
      <w:r>
        <w:t>2</w:t>
      </w:r>
      <w:r w:rsidRPr="00EA7973">
        <w:t xml:space="preserve"> </w:t>
      </w:r>
      <w:r w:rsidRPr="00EA7973">
        <w:rPr>
          <w:lang w:val="en-US"/>
        </w:rPr>
        <w:t>ER</w:t>
      </w:r>
      <w:r w:rsidRPr="00EA7973">
        <w:t>–модель</w:t>
      </w:r>
      <w:bookmarkEnd w:id="4"/>
      <w:bookmarkEnd w:id="5"/>
      <w:bookmarkEnd w:id="6"/>
    </w:p>
    <w:p w14:paraId="039EFDDD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547FA0">
        <w:rPr>
          <w:sz w:val="28"/>
          <w:szCs w:val="28"/>
        </w:rPr>
        <w:t>Следующим этапом, идущим после</w:t>
      </w:r>
      <w:r>
        <w:rPr>
          <w:sz w:val="28"/>
          <w:szCs w:val="28"/>
        </w:rPr>
        <w:t xml:space="preserve"> выявления всех требований</w:t>
      </w:r>
      <w:r w:rsidRPr="00547FA0">
        <w:rPr>
          <w:sz w:val="28"/>
          <w:szCs w:val="28"/>
        </w:rPr>
        <w:t>, является постро</w:t>
      </w:r>
      <w:r>
        <w:rPr>
          <w:sz w:val="28"/>
          <w:szCs w:val="28"/>
        </w:rPr>
        <w:t>ение концептуальной модели базы данных ER-</w:t>
      </w:r>
      <w:r w:rsidRPr="00547FA0">
        <w:rPr>
          <w:sz w:val="28"/>
          <w:szCs w:val="28"/>
        </w:rPr>
        <w:t>диаграммы. ER-диаграмма – схема, представляющая сущности и связи между ними.</w:t>
      </w:r>
    </w:p>
    <w:p w14:paraId="057DBEE3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lastRenderedPageBreak/>
        <w:t>Сущность представляет собой набор однотипных реальных объектов, каждый из которых является экземпляром данной сущности. Каждая сущность характеризуется атрибутами - именованными свойствами, описывающими ее характеристики. Атрибуты подразделяются на идентифицирующие, которые однозначно определяют экземпляр сущности, и описательные, содержащие дополнительную информацию.</w:t>
      </w:r>
    </w:p>
    <w:p w14:paraId="4410B566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>Связь является абстрактным представлением отношений между объектами разных сущностей. Благодаря связям мож</w:t>
      </w:r>
      <w:r>
        <w:rPr>
          <w:sz w:val="28"/>
          <w:szCs w:val="28"/>
        </w:rPr>
        <w:t>но</w:t>
      </w:r>
      <w:r w:rsidRPr="00732F30">
        <w:rPr>
          <w:sz w:val="28"/>
          <w:szCs w:val="28"/>
        </w:rPr>
        <w:t xml:space="preserve"> находить связанные экземпляры других сущностей в базе данных. Связи обладают следующими свойствами:</w:t>
      </w:r>
    </w:p>
    <w:p w14:paraId="500BE6F7" w14:textId="77777777" w:rsidR="009563CD" w:rsidRPr="00591A61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рность - количество участвующих в связи сущностей (унарные, бинарные и т.д.)</w:t>
      </w:r>
      <w:r w:rsidRPr="00591A61">
        <w:rPr>
          <w:sz w:val="28"/>
          <w:szCs w:val="28"/>
        </w:rPr>
        <w:t>;</w:t>
      </w:r>
    </w:p>
    <w:p w14:paraId="73A8748F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к</w:t>
      </w:r>
      <w:r w:rsidRPr="00732F30">
        <w:rPr>
          <w:sz w:val="28"/>
          <w:szCs w:val="28"/>
        </w:rPr>
        <w:t xml:space="preserve">ратность - максимальное число экземпляров одной сущности, которые могут быть связаны с экземпляром другой сущности. Выделяют связи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(1:1),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(1:М) 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(М:М).</w:t>
      </w:r>
    </w:p>
    <w:p w14:paraId="208C8232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 xml:space="preserve">При разработке диаграммы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сущность-связь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(ER-диаграммы) необходимо на основе требований к системе определить:</w:t>
      </w:r>
    </w:p>
    <w:p w14:paraId="496B6F89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1C56E5">
        <w:rPr>
          <w:sz w:val="28"/>
          <w:szCs w:val="28"/>
        </w:rPr>
        <w:t>еречень сущностей предметной области</w:t>
      </w:r>
      <w:r w:rsidRPr="00DD2F89">
        <w:rPr>
          <w:sz w:val="28"/>
          <w:szCs w:val="28"/>
        </w:rPr>
        <w:t>;</w:t>
      </w:r>
    </w:p>
    <w:p w14:paraId="39A2BD87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трибуты для каждой сущности</w:t>
      </w:r>
      <w:r w:rsidRPr="006D1B1E">
        <w:rPr>
          <w:sz w:val="28"/>
          <w:szCs w:val="28"/>
        </w:rPr>
        <w:t>;</w:t>
      </w:r>
    </w:p>
    <w:p w14:paraId="334DA6F4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732F30">
        <w:rPr>
          <w:sz w:val="28"/>
          <w:szCs w:val="28"/>
        </w:rPr>
        <w:t>вязи между сущностями и их свойства</w:t>
      </w:r>
      <w:r>
        <w:rPr>
          <w:sz w:val="28"/>
          <w:szCs w:val="28"/>
        </w:rPr>
        <w:t>.</w:t>
      </w:r>
    </w:p>
    <w:p w14:paraId="450AC059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ER</w:t>
      </w:r>
      <w:r w:rsidRPr="00ED4E17">
        <w:rPr>
          <w:sz w:val="28"/>
          <w:szCs w:val="28"/>
        </w:rPr>
        <w:t>-</w:t>
      </w:r>
      <w:r>
        <w:rPr>
          <w:sz w:val="28"/>
          <w:szCs w:val="28"/>
        </w:rPr>
        <w:t>д</w:t>
      </w:r>
      <w:r w:rsidRPr="00ED4E17">
        <w:rPr>
          <w:sz w:val="28"/>
          <w:szCs w:val="28"/>
        </w:rPr>
        <w:t>иаграмма для проектируемой системы «</w:t>
      </w:r>
      <w:r w:rsidR="00E17A8C">
        <w:rPr>
          <w:sz w:val="28"/>
          <w:szCs w:val="28"/>
        </w:rPr>
        <w:t>Управлени</w:t>
      </w:r>
      <w:r w:rsidR="00B93FD2">
        <w:rPr>
          <w:sz w:val="28"/>
          <w:szCs w:val="28"/>
        </w:rPr>
        <w:t>я</w:t>
      </w:r>
      <w:r w:rsidR="00E17A8C">
        <w:rPr>
          <w:sz w:val="28"/>
          <w:szCs w:val="28"/>
        </w:rPr>
        <w:t xml:space="preserve"> клиентскими заказами</w:t>
      </w:r>
      <w:r w:rsidRPr="00ED4E17">
        <w:rPr>
          <w:sz w:val="28"/>
          <w:szCs w:val="28"/>
        </w:rPr>
        <w:t xml:space="preserve">» изображена на рисунке </w:t>
      </w:r>
      <w:r>
        <w:rPr>
          <w:sz w:val="28"/>
          <w:szCs w:val="28"/>
        </w:rPr>
        <w:t>2</w:t>
      </w:r>
      <w:r w:rsidRPr="00ED4E17">
        <w:rPr>
          <w:sz w:val="28"/>
          <w:szCs w:val="28"/>
        </w:rPr>
        <w:t>.</w:t>
      </w:r>
    </w:p>
    <w:p w14:paraId="4881EAC7" w14:textId="1C13FF7D" w:rsidR="009563CD" w:rsidRDefault="00AE0F42" w:rsidP="00E17A8C">
      <w:pPr>
        <w:spacing w:line="360" w:lineRule="auto"/>
        <w:jc w:val="center"/>
        <w:rPr>
          <w:sz w:val="28"/>
          <w:szCs w:val="28"/>
        </w:rPr>
      </w:pPr>
      <w:r w:rsidRPr="00AE0F42">
        <w:rPr>
          <w:noProof/>
          <w:sz w:val="28"/>
          <w:szCs w:val="28"/>
        </w:rPr>
        <w:lastRenderedPageBreak/>
        <w:drawing>
          <wp:inline distT="0" distB="0" distL="0" distR="0" wp14:anchorId="463D31F5" wp14:editId="152A4FF5">
            <wp:extent cx="5940425" cy="3354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F8" w14:textId="77777777" w:rsidR="009563CD" w:rsidRPr="00162E44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en-US"/>
        </w:rPr>
        <w:t>ER</w:t>
      </w:r>
      <w:r w:rsidRPr="0080722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B30D34B" w14:textId="77777777" w:rsidR="009563CD" w:rsidRPr="009563CD" w:rsidRDefault="009563CD" w:rsidP="009563CD">
      <w:pPr>
        <w:pStyle w:val="2"/>
      </w:pPr>
      <w:bookmarkStart w:id="7" w:name="_Toc167455046"/>
      <w:bookmarkStart w:id="8" w:name="_Toc168159801"/>
      <w:bookmarkStart w:id="9" w:name="_Toc198801111"/>
      <w:r w:rsidRPr="00BF1CE0">
        <w:t>2.</w:t>
      </w:r>
      <w:r>
        <w:t>3</w:t>
      </w:r>
      <w:r w:rsidRPr="00BF1CE0">
        <w:t xml:space="preserve"> </w:t>
      </w:r>
      <w:bookmarkEnd w:id="7"/>
      <w:bookmarkEnd w:id="8"/>
      <w:r>
        <w:t>Стадия технического проекта</w:t>
      </w:r>
      <w:bookmarkEnd w:id="9"/>
    </w:p>
    <w:p w14:paraId="5B26BDDC" w14:textId="77777777" w:rsidR="009563CD" w:rsidRPr="00E17A8C" w:rsidRDefault="009563CD" w:rsidP="00E17A8C">
      <w:pPr>
        <w:pStyle w:val="3"/>
      </w:pPr>
      <w:bookmarkStart w:id="10" w:name="_Toc167455047"/>
      <w:bookmarkStart w:id="11" w:name="_Toc168159802"/>
      <w:bookmarkStart w:id="12" w:name="_Toc198801112"/>
      <w:r w:rsidRPr="00E17A8C">
        <w:t>2.3.1 Получение исходной схемы реляционной базы данных</w:t>
      </w:r>
      <w:bookmarkEnd w:id="10"/>
      <w:bookmarkEnd w:id="11"/>
      <w:bookmarkEnd w:id="12"/>
    </w:p>
    <w:p w14:paraId="784E840D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>Следующим этапом проектирования базы данных является разработка схемы реляционной базы данных, которая происходит путем преобразования ER-модели при помощи специальных правил. Реляционная база данных – множество связанных между собой таблиц.</w:t>
      </w:r>
    </w:p>
    <w:p w14:paraId="772CCC79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 xml:space="preserve">Правила преобразования ER-модели в схему реляционной базы данных: </w:t>
      </w:r>
    </w:p>
    <w:p w14:paraId="0CAD3193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11191A">
        <w:rPr>
          <w:sz w:val="28"/>
          <w:szCs w:val="28"/>
        </w:rPr>
        <w:t>Для каждой независимой сущности в ER-модели создается отдельная таблица. Простые атрибуты сущности становятся столбцами таблицы, а ключевой атрибут становится первичным ключом таблицы.</w:t>
      </w:r>
    </w:p>
    <w:p w14:paraId="6B53925E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1191A">
        <w:rPr>
          <w:sz w:val="28"/>
          <w:szCs w:val="28"/>
        </w:rPr>
        <w:t xml:space="preserve">Если между двумя сущностями есть связь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, создается дополнительная таблица, содержащая только первичные ключи двух сущностей в качестве составного первичного ключа.</w:t>
      </w:r>
    </w:p>
    <w:p w14:paraId="0023024F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между двумя сущностями в таблицу одной из сущностей добавляется внешний ключ, ссылающийся на первичный ключ таблицы другой сущности.</w:t>
      </w:r>
    </w:p>
    <w:p w14:paraId="5A1C4260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в таблицу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добавляется внешний ключ, ссылающийся на первичный ключ таблицы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.</w:t>
      </w:r>
    </w:p>
    <w:p w14:paraId="092B4721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11191A">
        <w:rPr>
          <w:sz w:val="28"/>
          <w:szCs w:val="28"/>
        </w:rPr>
        <w:t>Если связь включает более двух сущностей, создается отдельная таблица, содержащая первичные ключи всех участвующих сущностей в качестве составного первичного ключа.</w:t>
      </w:r>
    </w:p>
    <w:p w14:paraId="5C546E37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1191A">
        <w:rPr>
          <w:sz w:val="28"/>
          <w:szCs w:val="28"/>
        </w:rPr>
        <w:t>Если связь имеет собственные атрибуты, они добавляются как дополнительные столбцы в ту таблицу, которая содержит внешний ключ, представляющий данную связь.</w:t>
      </w:r>
    </w:p>
    <w:p w14:paraId="119CA6A7" w14:textId="102DD1C5" w:rsidR="009563CD" w:rsidRPr="00162E44" w:rsidRDefault="009563CD" w:rsidP="00F764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реляционной базы данных</w:t>
      </w:r>
      <w:r w:rsidRPr="00ED4E17">
        <w:rPr>
          <w:sz w:val="28"/>
          <w:szCs w:val="28"/>
        </w:rPr>
        <w:t xml:space="preserve"> для проектируемой системы изображена на рисунке </w:t>
      </w:r>
      <w:r>
        <w:rPr>
          <w:sz w:val="28"/>
          <w:szCs w:val="28"/>
        </w:rPr>
        <w:t>3</w:t>
      </w:r>
      <w:r w:rsidRPr="00ED4E17">
        <w:rPr>
          <w:sz w:val="28"/>
          <w:szCs w:val="28"/>
        </w:rPr>
        <w:t>.</w:t>
      </w:r>
    </w:p>
    <w:p w14:paraId="7AB14C96" w14:textId="5E21C534" w:rsidR="009563CD" w:rsidRPr="00ED036D" w:rsidRDefault="00F76453" w:rsidP="0062479A">
      <w:pPr>
        <w:spacing w:line="360" w:lineRule="auto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</w:rPr>
        <w:lastRenderedPageBreak/>
        <w:drawing>
          <wp:inline distT="0" distB="0" distL="0" distR="0" wp14:anchorId="50974277" wp14:editId="46146E18">
            <wp:extent cx="5940425" cy="6673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FD6" w14:textId="77777777" w:rsidR="009563CD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Схема реляционной базы данных</w:t>
      </w:r>
    </w:p>
    <w:p w14:paraId="260AC3EF" w14:textId="77777777" w:rsidR="009563CD" w:rsidRDefault="009563CD" w:rsidP="00E17A8C">
      <w:pPr>
        <w:pStyle w:val="3"/>
      </w:pPr>
      <w:bookmarkStart w:id="13" w:name="_Toc167455048"/>
      <w:bookmarkStart w:id="14" w:name="_Toc168159803"/>
      <w:bookmarkStart w:id="15" w:name="_Toc198801113"/>
      <w:r w:rsidRPr="00084914">
        <w:t>2.3.2 Нормализация исходной схемы реляционной базы данных</w:t>
      </w:r>
      <w:bookmarkEnd w:id="13"/>
      <w:bookmarkEnd w:id="14"/>
      <w:bookmarkEnd w:id="15"/>
    </w:p>
    <w:p w14:paraId="060B5FCD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 – п</w:t>
      </w:r>
      <w:r w:rsidRPr="009F33A1">
        <w:rPr>
          <w:sz w:val="28"/>
          <w:szCs w:val="28"/>
        </w:rPr>
        <w:t>роцесс проектирования базы данных с использованием нормальных форм</w:t>
      </w:r>
      <w:r>
        <w:rPr>
          <w:sz w:val="28"/>
          <w:szCs w:val="28"/>
        </w:rPr>
        <w:t>,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подразумевающий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F33A1">
        <w:rPr>
          <w:sz w:val="28"/>
          <w:szCs w:val="28"/>
        </w:rPr>
        <w:t xml:space="preserve"> себя последовательное преобразование отношений из 1-й НФ в нормальн</w:t>
      </w:r>
      <w:r>
        <w:rPr>
          <w:sz w:val="28"/>
          <w:szCs w:val="28"/>
        </w:rPr>
        <w:t>ую</w:t>
      </w:r>
      <w:r w:rsidRPr="009F33A1">
        <w:rPr>
          <w:sz w:val="28"/>
          <w:szCs w:val="28"/>
        </w:rPr>
        <w:t xml:space="preserve"> форм</w:t>
      </w:r>
      <w:r>
        <w:rPr>
          <w:sz w:val="28"/>
          <w:szCs w:val="28"/>
        </w:rPr>
        <w:t>у</w:t>
      </w:r>
      <w:r w:rsidRPr="009F33A1">
        <w:rPr>
          <w:sz w:val="28"/>
          <w:szCs w:val="28"/>
        </w:rPr>
        <w:t xml:space="preserve"> более высокого порядка по определённым правилам. Каждая следующая нормальная форма ограничивается определёнными типами функциональных </w:t>
      </w:r>
      <w:r w:rsidRPr="009F33A1">
        <w:rPr>
          <w:sz w:val="28"/>
          <w:szCs w:val="28"/>
        </w:rPr>
        <w:lastRenderedPageBreak/>
        <w:t>зависимостей и устраняет соответствующие аномалии при выполнении операций над отношениями базы данных, сохраняя при этом свойства предыдущих нормальных форм.</w:t>
      </w:r>
    </w:p>
    <w:p w14:paraId="7D66E2E2" w14:textId="77777777" w:rsidR="009563CD" w:rsidRPr="008F0B5F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F0B5F">
        <w:rPr>
          <w:sz w:val="28"/>
          <w:szCs w:val="28"/>
        </w:rPr>
        <w:t xml:space="preserve">Отношения могут находиться в одной из </w:t>
      </w:r>
      <w:r>
        <w:rPr>
          <w:sz w:val="28"/>
          <w:szCs w:val="28"/>
        </w:rPr>
        <w:t>следующих</w:t>
      </w:r>
      <w:r w:rsidRPr="008F0B5F">
        <w:rPr>
          <w:sz w:val="28"/>
          <w:szCs w:val="28"/>
        </w:rPr>
        <w:t xml:space="preserve"> нормальных форм (сокращенно НФ):</w:t>
      </w:r>
    </w:p>
    <w:p w14:paraId="6F1AE6C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первая нормальная форма (1-я НФ); </w:t>
      </w:r>
    </w:p>
    <w:p w14:paraId="7613F858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вторая нормальная форма (2-я НФ); </w:t>
      </w:r>
    </w:p>
    <w:p w14:paraId="772B2DA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третья нормальная форма (3-я НФ); </w:t>
      </w:r>
    </w:p>
    <w:p w14:paraId="4E82FF8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нормальная форма Бойса-Кодда (НФБК); </w:t>
      </w:r>
    </w:p>
    <w:p w14:paraId="1291261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четвертая нормальная форма (4-я НФ); </w:t>
      </w:r>
    </w:p>
    <w:p w14:paraId="656E6671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пятая нормальная форма (5-я НФ);</w:t>
      </w:r>
    </w:p>
    <w:p w14:paraId="575CD816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шестая нормальная форма (6-я НФ).</w:t>
      </w:r>
    </w:p>
    <w:p w14:paraId="1FDAB86F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3905BA">
        <w:rPr>
          <w:sz w:val="28"/>
          <w:szCs w:val="28"/>
        </w:rPr>
        <w:t>Соответствие отношения одной из сильных нормальных форм (3НФ и больше) дает определенные гарантии отсутствия аномалий</w:t>
      </w:r>
      <w:r>
        <w:rPr>
          <w:sz w:val="28"/>
          <w:szCs w:val="28"/>
        </w:rPr>
        <w:t>.</w:t>
      </w:r>
    </w:p>
    <w:p w14:paraId="24E23824" w14:textId="741945BA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 xml:space="preserve">Возьмем таблицу </w:t>
      </w:r>
      <w:r>
        <w:rPr>
          <w:sz w:val="28"/>
          <w:szCs w:val="28"/>
        </w:rPr>
        <w:t>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и проверим, находится ли она в третьей нормальной форме. Если не находится, то приведем её к 3НФ и докажем соответствие.</w:t>
      </w:r>
    </w:p>
    <w:p w14:paraId="1590914D" w14:textId="77777777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>Исходя из описания первых трех нормальных форм</w:t>
      </w:r>
      <w:r>
        <w:rPr>
          <w:sz w:val="28"/>
          <w:szCs w:val="28"/>
        </w:rPr>
        <w:t xml:space="preserve"> </w:t>
      </w:r>
      <w:r w:rsidRPr="006D3332">
        <w:rPr>
          <w:sz w:val="28"/>
          <w:szCs w:val="28"/>
        </w:rPr>
        <w:t>можно сделать следующие выводы:</w:t>
      </w:r>
    </w:p>
    <w:p w14:paraId="6622F0BE" w14:textId="77777777" w:rsidR="009563CD" w:rsidRDefault="00833B8C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Первая нормальна форма</w:t>
      </w:r>
      <w:r w:rsidR="009563CD" w:rsidRPr="00833B8C">
        <w:rPr>
          <w:b/>
          <w:sz w:val="28"/>
          <w:szCs w:val="28"/>
        </w:rPr>
        <w:t>:</w:t>
      </w:r>
      <w:r w:rsidR="009563CD" w:rsidRPr="00002BA3">
        <w:rPr>
          <w:sz w:val="28"/>
          <w:szCs w:val="28"/>
        </w:rPr>
        <w:t xml:space="preserve"> 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7A8495" w14:textId="6C4B141C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6D3332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удовлетворяет требованиям 1НФ, так как все атрибуты являются простыми (атомарными) и не содержат повторяющихся групп данных</w:t>
      </w:r>
      <w:r>
        <w:rPr>
          <w:sz w:val="28"/>
          <w:szCs w:val="28"/>
        </w:rPr>
        <w:t xml:space="preserve"> (рис. 4):</w:t>
      </w:r>
    </w:p>
    <w:p w14:paraId="283D46FC" w14:textId="1A6055BF" w:rsidR="009563CD" w:rsidRDefault="00F76453" w:rsidP="009563CD">
      <w:pPr>
        <w:spacing w:line="360" w:lineRule="auto"/>
        <w:ind w:firstLine="708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6BB2173" wp14:editId="73FF0B45">
            <wp:extent cx="2638793" cy="209579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F8E1" w14:textId="0CAA7B20" w:rsidR="009563CD" w:rsidRDefault="009563CD" w:rsidP="00833B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Таблица «</w:t>
      </w:r>
      <w:r w:rsidR="00F76453">
        <w:rPr>
          <w:sz w:val="28"/>
          <w:szCs w:val="28"/>
          <w:lang w:val="en-US"/>
        </w:rPr>
        <w:t>t</w:t>
      </w:r>
      <w:r w:rsidR="00F76453" w:rsidRPr="00D857BC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</w:p>
    <w:p w14:paraId="0BD0A695" w14:textId="77777777" w:rsidR="009563CD" w:rsidRPr="003768F8" w:rsidRDefault="009563CD" w:rsidP="00073569">
      <w:pPr>
        <w:spacing w:line="288" w:lineRule="auto"/>
        <w:ind w:firstLine="709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Вторая нормальная форма:</w:t>
      </w:r>
      <w:r w:rsidRPr="00123A32">
        <w:rPr>
          <w:sz w:val="28"/>
          <w:szCs w:val="28"/>
        </w:rPr>
        <w:t xml:space="preserve"> отношение находится во 2НФ, если оно находится в 1НФ и каждый не ключевой атрибут неприводимо зависит от </w:t>
      </w:r>
      <w:r>
        <w:rPr>
          <w:sz w:val="28"/>
          <w:szCs w:val="28"/>
        </w:rPr>
        <w:t>п</w:t>
      </w:r>
      <w:r w:rsidRPr="00123A32">
        <w:rPr>
          <w:sz w:val="28"/>
          <w:szCs w:val="28"/>
        </w:rPr>
        <w:t xml:space="preserve">ервичного </w:t>
      </w:r>
      <w:r>
        <w:rPr>
          <w:sz w:val="28"/>
          <w:szCs w:val="28"/>
        </w:rPr>
        <w:t>к</w:t>
      </w:r>
      <w:r w:rsidRPr="00123A32">
        <w:rPr>
          <w:sz w:val="28"/>
          <w:szCs w:val="28"/>
        </w:rPr>
        <w:t>люча. Неприводимость означает, что в составе потенциального ключа отсутствует меньшее подмножество атрибутов, от которого можно также вывести данную функциональную зависимость.</w:t>
      </w:r>
    </w:p>
    <w:p w14:paraId="5E93699C" w14:textId="77777777" w:rsidR="00833B8C" w:rsidRPr="00833B8C" w:rsidRDefault="00833B8C" w:rsidP="00073569">
      <w:pPr>
        <w:spacing w:line="288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Та</w:t>
      </w:r>
      <w:r>
        <w:rPr>
          <w:sz w:val="28"/>
          <w:szCs w:val="28"/>
        </w:rPr>
        <w:t>блица находится в 2НФ, так как:</w:t>
      </w:r>
    </w:p>
    <w:p w14:paraId="58476A73" w14:textId="77777777" w:rsidR="00833B8C" w:rsidRPr="00833B8C" w:rsidRDefault="00833B8C" w:rsidP="00073569">
      <w:pPr>
        <w:pStyle w:val="a3"/>
        <w:numPr>
          <w:ilvl w:val="0"/>
          <w:numId w:val="8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первичный ключ состоит из одного поля — id (простая форма),</w:t>
      </w:r>
    </w:p>
    <w:p w14:paraId="46CBA361" w14:textId="77777777" w:rsidR="00833B8C" w:rsidRPr="00833B8C" w:rsidRDefault="00833B8C" w:rsidP="00073569">
      <w:pPr>
        <w:pStyle w:val="a3"/>
        <w:numPr>
          <w:ilvl w:val="0"/>
          <w:numId w:val="8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все остальные атрибуты функционально зависят от id и не от его части.</w:t>
      </w:r>
    </w:p>
    <w:p w14:paraId="0D47A5C5" w14:textId="0190894A" w:rsidR="009563CD" w:rsidRPr="000255CA" w:rsidRDefault="009563CD" w:rsidP="00073569">
      <w:pPr>
        <w:spacing w:line="288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Третья нормальная форма:</w:t>
      </w:r>
      <w:r>
        <w:rPr>
          <w:sz w:val="28"/>
          <w:szCs w:val="28"/>
        </w:rPr>
        <w:t xml:space="preserve"> т</w:t>
      </w:r>
      <w:r w:rsidRPr="000255CA">
        <w:rPr>
          <w:sz w:val="28"/>
          <w:szCs w:val="28"/>
        </w:rPr>
        <w:t>аблица находится в третьей нормальной форме, если она находится в 2НФ и все не</w:t>
      </w:r>
      <w:r w:rsidR="00B666B0">
        <w:rPr>
          <w:sz w:val="28"/>
          <w:szCs w:val="28"/>
        </w:rPr>
        <w:t xml:space="preserve"> </w:t>
      </w:r>
      <w:r w:rsidRPr="000255CA">
        <w:rPr>
          <w:sz w:val="28"/>
          <w:szCs w:val="28"/>
        </w:rPr>
        <w:t>ключевые атрибуты являются независимыми друг от друга (нет транзитивных зависимостей).</w:t>
      </w:r>
    </w:p>
    <w:p w14:paraId="10AF2EC4" w14:textId="26FF68C0" w:rsidR="00833B8C" w:rsidRPr="00833B8C" w:rsidRDefault="00833B8C" w:rsidP="00073569">
      <w:pPr>
        <w:suppressAutoHyphens w:val="0"/>
        <w:spacing w:line="288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таблице нет транзитивных зависимостей между не</w:t>
      </w:r>
      <w:r w:rsidR="00505326">
        <w:rPr>
          <w:sz w:val="28"/>
          <w:szCs w:val="28"/>
        </w:rPr>
        <w:t xml:space="preserve"> </w:t>
      </w:r>
      <w:r w:rsidRPr="00833B8C">
        <w:rPr>
          <w:sz w:val="28"/>
          <w:szCs w:val="28"/>
        </w:rPr>
        <w:t>ключевыми атрибутами:</w:t>
      </w:r>
    </w:p>
    <w:p w14:paraId="2BA1D186" w14:textId="70199D6C" w:rsidR="00833B8C" w:rsidRPr="00833B8C" w:rsidRDefault="00C15003" w:rsidP="00073569">
      <w:pPr>
        <w:pStyle w:val="a3"/>
        <w:numPr>
          <w:ilvl w:val="0"/>
          <w:numId w:val="8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150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15003">
        <w:rPr>
          <w:rFonts w:ascii="Times New Roman" w:hAnsi="Times New Roman" w:cs="Times New Roman"/>
          <w:sz w:val="28"/>
          <w:szCs w:val="28"/>
        </w:rPr>
        <w:t xml:space="preserve"> </w:t>
      </w:r>
      <w:r w:rsidR="00833B8C" w:rsidRPr="00833B8C">
        <w:rPr>
          <w:rFonts w:ascii="Times New Roman" w:hAnsi="Times New Roman" w:cs="Times New Roman"/>
          <w:sz w:val="28"/>
          <w:szCs w:val="28"/>
        </w:rPr>
        <w:t>и т.д. (зависимость вне таблицы),</w:t>
      </w:r>
    </w:p>
    <w:p w14:paraId="79EFBD9E" w14:textId="3CB65EBD" w:rsidR="00833B8C" w:rsidRPr="00833B8C" w:rsidRDefault="00C15003" w:rsidP="00073569">
      <w:pPr>
        <w:pStyle w:val="a3"/>
        <w:numPr>
          <w:ilvl w:val="0"/>
          <w:numId w:val="8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ключевые атрибуты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33B8C" w:rsidRPr="00833B8C">
        <w:rPr>
          <w:rFonts w:ascii="Times New Roman" w:hAnsi="Times New Roman" w:cs="Times New Roman"/>
          <w:sz w:val="28"/>
          <w:szCs w:val="28"/>
        </w:rPr>
        <w:t>otal_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833B8C" w:rsidRPr="00833B8C">
        <w:rPr>
          <w:rFonts w:ascii="Times New Roman" w:hAnsi="Times New Roman" w:cs="Times New Roman"/>
          <w:sz w:val="28"/>
          <w:szCs w:val="28"/>
        </w:rPr>
        <w:t>, напрямую зависят только от id.</w:t>
      </w:r>
    </w:p>
    <w:p w14:paraId="06E7E207" w14:textId="58E8F340" w:rsidR="00C15003" w:rsidRDefault="00833B8C" w:rsidP="00073569">
      <w:pPr>
        <w:suppressAutoHyphens w:val="0"/>
        <w:spacing w:line="288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Таким образом, таблица </w:t>
      </w:r>
      <w:r w:rsidR="00C15003">
        <w:rPr>
          <w:sz w:val="28"/>
          <w:szCs w:val="28"/>
        </w:rPr>
        <w:t>«</w:t>
      </w:r>
      <w:r w:rsidR="00C15003">
        <w:rPr>
          <w:sz w:val="28"/>
          <w:szCs w:val="28"/>
          <w:lang w:val="en-US"/>
        </w:rPr>
        <w:t>t</w:t>
      </w:r>
      <w:r w:rsidR="00C15003" w:rsidRPr="00C15003">
        <w:rPr>
          <w:sz w:val="28"/>
          <w:szCs w:val="28"/>
        </w:rPr>
        <w:t>_</w:t>
      </w:r>
      <w:r w:rsidR="00C15003">
        <w:rPr>
          <w:sz w:val="28"/>
          <w:szCs w:val="28"/>
          <w:lang w:val="en-US"/>
        </w:rPr>
        <w:t>order</w:t>
      </w:r>
      <w:r w:rsidR="00C15003">
        <w:rPr>
          <w:sz w:val="28"/>
          <w:szCs w:val="28"/>
        </w:rPr>
        <w:t>»</w:t>
      </w:r>
      <w:r w:rsidRPr="00833B8C">
        <w:rPr>
          <w:sz w:val="28"/>
          <w:szCs w:val="28"/>
        </w:rPr>
        <w:t xml:space="preserve"> удовлетворяет требованиям 3НФ. </w:t>
      </w:r>
    </w:p>
    <w:p w14:paraId="7BC8CA71" w14:textId="78807A67" w:rsidR="0020505B" w:rsidRDefault="0020505B" w:rsidP="00073569">
      <w:pPr>
        <w:suppressAutoHyphens w:val="0"/>
        <w:spacing w:line="288" w:lineRule="auto"/>
        <w:ind w:firstLine="709"/>
        <w:jc w:val="both"/>
        <w:rPr>
          <w:sz w:val="28"/>
          <w:szCs w:val="28"/>
        </w:rPr>
      </w:pPr>
      <w:r w:rsidRPr="0020505B">
        <w:rPr>
          <w:b/>
          <w:bCs/>
          <w:sz w:val="28"/>
          <w:szCs w:val="28"/>
        </w:rPr>
        <w:t>Нормальная форма Бойса-Кодда:</w:t>
      </w:r>
      <w:r>
        <w:rPr>
          <w:sz w:val="28"/>
          <w:szCs w:val="28"/>
        </w:rPr>
        <w:t xml:space="preserve"> таблица находится в данной нормальной форме, если она находится в 3НФ и </w:t>
      </w:r>
      <w:r w:rsidRPr="0020505B">
        <w:rPr>
          <w:sz w:val="28"/>
          <w:szCs w:val="28"/>
        </w:rPr>
        <w:t>каждая её нетривиальная и неприводимая слева</w:t>
      </w:r>
      <w:r>
        <w:rPr>
          <w:sz w:val="28"/>
          <w:szCs w:val="28"/>
        </w:rPr>
        <w:t xml:space="preserve"> </w:t>
      </w:r>
      <w:r w:rsidRPr="0020505B">
        <w:rPr>
          <w:sz w:val="28"/>
          <w:szCs w:val="28"/>
        </w:rPr>
        <w:t>функциональная зависимость имеет в качестве своего детерминанта некоторый потенциальный ключ</w:t>
      </w:r>
      <w:r w:rsidR="00B666B0">
        <w:rPr>
          <w:sz w:val="28"/>
          <w:szCs w:val="28"/>
        </w:rPr>
        <w:t>.</w:t>
      </w:r>
    </w:p>
    <w:p w14:paraId="7D4A6296" w14:textId="4FBB3C93" w:rsidR="009563CD" w:rsidRDefault="00B666B0" w:rsidP="00073569">
      <w:pPr>
        <w:suppressAutoHyphens w:val="0"/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присутствуют два детерминанта: суррогатный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уникальный ключ (</w:t>
      </w:r>
      <w:r>
        <w:rPr>
          <w:sz w:val="28"/>
          <w:szCs w:val="28"/>
          <w:lang w:val="en-US"/>
        </w:rPr>
        <w:t>id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client</w:t>
      </w:r>
      <w:r w:rsidRPr="00B666B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placement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666B0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686660">
        <w:rPr>
          <w:sz w:val="28"/>
          <w:szCs w:val="28"/>
        </w:rPr>
        <w:t>от каждого из которых полностью функционально зависят остальные атрибуты отношения, соответственно они являются потенциальными ключами.</w:t>
      </w:r>
      <w:r w:rsidR="009563CD">
        <w:rPr>
          <w:sz w:val="28"/>
          <w:szCs w:val="28"/>
        </w:rPr>
        <w:br w:type="page"/>
      </w:r>
    </w:p>
    <w:p w14:paraId="29B50F00" w14:textId="5018D54D" w:rsidR="009563CD" w:rsidRPr="00833B8C" w:rsidRDefault="009563CD" w:rsidP="00833B8C">
      <w:pPr>
        <w:pStyle w:val="1"/>
      </w:pPr>
      <w:bookmarkStart w:id="16" w:name="_Toc167455049"/>
      <w:bookmarkStart w:id="17" w:name="_Toc168159804"/>
      <w:bookmarkStart w:id="18" w:name="_Toc198801114"/>
      <w:r w:rsidRPr="00A348EA">
        <w:lastRenderedPageBreak/>
        <w:t xml:space="preserve">3 </w:t>
      </w:r>
      <w:r w:rsidR="00BC5C23">
        <w:t>ОБОСНОВАНИЕ СРЕДСТВ</w:t>
      </w:r>
      <w:r w:rsidRPr="00A348EA">
        <w:t xml:space="preserve"> РЕАЛИЗАЦИЯ БАЗЫ ДАННЫХ</w:t>
      </w:r>
      <w:bookmarkEnd w:id="16"/>
      <w:bookmarkEnd w:id="17"/>
      <w:bookmarkEnd w:id="18"/>
    </w:p>
    <w:p w14:paraId="123C3449" w14:textId="1A9682C2" w:rsidR="0024397C" w:rsidRPr="0024397C" w:rsidRDefault="009563CD" w:rsidP="0024397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F23A1">
        <w:rPr>
          <w:sz w:val="28"/>
          <w:szCs w:val="28"/>
        </w:rPr>
        <w:t xml:space="preserve">В качестве </w:t>
      </w:r>
      <w:r w:rsidR="00D63BA7">
        <w:rPr>
          <w:sz w:val="28"/>
          <w:szCs w:val="28"/>
        </w:rPr>
        <w:t>СУБД</w:t>
      </w:r>
      <w:r w:rsidR="00833B8C">
        <w:rPr>
          <w:sz w:val="28"/>
          <w:szCs w:val="28"/>
        </w:rPr>
        <w:t xml:space="preserve"> выбран </w:t>
      </w:r>
      <w:r w:rsidR="00D63BA7">
        <w:rPr>
          <w:sz w:val="28"/>
          <w:szCs w:val="28"/>
          <w:lang w:val="en-US"/>
        </w:rPr>
        <w:t>PostgreSQL</w:t>
      </w:r>
      <w:r w:rsidRPr="004F23A1">
        <w:rPr>
          <w:sz w:val="28"/>
          <w:szCs w:val="28"/>
        </w:rPr>
        <w:t xml:space="preserve">. Для работы с компонентами </w:t>
      </w:r>
      <w:r w:rsidR="00D63BA7">
        <w:rPr>
          <w:sz w:val="28"/>
          <w:szCs w:val="28"/>
          <w:lang w:val="en-US"/>
        </w:rPr>
        <w:t>PostreSQL</w:t>
      </w:r>
      <w:r w:rsidR="00D63BA7" w:rsidRPr="00D63BA7">
        <w:rPr>
          <w:sz w:val="28"/>
          <w:szCs w:val="28"/>
        </w:rPr>
        <w:t xml:space="preserve"> </w:t>
      </w:r>
      <w:r w:rsidRPr="004F23A1">
        <w:rPr>
          <w:sz w:val="28"/>
          <w:szCs w:val="28"/>
        </w:rPr>
        <w:t xml:space="preserve">была использована утилита </w:t>
      </w:r>
      <w:r w:rsidR="00D63BA7">
        <w:rPr>
          <w:sz w:val="28"/>
          <w:szCs w:val="28"/>
          <w:lang w:val="en-US"/>
        </w:rPr>
        <w:t>DataGrip</w:t>
      </w:r>
      <w:r>
        <w:rPr>
          <w:sz w:val="28"/>
          <w:szCs w:val="28"/>
        </w:rPr>
        <w:t>.</w:t>
      </w:r>
    </w:p>
    <w:p w14:paraId="05958873" w14:textId="584AFDE3" w:rsidR="0024397C" w:rsidRPr="0024397C" w:rsidRDefault="0024397C" w:rsidP="0024397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4397C">
        <w:rPr>
          <w:sz w:val="28"/>
          <w:szCs w:val="28"/>
        </w:rPr>
        <w:t xml:space="preserve">PostgreSQL является </w:t>
      </w:r>
      <w:r>
        <w:rPr>
          <w:sz w:val="28"/>
          <w:szCs w:val="28"/>
        </w:rPr>
        <w:t>оптимальным</w:t>
      </w:r>
      <w:r w:rsidRPr="0024397C">
        <w:rPr>
          <w:sz w:val="28"/>
          <w:szCs w:val="28"/>
        </w:rPr>
        <w:t xml:space="preserve"> выбором для этого проекта по нескольким факторам:</w:t>
      </w:r>
    </w:p>
    <w:p w14:paraId="54A055E7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Соответствие ACID и целостность данных: схема включает финансовые данные (цены, скидки, затраты), управление запасами и обработку заказов. Соответствие ACID (атомарность, согласованность, изоляция, долговечность) имеет решающее значение для обеспечения целостности данных и предотвращения потери или повреждения данных во время транзакций. PostgreSQL обеспечивает превосходное соответствие ACID, что делает его подходящим для управления конфиденциальными финансовыми данными.</w:t>
      </w:r>
    </w:p>
    <w:p w14:paraId="260C6C9D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Расширенные типы данных: база данных использует различные типы данных (INTEGER, TEXT, NUMERIC, TIMESTAMP WITH TIME ZONE, BOOLEAN, DOUBLE PRECISION). PostgreSQL предлагает богатую поддержку типов данных, включая:</w:t>
      </w:r>
    </w:p>
    <w:p w14:paraId="45AF99E1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NUMERIC: для точного хранения денежных значений, избегая ошибок представления с плавающей точкой.</w:t>
      </w:r>
    </w:p>
    <w:p w14:paraId="7CAF1437" w14:textId="78104D3F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  <w:lang w:val="en-US"/>
        </w:rPr>
        <w:t>TIMESTAMPTZ</w:t>
      </w:r>
      <w:r w:rsidRPr="0024397C">
        <w:rPr>
          <w:rFonts w:ascii="Times New Roman" w:hAnsi="Times New Roman" w:cs="Times New Roman"/>
          <w:sz w:val="28"/>
          <w:szCs w:val="28"/>
        </w:rPr>
        <w:t>: имеет решающее значение для обработки чувствительных ко времени данных (размещение заказа, выполнение, даты начала/окончания скидки) в разных часовых поясах.</w:t>
      </w:r>
    </w:p>
    <w:p w14:paraId="63A78D1F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BOOLEAN: для флагов типа c_is_active (статус скидки).</w:t>
      </w:r>
    </w:p>
    <w:p w14:paraId="2DDDC3F1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INTEGER, TEXT, DOUBLE PRECISION: для хранения данных общего назначения.</w:t>
      </w:r>
    </w:p>
    <w:p w14:paraId="2FB2BAAF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 xml:space="preserve">Процедурный язык (PL/pgSQL): дизайн в значительной степени опирается на хранимые процедуры и функции (например, category_set, </w:t>
      </w:r>
      <w:r w:rsidRPr="0024397C">
        <w:rPr>
          <w:rFonts w:ascii="Times New Roman" w:hAnsi="Times New Roman" w:cs="Times New Roman"/>
          <w:sz w:val="28"/>
          <w:szCs w:val="28"/>
        </w:rPr>
        <w:lastRenderedPageBreak/>
        <w:t>discount_set, get_sales_analytics). PL/pgSQL PostgreSQL — это мощный и надежный процедурный язык для создания сложной логики базы данных. Он предлагает:</w:t>
      </w:r>
    </w:p>
    <w:p w14:paraId="76B0A602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Полную поддержку SQL: позволяет встраивать операторы SQL в код.</w:t>
      </w:r>
    </w:p>
    <w:p w14:paraId="71DDA424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Управляющие структуры: предоставляет циклы, условные операторы и обработку ошибок.</w:t>
      </w:r>
    </w:p>
    <w:p w14:paraId="5EEEFE60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Управление транзакциями: обеспечивает атомарное выполнение нескольких операций.</w:t>
      </w:r>
    </w:p>
    <w:p w14:paraId="11A1881D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Функции безопасности: поддерживает функции прав определяющего, повышая безопасность.</w:t>
      </w:r>
    </w:p>
    <w:p w14:paraId="7CEF6ED6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Расширенная индексация: PostgreSQL поддерживает различные методы индексации (B-дерево, GiST, GIN, BRIN), которые необходимы для оптимизации производительности запросов, особенно для:</w:t>
      </w:r>
    </w:p>
    <w:p w14:paraId="087C11B0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Фильтрация продуктов по категориям: индексация id_category в products.t_model или связующей таблицы между продуктами и категориями.</w:t>
      </w:r>
    </w:p>
    <w:p w14:paraId="1ABF4FDA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Поиск продуктов: использование полнотекстовой индексации по c_name и c_description.</w:t>
      </w:r>
    </w:p>
    <w:p w14:paraId="3867198A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Анализ данных о продажах: индексация по столбцам даты и атрибутам группировки.</w:t>
      </w:r>
    </w:p>
    <w:p w14:paraId="664B9793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Расширяемость: PostgreSQL обладает высокой расширяемостью, что позволяет добавлять пользовательские типы данных, функции и операторы для удовлетворения конкретных требований приложения.</w:t>
      </w:r>
    </w:p>
    <w:p w14:paraId="125EE149" w14:textId="77777777" w:rsid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 xml:space="preserve">Управление параллелизмом: схема указывает на управление запасами и обработку заказов. Надежные механизмы управления параллелизмом PostgreSQL (MVCC — Multi-Version Concurrency Control) гарантируют, что несколько пользователей могут получать доступ к данным и изменять их одновременно без конфликтов. Это необходимо для </w:t>
      </w:r>
      <w:r w:rsidRPr="0024397C">
        <w:rPr>
          <w:rFonts w:ascii="Times New Roman" w:hAnsi="Times New Roman" w:cs="Times New Roman"/>
          <w:sz w:val="28"/>
          <w:szCs w:val="28"/>
        </w:rPr>
        <w:lastRenderedPageBreak/>
        <w:t xml:space="preserve">поддержания согласованности данных в среде электронной коммерции с высоким трафиком. </w:t>
      </w:r>
    </w:p>
    <w:p w14:paraId="7D02D770" w14:textId="72C533BD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Безопасность: PostgreSQL предоставляет надежные функции безопасности, в том числе:</w:t>
      </w:r>
    </w:p>
    <w:p w14:paraId="710FD93F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Аутентификация и авторизация: контроль того, кто может получить доступ к базе данных и что они могут делать.</w:t>
      </w:r>
    </w:p>
    <w:p w14:paraId="080E45F1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Безопасность на уровне строк: контроль того, к каким строкам пользователь может получить доступ в таблице.</w:t>
      </w:r>
    </w:p>
    <w:p w14:paraId="269DF25D" w14:textId="77777777" w:rsidR="0024397C" w:rsidRPr="0024397C" w:rsidRDefault="0024397C" w:rsidP="0024397C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Аудит: отслеживание активности базы данных в целях безопасности и соответствия требованиям.</w:t>
      </w:r>
    </w:p>
    <w:p w14:paraId="14679C06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Поддержка JSON и JSONB: схема не использует JSON напрямую, но если вам нужно хранить гибкие структуры данных (например, спецификации продуктов с различными атрибутами), типы данных JSON и JSONB PostgreSQL обеспечивают эффективные возможности хранения и запросов.</w:t>
      </w:r>
    </w:p>
    <w:p w14:paraId="65D95B88" w14:textId="77777777" w:rsidR="0024397C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Сообщество и поддержка: PostgreSQL имеет большое и активное сообщество разработчиков ПО с открытым исходным кодом, предоставляющее обширную документацию, учебные пособия и форумы поддержки. Также доступны варианты коммерческой поддержки.</w:t>
      </w:r>
    </w:p>
    <w:p w14:paraId="5D1C6B88" w14:textId="5E9969F0" w:rsidR="009563CD" w:rsidRPr="0024397C" w:rsidRDefault="0024397C" w:rsidP="0024397C">
      <w:pPr>
        <w:pStyle w:val="a3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4397C">
        <w:rPr>
          <w:rFonts w:ascii="Times New Roman" w:hAnsi="Times New Roman" w:cs="Times New Roman"/>
          <w:sz w:val="28"/>
          <w:szCs w:val="28"/>
        </w:rPr>
        <w:t>Экономическая эффективность: как СУБД с открытым исходным кодом, PostgreSQL устраняет затраты на лицензирование, что делает его привлекательным вариантом для проектов с бюджетными ограничениями.</w:t>
      </w:r>
      <w:r w:rsidR="009563CD" w:rsidRPr="0024397C">
        <w:rPr>
          <w:sz w:val="28"/>
          <w:szCs w:val="28"/>
        </w:rPr>
        <w:br w:type="page"/>
      </w:r>
    </w:p>
    <w:p w14:paraId="265620EA" w14:textId="77777777" w:rsidR="009563CD" w:rsidRPr="003B11D1" w:rsidRDefault="009563CD" w:rsidP="009563CD">
      <w:pPr>
        <w:pStyle w:val="1"/>
      </w:pPr>
      <w:bookmarkStart w:id="19" w:name="_Toc167455052"/>
      <w:bookmarkStart w:id="20" w:name="_Toc168159807"/>
      <w:bookmarkStart w:id="21" w:name="_Toc198801115"/>
      <w:r w:rsidRPr="003B11D1">
        <w:lastRenderedPageBreak/>
        <w:t>ЗАКЛЮЧЕНИЕ</w:t>
      </w:r>
      <w:bookmarkEnd w:id="19"/>
      <w:bookmarkEnd w:id="20"/>
      <w:bookmarkEnd w:id="21"/>
    </w:p>
    <w:p w14:paraId="5139890C" w14:textId="77777777" w:rsidR="00833B8C" w:rsidRPr="00833B8C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рамках выполнения курсового проекта были решены следующие задачи:</w:t>
      </w:r>
    </w:p>
    <w:p w14:paraId="274B7B9C" w14:textId="42042117" w:rsidR="00833B8C" w:rsidRPr="00833B8C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Проведён анализ предметной области</w:t>
      </w:r>
      <w:r w:rsidR="006F166B">
        <w:rPr>
          <w:sz w:val="28"/>
          <w:szCs w:val="28"/>
        </w:rPr>
        <w:t xml:space="preserve"> магазина по продаже вычислительной техники</w:t>
      </w:r>
      <w:r w:rsidRPr="00833B8C">
        <w:rPr>
          <w:sz w:val="28"/>
          <w:szCs w:val="28"/>
        </w:rPr>
        <w:t>.</w:t>
      </w:r>
    </w:p>
    <w:p w14:paraId="15D1D8E1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Выполнено проектирование базы данных:</w:t>
      </w:r>
    </w:p>
    <w:p w14:paraId="2E79F4F9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разработана диаграмма вариантов использования;</w:t>
      </w:r>
    </w:p>
    <w:p w14:paraId="17B7C801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построена ER-модель и схема реляционной базы данных;</w:t>
      </w:r>
    </w:p>
    <w:p w14:paraId="00809626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произведена нормализация ключевых таблиц до</w:t>
      </w:r>
      <w:r w:rsidR="0059663F">
        <w:rPr>
          <w:sz w:val="28"/>
          <w:szCs w:val="28"/>
        </w:rPr>
        <w:t xml:space="preserve"> третьей нормальной формы</w:t>
      </w:r>
      <w:r w:rsidRPr="00833B8C">
        <w:rPr>
          <w:sz w:val="28"/>
          <w:szCs w:val="28"/>
        </w:rPr>
        <w:t>.</w:t>
      </w:r>
    </w:p>
    <w:p w14:paraId="600CE3BA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Выполнена программная реализация базы данных:</w:t>
      </w:r>
    </w:p>
    <w:p w14:paraId="6989520D" w14:textId="744CDA7B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создана структура таблиц в </w:t>
      </w:r>
      <w:r w:rsidR="006F166B">
        <w:rPr>
          <w:sz w:val="28"/>
          <w:szCs w:val="28"/>
          <w:lang w:val="en-US"/>
        </w:rPr>
        <w:t>PostgreSQL</w:t>
      </w:r>
      <w:r w:rsidRPr="00833B8C">
        <w:rPr>
          <w:sz w:val="28"/>
          <w:szCs w:val="28"/>
        </w:rPr>
        <w:t>;</w:t>
      </w:r>
    </w:p>
    <w:p w14:paraId="541DAF36" w14:textId="49EFF7AC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реализованы хранимые </w:t>
      </w:r>
      <w:r w:rsidR="006F166B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для поддержки бизнес-логики системы.</w:t>
      </w:r>
    </w:p>
    <w:p w14:paraId="11D79970" w14:textId="6BB81DD1" w:rsidR="009563CD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Разработанная база данных способна масштабироваться, поддерживает автоматизацию обработки заказов и может быть интегрирована в информационные системы </w:t>
      </w:r>
      <w:r w:rsidR="006F166B">
        <w:rPr>
          <w:sz w:val="28"/>
          <w:szCs w:val="28"/>
        </w:rPr>
        <w:t>розничных магазинов</w:t>
      </w:r>
      <w:r w:rsidRPr="00833B8C">
        <w:rPr>
          <w:sz w:val="28"/>
          <w:szCs w:val="28"/>
        </w:rPr>
        <w:t>.</w:t>
      </w:r>
      <w:r w:rsidR="009563CD">
        <w:rPr>
          <w:sz w:val="28"/>
          <w:szCs w:val="28"/>
        </w:rPr>
        <w:br w:type="page"/>
      </w:r>
    </w:p>
    <w:p w14:paraId="172629F8" w14:textId="77777777" w:rsidR="009563CD" w:rsidRPr="0059663F" w:rsidRDefault="009563CD" w:rsidP="0059663F">
      <w:pPr>
        <w:pStyle w:val="1"/>
      </w:pPr>
      <w:bookmarkStart w:id="22" w:name="_Toc167455053"/>
      <w:bookmarkStart w:id="23" w:name="_Toc168159808"/>
      <w:bookmarkStart w:id="24" w:name="_Toc198801116"/>
      <w:r w:rsidRPr="003B11D1">
        <w:lastRenderedPageBreak/>
        <w:t>СПИСОК ИСПОЛЬЗОВАННЫХ ИСТОЧНИКОВ</w:t>
      </w:r>
      <w:bookmarkEnd w:id="22"/>
      <w:bookmarkEnd w:id="23"/>
      <w:bookmarkEnd w:id="24"/>
    </w:p>
    <w:p w14:paraId="2E24BF20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B2">
        <w:rPr>
          <w:rFonts w:ascii="Times New Roman" w:hAnsi="Times New Roman" w:cs="Times New Roman"/>
          <w:sz w:val="28"/>
          <w:szCs w:val="28"/>
        </w:rPr>
        <w:t>Волк, В. К. Базы данных. Часть 1. Проектирование и программирование [Текст]/ В. К. Волк. // Учебное пособие – Курган: Издательство Курганского государственного университета, 2018. – 181 с.</w:t>
      </w:r>
    </w:p>
    <w:p w14:paraId="52C4F2A9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A9">
        <w:rPr>
          <w:rFonts w:ascii="Times New Roman" w:hAnsi="Times New Roman" w:cs="Times New Roman"/>
          <w:sz w:val="28"/>
          <w:szCs w:val="28"/>
        </w:rPr>
        <w:t>. Волк, В. К. Базы данных. Часть 2. Администрирование [Текст]/ В. К. Волк. // Учебное пособие – Курган: Издательство курганского государственного университета, 2018. – 128 с.</w:t>
      </w:r>
    </w:p>
    <w:p w14:paraId="689E1489" w14:textId="7DF89E07" w:rsidR="0059663F" w:rsidRDefault="009B0CB2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CB2">
        <w:rPr>
          <w:rFonts w:ascii="Times New Roman" w:hAnsi="Times New Roman" w:cs="Times New Roman"/>
          <w:sz w:val="28"/>
          <w:szCs w:val="28"/>
        </w:rPr>
        <w:t xml:space="preserve">Руководство по PostgreSQL </w:t>
      </w:r>
      <w:r w:rsidR="0059663F" w:rsidRPr="005908A9">
        <w:rPr>
          <w:rFonts w:ascii="Times New Roman" w:hAnsi="Times New Roman" w:cs="Times New Roman"/>
          <w:sz w:val="28"/>
          <w:szCs w:val="28"/>
        </w:rPr>
        <w:t xml:space="preserve">[Электронный ресурс]: [сайт] – URL: </w:t>
      </w:r>
      <w:r w:rsidRPr="009B0CB2">
        <w:rPr>
          <w:rFonts w:ascii="Times New Roman" w:hAnsi="Times New Roman" w:cs="Times New Roman"/>
          <w:sz w:val="28"/>
          <w:szCs w:val="28"/>
        </w:rPr>
        <w:t xml:space="preserve">https://metanit.com/sql/postgresql/ </w:t>
      </w:r>
      <w:r w:rsidR="0059663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59663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="0059663F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59663F" w:rsidRPr="005908A9">
        <w:rPr>
          <w:rFonts w:ascii="Times New Roman" w:hAnsi="Times New Roman" w:cs="Times New Roman"/>
          <w:sz w:val="28"/>
          <w:szCs w:val="28"/>
        </w:rPr>
        <w:t>).</w:t>
      </w:r>
    </w:p>
    <w:p w14:paraId="1386AF21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основных приемов нормализации базы данных </w:t>
      </w:r>
      <w:r w:rsidRPr="006D4C8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D4C80">
        <w:rPr>
          <w:rFonts w:ascii="Times New Roman" w:hAnsi="Times New Roman" w:cs="Times New Roman"/>
          <w:sz w:val="28"/>
          <w:szCs w:val="28"/>
        </w:rPr>
        <w:t>]: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D4C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4C80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CC36B0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https://learn.microsoft.com/ru-ru/office/troubleshoot/access/database-normalization-description</w:t>
        </w:r>
      </w:hyperlink>
    </w:p>
    <w:p w14:paraId="30F932EC" w14:textId="77777777" w:rsidR="009563CD" w:rsidRPr="00FD17FC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</w:p>
    <w:p w14:paraId="63234878" w14:textId="77777777" w:rsidR="00BA0C48" w:rsidRPr="009563CD" w:rsidRDefault="00D60BD5" w:rsidP="009563CD"/>
    <w:sectPr w:rsidR="00BA0C48" w:rsidRPr="009563CD" w:rsidSect="002F11CB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502CE" w14:textId="77777777" w:rsidR="00D60BD5" w:rsidRDefault="00D60BD5" w:rsidP="009563CD">
      <w:r>
        <w:separator/>
      </w:r>
    </w:p>
    <w:p w14:paraId="53F9846F" w14:textId="77777777" w:rsidR="00D60BD5" w:rsidRDefault="00D60BD5"/>
  </w:endnote>
  <w:endnote w:type="continuationSeparator" w:id="0">
    <w:p w14:paraId="759C57CA" w14:textId="77777777" w:rsidR="00D60BD5" w:rsidRDefault="00D60BD5" w:rsidP="009563CD">
      <w:r>
        <w:continuationSeparator/>
      </w:r>
    </w:p>
    <w:p w14:paraId="09E0E10A" w14:textId="77777777" w:rsidR="00D60BD5" w:rsidRDefault="00D60B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83295"/>
      <w:docPartObj>
        <w:docPartGallery w:val="Page Numbers (Bottom of Page)"/>
        <w:docPartUnique/>
      </w:docPartObj>
    </w:sdtPr>
    <w:sdtEndPr/>
    <w:sdtContent>
      <w:p w14:paraId="7755DE79" w14:textId="77777777" w:rsidR="007818B3" w:rsidRDefault="00C2397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639">
          <w:rPr>
            <w:noProof/>
          </w:rPr>
          <w:t>3</w:t>
        </w:r>
        <w:r>
          <w:fldChar w:fldCharType="end"/>
        </w:r>
      </w:p>
    </w:sdtContent>
  </w:sdt>
  <w:p w14:paraId="3444C636" w14:textId="77777777" w:rsidR="007818B3" w:rsidRDefault="00D60BD5">
    <w:pPr>
      <w:pStyle w:val="a8"/>
    </w:pPr>
  </w:p>
  <w:p w14:paraId="4D74E201" w14:textId="77777777" w:rsidR="003231F2" w:rsidRDefault="003231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98F73" w14:textId="77777777" w:rsidR="00D60BD5" w:rsidRDefault="00D60BD5" w:rsidP="009563CD">
      <w:r>
        <w:separator/>
      </w:r>
    </w:p>
    <w:p w14:paraId="32E0FB35" w14:textId="77777777" w:rsidR="00D60BD5" w:rsidRDefault="00D60BD5"/>
  </w:footnote>
  <w:footnote w:type="continuationSeparator" w:id="0">
    <w:p w14:paraId="5486EC80" w14:textId="77777777" w:rsidR="00D60BD5" w:rsidRDefault="00D60BD5" w:rsidP="009563CD">
      <w:r>
        <w:continuationSeparator/>
      </w:r>
    </w:p>
    <w:p w14:paraId="572BC28A" w14:textId="77777777" w:rsidR="00D60BD5" w:rsidRDefault="00D60B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ADAC6" w14:textId="0653B52D" w:rsidR="00493D4A" w:rsidRPr="009563CD" w:rsidRDefault="00143639" w:rsidP="009563CD">
    <w:pPr>
      <w:pStyle w:val="a6"/>
      <w:jc w:val="center"/>
      <w:rPr>
        <w:sz w:val="28"/>
        <w:szCs w:val="28"/>
      </w:rPr>
    </w:pPr>
    <w:r w:rsidRPr="00143639">
      <w:rPr>
        <w:sz w:val="28"/>
        <w:szCs w:val="28"/>
      </w:rPr>
      <w:t xml:space="preserve">РФ </w:t>
    </w:r>
    <w:r w:rsidR="0048573A" w:rsidRPr="0048573A">
      <w:rPr>
        <w:bCs/>
        <w:sz w:val="28"/>
        <w:szCs w:val="28"/>
        <w:lang w:val="en-US"/>
      </w:rPr>
      <w:t>41287462</w:t>
    </w:r>
    <w:r w:rsidR="0048573A" w:rsidRPr="00143639">
      <w:rPr>
        <w:b/>
        <w:color w:val="000000"/>
        <w:sz w:val="28"/>
        <w:szCs w:val="28"/>
        <w:lang w:eastAsia="ru-RU"/>
      </w:rPr>
      <w:t xml:space="preserve"> </w:t>
    </w:r>
    <w:r w:rsidR="00FC28E6">
      <w:rPr>
        <w:color w:val="000000"/>
        <w:sz w:val="28"/>
        <w:szCs w:val="28"/>
        <w:lang w:val="en-US" w:eastAsia="ru-RU"/>
      </w:rPr>
      <w:t>260091</w:t>
    </w:r>
    <w:r w:rsidR="00C2397A">
      <w:rPr>
        <w:bCs/>
        <w:sz w:val="28"/>
        <w:szCs w:val="28"/>
        <w:lang w:eastAsia="ru-RU"/>
      </w:rPr>
      <w:t xml:space="preserve"> </w:t>
    </w:r>
    <w:r w:rsidR="00C2397A" w:rsidRPr="00D8301A">
      <w:rPr>
        <w:bCs/>
        <w:sz w:val="28"/>
        <w:szCs w:val="28"/>
        <w:lang w:eastAsia="ru-RU"/>
      </w:rPr>
      <w:t>81</w:t>
    </w:r>
  </w:p>
  <w:p w14:paraId="5727D25E" w14:textId="77777777" w:rsidR="003231F2" w:rsidRDefault="003231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53FF"/>
    <w:multiLevelType w:val="hybridMultilevel"/>
    <w:tmpl w:val="72CC732C"/>
    <w:lvl w:ilvl="0" w:tplc="917CB4E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22318"/>
    <w:multiLevelType w:val="hybridMultilevel"/>
    <w:tmpl w:val="E32CA090"/>
    <w:lvl w:ilvl="0" w:tplc="26A61FF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6D50DBF"/>
    <w:multiLevelType w:val="hybridMultilevel"/>
    <w:tmpl w:val="2ED85964"/>
    <w:lvl w:ilvl="0" w:tplc="BBB80824">
      <w:start w:val="1"/>
      <w:numFmt w:val="bullet"/>
      <w:suff w:val="space"/>
      <w:lvlText w:val="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7EB55CC"/>
    <w:multiLevelType w:val="multilevel"/>
    <w:tmpl w:val="C4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E775B"/>
    <w:multiLevelType w:val="hybridMultilevel"/>
    <w:tmpl w:val="C792CA66"/>
    <w:lvl w:ilvl="0" w:tplc="68A28A9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6BE7964"/>
    <w:multiLevelType w:val="multilevel"/>
    <w:tmpl w:val="A704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463C04"/>
    <w:multiLevelType w:val="multilevel"/>
    <w:tmpl w:val="3F98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5C6781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15FBA"/>
    <w:multiLevelType w:val="hybridMultilevel"/>
    <w:tmpl w:val="A36864BE"/>
    <w:lvl w:ilvl="0" w:tplc="25CC7896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A5C77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F1268"/>
    <w:multiLevelType w:val="multilevel"/>
    <w:tmpl w:val="C4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020828"/>
    <w:multiLevelType w:val="hybridMultilevel"/>
    <w:tmpl w:val="21CE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F0CF0"/>
    <w:multiLevelType w:val="hybridMultilevel"/>
    <w:tmpl w:val="6A4ECCB2"/>
    <w:lvl w:ilvl="0" w:tplc="0052AAB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6"/>
  </w:num>
  <w:num w:numId="8">
    <w:abstractNumId w:val="0"/>
  </w:num>
  <w:num w:numId="9">
    <w:abstractNumId w:val="11"/>
  </w:num>
  <w:num w:numId="10">
    <w:abstractNumId w:val="7"/>
  </w:num>
  <w:num w:numId="11">
    <w:abstractNumId w:val="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A62"/>
    <w:rsid w:val="00073569"/>
    <w:rsid w:val="0008114A"/>
    <w:rsid w:val="000B243C"/>
    <w:rsid w:val="00143639"/>
    <w:rsid w:val="0020505B"/>
    <w:rsid w:val="0024397C"/>
    <w:rsid w:val="002B00FD"/>
    <w:rsid w:val="002F4541"/>
    <w:rsid w:val="00317466"/>
    <w:rsid w:val="003231F2"/>
    <w:rsid w:val="00351209"/>
    <w:rsid w:val="00355205"/>
    <w:rsid w:val="0048573A"/>
    <w:rsid w:val="00501F9F"/>
    <w:rsid w:val="00505326"/>
    <w:rsid w:val="0059663F"/>
    <w:rsid w:val="005C5E14"/>
    <w:rsid w:val="0062479A"/>
    <w:rsid w:val="00651AB1"/>
    <w:rsid w:val="006624B9"/>
    <w:rsid w:val="00686660"/>
    <w:rsid w:val="006F166B"/>
    <w:rsid w:val="00716D6F"/>
    <w:rsid w:val="007756CF"/>
    <w:rsid w:val="007B0A42"/>
    <w:rsid w:val="00833B8C"/>
    <w:rsid w:val="008C28EC"/>
    <w:rsid w:val="00906D09"/>
    <w:rsid w:val="009072DD"/>
    <w:rsid w:val="00925357"/>
    <w:rsid w:val="009563CD"/>
    <w:rsid w:val="009B0CB2"/>
    <w:rsid w:val="009B78CE"/>
    <w:rsid w:val="009C6788"/>
    <w:rsid w:val="00A96653"/>
    <w:rsid w:val="00AE0F42"/>
    <w:rsid w:val="00AF27AB"/>
    <w:rsid w:val="00B54FD2"/>
    <w:rsid w:val="00B62F6C"/>
    <w:rsid w:val="00B666B0"/>
    <w:rsid w:val="00B80996"/>
    <w:rsid w:val="00B93FD2"/>
    <w:rsid w:val="00BC5C23"/>
    <w:rsid w:val="00BF2A62"/>
    <w:rsid w:val="00C15003"/>
    <w:rsid w:val="00C2397A"/>
    <w:rsid w:val="00C82CEA"/>
    <w:rsid w:val="00CF3B22"/>
    <w:rsid w:val="00D60BD5"/>
    <w:rsid w:val="00D63BA7"/>
    <w:rsid w:val="00D857BC"/>
    <w:rsid w:val="00DD1DBB"/>
    <w:rsid w:val="00DE6126"/>
    <w:rsid w:val="00E17A8C"/>
    <w:rsid w:val="00E266E9"/>
    <w:rsid w:val="00ED036D"/>
    <w:rsid w:val="00F23A6F"/>
    <w:rsid w:val="00F269BD"/>
    <w:rsid w:val="00F27545"/>
    <w:rsid w:val="00F45109"/>
    <w:rsid w:val="00F7075F"/>
    <w:rsid w:val="00F76453"/>
    <w:rsid w:val="00FC28E6"/>
    <w:rsid w:val="00FD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36AC3"/>
  <w15:chartTrackingRefBased/>
  <w15:docId w15:val="{CDB414AC-3657-495D-B508-9788095E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3C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563CD"/>
    <w:pPr>
      <w:keepNext/>
      <w:keepLines/>
      <w:spacing w:line="480" w:lineRule="auto"/>
      <w:jc w:val="center"/>
      <w:outlineLvl w:val="0"/>
    </w:pPr>
    <w:rPr>
      <w:rFonts w:eastAsiaTheme="majorEastAsia"/>
      <w:b/>
      <w:bCs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563CD"/>
    <w:pPr>
      <w:spacing w:before="120" w:after="120" w:line="360" w:lineRule="auto"/>
      <w:ind w:firstLine="709"/>
      <w:jc w:val="left"/>
      <w:outlineLvl w:val="1"/>
    </w:pPr>
    <w:rPr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17A8C"/>
    <w:pPr>
      <w:keepNext/>
      <w:keepLines/>
      <w:spacing w:line="360" w:lineRule="auto"/>
      <w:ind w:firstLine="709"/>
      <w:outlineLvl w:val="2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3CD"/>
    <w:rPr>
      <w:rFonts w:ascii="Times New Roman" w:eastAsiaTheme="majorEastAsia" w:hAnsi="Times New Roman" w:cs="Times New Roman"/>
      <w:b/>
      <w:bCs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563CD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E17A8C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FontStyle28">
    <w:name w:val="Font Style28"/>
    <w:basedOn w:val="a0"/>
    <w:uiPriority w:val="99"/>
    <w:rsid w:val="009563CD"/>
    <w:rPr>
      <w:rFonts w:ascii="Times New Roman" w:hAnsi="Times New Roman" w:cs="Times New Roman" w:hint="default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9563CD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9563CD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63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63C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563CD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9563C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Normal (Web)"/>
    <w:basedOn w:val="a"/>
    <w:uiPriority w:val="99"/>
    <w:unhideWhenUsed/>
    <w:rsid w:val="007B0A42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b">
    <w:name w:val="Emphasis"/>
    <w:basedOn w:val="a0"/>
    <w:uiPriority w:val="20"/>
    <w:qFormat/>
    <w:rsid w:val="005966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ru-ru/office/troubleshoot/access/database-normalization-descrip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72C7-9F06-4B61-8A4D-AE13D7C9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19</Pages>
  <Words>2800</Words>
  <Characters>15960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"СУЭНКО"</Company>
  <LinksUpToDate>false</LinksUpToDate>
  <CharactersWithSpaces>18723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Тимошенко</dc:creator>
  <cp:keywords/>
  <dc:description/>
  <cp:lastModifiedBy>Степан Чернов</cp:lastModifiedBy>
  <cp:revision>31</cp:revision>
  <dcterms:created xsi:type="dcterms:W3CDTF">2025-05-08T08:14:00Z</dcterms:created>
  <dcterms:modified xsi:type="dcterms:W3CDTF">2025-05-22T05:11:00Z</dcterms:modified>
</cp:coreProperties>
</file>