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 w:val="24"/>
        </w:rPr>
      </w:pPr>
      <w:r>
        <w:rPr>
          <w:rFonts w:hint="eastAsia"/>
          <w:szCs w:val="21"/>
        </w:rPr>
        <w:t>附件7：</w:t>
      </w:r>
    </w:p>
    <w:p>
      <w:pPr>
        <w:spacing w:after="312" w:afterLines="100"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东北师范大学本科生毕业论文开题报告</w:t>
      </w:r>
    </w:p>
    <w:tbl>
      <w:tblPr>
        <w:tblStyle w:val="10"/>
        <w:tblW w:w="9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1666"/>
        <w:gridCol w:w="1115"/>
        <w:gridCol w:w="67"/>
        <w:gridCol w:w="1201"/>
        <w:gridCol w:w="839"/>
        <w:gridCol w:w="2794"/>
      </w:tblGrid>
      <w:tr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66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潘仲秋</w:t>
            </w:r>
          </w:p>
        </w:tc>
        <w:tc>
          <w:tcPr>
            <w:tcW w:w="1115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268" w:type="dxa"/>
            <w:gridSpan w:val="2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default"/>
              </w:rPr>
              <w:t>2017012838</w:t>
            </w:r>
          </w:p>
        </w:tc>
        <w:tc>
          <w:tcPr>
            <w:tcW w:w="839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794" w:type="dxa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66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杨喜权</w:t>
            </w:r>
          </w:p>
        </w:tc>
        <w:tc>
          <w:tcPr>
            <w:tcW w:w="1115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4901" w:type="dxa"/>
            <w:gridSpan w:val="4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t>副教授</w:t>
            </w:r>
          </w:p>
        </w:tc>
      </w:tr>
      <w:tr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审查小组</w:t>
            </w:r>
          </w:p>
        </w:tc>
        <w:tc>
          <w:tcPr>
            <w:tcW w:w="7682" w:type="dxa"/>
            <w:gridSpan w:val="6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  <w:b/>
              </w:rPr>
              <w:t>组长：</w:t>
            </w:r>
            <w:r>
              <w:rPr>
                <w:rFonts w:hint="eastAsia"/>
                <w:b/>
                <w:lang w:val="en-US" w:eastAsia="zh-Hans"/>
              </w:rPr>
              <w:t>杨喜权</w:t>
            </w:r>
            <w:r>
              <w:rPr>
                <w:rFonts w:hint="eastAsia"/>
                <w:b/>
              </w:rPr>
              <w:t xml:space="preserve">       成员：</w:t>
            </w:r>
            <w:r>
              <w:rPr>
                <w:rFonts w:hint="eastAsia"/>
              </w:rPr>
              <w:t>肖永鹏，封子军，朱铁英</w:t>
            </w:r>
          </w:p>
        </w:tc>
      </w:tr>
      <w:tr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7682" w:type="dxa"/>
            <w:gridSpan w:val="6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  <w:lang w:val="en-US" w:eastAsia="zh-Hans"/>
              </w:rPr>
              <w:t>深度学习的视障人士视听转换app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6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论文类型</w:t>
            </w:r>
          </w:p>
        </w:tc>
        <w:tc>
          <w:tcPr>
            <w:tcW w:w="2848" w:type="dxa"/>
            <w:gridSpan w:val="3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研究性论文</w:t>
            </w:r>
          </w:p>
        </w:tc>
        <w:tc>
          <w:tcPr>
            <w:tcW w:w="1201" w:type="dxa"/>
            <w:shd w:val="clear" w:color="auto" w:fill="auto"/>
          </w:tcPr>
          <w:p>
            <w:pPr>
              <w:spacing w:before="78" w:beforeLines="25"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选题来源</w:t>
            </w:r>
          </w:p>
        </w:tc>
        <w:tc>
          <w:tcPr>
            <w:tcW w:w="3633" w:type="dxa"/>
            <w:gridSpan w:val="2"/>
            <w:shd w:val="clear" w:color="auto" w:fill="auto"/>
          </w:tcPr>
          <w:p>
            <w:pPr>
              <w:spacing w:before="78" w:beforeLines="25" w:line="480" w:lineRule="auto"/>
              <w:jc w:val="center"/>
            </w:pPr>
            <w:r>
              <w:rPr>
                <w:rFonts w:hint="eastAsia"/>
              </w:rPr>
              <w:t>应用实践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一、选题依据、研究目标与内容、研究意义，研究方法和手段</w:t>
            </w:r>
          </w:p>
          <w:p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1、选题依据：</w:t>
            </w:r>
          </w:p>
          <w:p>
            <w:pPr>
              <w:spacing w:line="360" w:lineRule="auto"/>
              <w:ind w:firstLine="315" w:firstLineChars="1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学术价值：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随着人工智能技术的兴起，图像特征提取技术和自然语言处理技术都得到了长足的进步，本</w:t>
            </w:r>
            <w:r>
              <w:rPr>
                <w:rFonts w:hint="eastAsia"/>
                <w:szCs w:val="21"/>
                <w:lang w:val="en-US" w:eastAsia="zh-Hans"/>
              </w:rPr>
              <w:t>系统</w:t>
            </w:r>
            <w:r>
              <w:rPr>
                <w:rFonts w:hint="eastAsia"/>
                <w:szCs w:val="21"/>
              </w:rPr>
              <w:t>使用的图像</w:t>
            </w:r>
            <w:r>
              <w:rPr>
                <w:rFonts w:hint="eastAsia"/>
                <w:szCs w:val="21"/>
                <w:lang w:val="en-US" w:eastAsia="zh-Hans"/>
              </w:rPr>
              <w:t>语义识别</w:t>
            </w:r>
            <w:r>
              <w:rPr>
                <w:rFonts w:hint="eastAsia"/>
                <w:szCs w:val="21"/>
              </w:rPr>
              <w:t>技术将两者结合进行结合，利用模型去理解图片的内容然后用自然语言去表达它们之间的关系，并最终将自然语言转化为语音。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图像语义识别技术</w:t>
            </w:r>
            <w:r>
              <w:rPr>
                <w:rFonts w:hint="eastAsia"/>
                <w:szCs w:val="21"/>
              </w:rPr>
              <w:t>目前主要运用于为视频生成摘要、为未标注图像加标题和图片审核等途径，本</w:t>
            </w:r>
            <w:r>
              <w:rPr>
                <w:rFonts w:hint="eastAsia"/>
                <w:szCs w:val="21"/>
                <w:lang w:val="en-US" w:eastAsia="zh-Hans"/>
              </w:rPr>
              <w:t>系统</w:t>
            </w:r>
            <w:r>
              <w:rPr>
                <w:rFonts w:hint="eastAsia"/>
                <w:szCs w:val="21"/>
              </w:rPr>
              <w:t>创新的利用图片描述技术为视障人士服务，用户输入的图片或视频可转化为语音描述传给用户，让盲人“看到”世界。</w:t>
            </w:r>
          </w:p>
          <w:p>
            <w:pPr>
              <w:spacing w:line="360" w:lineRule="auto"/>
              <w:ind w:firstLine="315" w:firstLineChars="150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应用价值：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/>
                <w:szCs w:val="21"/>
              </w:rPr>
              <w:t>——帮盲人“看到“”世界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出行辅助——包括红绿灯识别，公交车牌号识别，以及盲道筛选等服务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学习辅助——识别黑板板书和非盲文书本内容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生活辅助——识别物体和志愿者热线</w:t>
            </w:r>
          </w:p>
          <w:p>
            <w:pPr>
              <w:spacing w:line="312" w:lineRule="auto"/>
              <w:ind w:firstLine="315" w:firstLineChars="150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国内外研究现状分析：</w:t>
            </w:r>
          </w:p>
          <w:p>
            <w:pPr>
              <w:numPr>
                <w:ilvl w:val="0"/>
                <w:numId w:val="3"/>
              </w:numPr>
              <w:spacing w:line="312" w:lineRule="auto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国内：国内相关AP</w:t>
            </w:r>
            <w:r>
              <w:rPr>
                <w:rFonts w:hint="eastAsia"/>
                <w:szCs w:val="21"/>
              </w:rPr>
              <w:t>已有的视障人士辅助APP多为辅助阅读类，如盲人听书等，少数的识物类APP，如天使眼，以及志愿者服务APP启明瞳。但仍无法满足视障者出行的需求，即时性图像信息获取的要求，也不能帮助视障者更好的了解世界。</w:t>
            </w:r>
          </w:p>
          <w:p>
            <w:pPr>
              <w:spacing w:line="400" w:lineRule="exact"/>
              <w:ind w:firstLine="840" w:firstLineChars="4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国</w:t>
            </w:r>
            <w:r>
              <w:rPr>
                <w:kern w:val="2"/>
                <w:sz w:val="21"/>
                <w:szCs w:val="21"/>
              </w:rPr>
              <w:t>外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AR结合VR技术的Sightplus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可以在手机头盔佩戴使用，并使用操作手柄进行类似上面</w:t>
            </w:r>
          </w:p>
          <w:p>
            <w:pPr>
              <w:spacing w:line="400" w:lineRule="exact"/>
              <w:ind w:firstLine="840" w:firstLineChars="4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视频调控放大倍率焦距。盲用高科技智能导航眼镜</w:t>
            </w:r>
            <w:r>
              <w:rPr>
                <w:rFonts w:hint="eastAsia"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该眼镜可将视觉信号转化为听觉信号，为视</w:t>
            </w:r>
          </w:p>
          <w:p>
            <w:pPr>
              <w:spacing w:line="400" w:lineRule="exact"/>
              <w:ind w:firstLine="840" w:firstLineChars="400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障人士出行和感知世界提供便利。</w:t>
            </w:r>
            <w:r>
              <w:rPr>
                <w:rFonts w:hint="eastAsia"/>
                <w:kern w:val="2"/>
                <w:sz w:val="21"/>
                <w:szCs w:val="21"/>
              </w:rPr>
              <w:t>虽然国外的视障人士生活辅助技术更为成熟，但仍需要硬件支</w:t>
            </w:r>
          </w:p>
          <w:p>
            <w:pPr>
              <w:spacing w:line="400" w:lineRule="exact"/>
              <w:ind w:firstLine="840" w:firstLineChars="400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持，而且费用较昂贵，不利于普及。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2、</w:t>
            </w:r>
            <w:r>
              <w:rPr>
                <w:bCs/>
              </w:rPr>
              <w:t>研究目标与内容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400" w:lineRule="exact"/>
              <w:ind w:firstLine="736" w:firstLineChars="35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 w:val="0"/>
              </w:rPr>
              <w:t>目标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szCs w:val="21"/>
              </w:rPr>
              <w:t>通过本课题的研究，开发出一个基于深度学习技术，可将</w:t>
            </w:r>
            <w:r>
              <w:rPr>
                <w:rFonts w:hint="eastAsia"/>
                <w:szCs w:val="21"/>
              </w:rPr>
              <w:t>用户输入的图片或视频进行理解，</w:t>
            </w:r>
          </w:p>
          <w:p>
            <w:pPr>
              <w:spacing w:line="400" w:lineRule="exact"/>
              <w:ind w:firstLine="735" w:firstLineChars="350"/>
              <w:rPr>
                <w:bCs/>
              </w:rPr>
            </w:pPr>
            <w:r>
              <w:rPr>
                <w:rFonts w:hint="eastAsia"/>
                <w:szCs w:val="21"/>
              </w:rPr>
              <w:t>并转化为自然语言描述，再进一步转化为语音输出给用户，让盲人“看到”世界。</w:t>
            </w:r>
          </w:p>
          <w:p>
            <w:pPr>
              <w:spacing w:line="312" w:lineRule="auto"/>
              <w:ind w:firstLine="736" w:firstLineChars="350"/>
              <w:rPr>
                <w:rFonts w:hint="eastAsia"/>
                <w:bCs/>
              </w:rPr>
            </w:pPr>
            <w:r>
              <w:rPr>
                <w:rFonts w:hint="eastAsia"/>
                <w:b/>
                <w:bCs w:val="0"/>
              </w:rPr>
              <w:t>内容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312" w:lineRule="auto"/>
              <w:ind w:firstLine="840" w:firstLineChars="4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APP：</w:t>
            </w:r>
          </w:p>
          <w:p>
            <w:pPr>
              <w:spacing w:line="312" w:lineRule="auto"/>
              <w:ind w:left="780" w:firstLine="105" w:firstLineChars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 w:ascii="宋体" w:hAnsi="宋体"/>
                <w:szCs w:val="21"/>
              </w:rPr>
              <w:t>通过JavaMVC模式链接MySQL数据库，实现后台数据和逻辑处理。</w:t>
            </w:r>
          </w:p>
          <w:p>
            <w:pPr>
              <w:spacing w:line="312" w:lineRule="auto"/>
              <w:ind w:left="780" w:firstLine="105" w:firstLineChars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通过vue.js实现跨平台APP开发。</w:t>
            </w:r>
          </w:p>
          <w:p>
            <w:pPr>
              <w:spacing w:line="312" w:lineRule="auto"/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算法：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>采用深度学习的</w:t>
            </w: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 w:ascii="宋体" w:hAnsi="宋体"/>
                <w:szCs w:val="21"/>
              </w:rPr>
              <w:t>方法，实现图像转自然语言，并最终转化为语音。</w:t>
            </w:r>
          </w:p>
          <w:p>
            <w:pPr>
              <w:numPr>
                <w:ilvl w:val="0"/>
                <w:numId w:val="4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bCs/>
              </w:rPr>
              <w:t>研究意义：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市场已有的视障人士辅助APP多为辅助阅读类，如盲人听书等，少数的识物类APP，如天使眼，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以及志愿者服务APP启明瞳。相比较其他项目，本项目创新的将</w:t>
            </w:r>
            <w:r>
              <w:rPr>
                <w:rFonts w:hint="default"/>
                <w:szCs w:val="21"/>
              </w:rPr>
              <w:t>图像语义识别技术</w:t>
            </w:r>
            <w:r>
              <w:rPr>
                <w:rFonts w:hint="eastAsia"/>
                <w:szCs w:val="21"/>
              </w:rPr>
              <w:t>运用于视障人士辅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助，通过识别用户输入的图片，将其内容进行识别，并将其语义转化为语音进行输出。可用于图像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描述——帮盲人“看到“世界，出行辅助——包括红绿灯识别，公交车牌号识别，以及盲道筛选等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服务，学习辅助——识别黑板板书和非盲文书本内容，生活辅助——识别物体和志愿者热线。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本项目融合了市场现有视障人士辅助APP的功能，且主打的</w:t>
            </w:r>
            <w:r>
              <w:rPr>
                <w:rFonts w:hint="default"/>
                <w:szCs w:val="21"/>
              </w:rPr>
              <w:t>图像语义识别</w:t>
            </w:r>
            <w:r>
              <w:rPr>
                <w:rFonts w:hint="eastAsia"/>
                <w:szCs w:val="21"/>
              </w:rPr>
              <w:t>功能更可以帮助视障人士更</w:t>
            </w:r>
          </w:p>
          <w:p>
            <w:pPr>
              <w:numPr>
                <w:ilvl w:val="0"/>
                <w:numId w:val="0"/>
              </w:numPr>
              <w:spacing w:line="312" w:lineRule="auto"/>
              <w:ind w:firstLine="630" w:firstLineChars="300"/>
              <w:rPr>
                <w:bCs/>
              </w:rPr>
            </w:pPr>
            <w:r>
              <w:rPr>
                <w:rFonts w:hint="eastAsia"/>
                <w:szCs w:val="21"/>
              </w:rPr>
              <w:t>好的了解世界，“看到”世界。</w:t>
            </w:r>
          </w:p>
          <w:p>
            <w:pPr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4、研究方法和手段：</w:t>
            </w:r>
          </w:p>
          <w:p>
            <w:pPr>
              <w:spacing w:line="400" w:lineRule="exact"/>
              <w:ind w:firstLine="630" w:firstLineChars="300"/>
              <w:rPr>
                <w:bCs/>
              </w:rPr>
            </w:pPr>
            <w:r>
              <w:rPr>
                <w:bCs/>
              </w:rPr>
              <w:t>具体步骤</w:t>
            </w:r>
            <w:r>
              <w:rPr>
                <w:rFonts w:hint="eastAsia"/>
                <w:bCs/>
              </w:rPr>
              <w:t>：</w:t>
            </w:r>
          </w:p>
          <w:p>
            <w:pPr>
              <w:spacing w:line="312" w:lineRule="auto"/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App构建思路：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前端：采用vue全家桶系列（vue-router，vuex，vue-resource），</w:t>
            </w:r>
            <w:r>
              <w:rPr>
                <w:rFonts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再加上构建工具vue-cli</w:t>
            </w:r>
            <w:r>
              <w:rPr>
                <w:rFonts w:hint="eastAsia"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以及组件库ant-design-vue</w:t>
            </w:r>
            <w:r>
              <w:rPr>
                <w:rFonts w:ascii="微软雅黑" w:hAnsi="微软雅黑" w:eastAsia="微软雅黑" w:cs="微软雅黑"/>
                <w:color w:val="4D4D4D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hint="eastAsia"/>
                <w:szCs w:val="21"/>
              </w:rPr>
              <w:t>构建完整的app前端样式。采用 axios ，json等技术实现与后端的数据数据交互，实现前后端分离的开发模式。采用radius服务器，保证网络的安全。采用混合模式应用（Hybrid App）,基于HTML5低成本跨平台开发优势又兼具Native App特质的Hybrid App更加具有竞争力。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：采用java实现，主要是java+tomcat+mysql，可以采用ssm（Spring+Springmvc+Mybatis）框架。处理的业务，主要包括处理前端的请求，对数据库进行操作，并将结果返回给前台，需要搭建服务器、有扎实java基础，具有网站搭建的后端(javaEE)体系的知识。</w:t>
            </w:r>
          </w:p>
          <w:p>
            <w:pPr>
              <w:numPr>
                <w:ilvl w:val="0"/>
                <w:numId w:val="5"/>
              </w:numPr>
              <w:spacing w:line="312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功能实现：</w:t>
            </w:r>
          </w:p>
          <w:p>
            <w:pPr>
              <w:spacing w:line="312" w:lineRule="auto"/>
              <w:ind w:left="19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前端调用手机相机API，让用户拍摄照片，返回到后台，经过算法处理转换成文字在转换为语音，返回到前端输出给用户。</w:t>
            </w:r>
          </w:p>
          <w:p>
            <w:pPr>
              <w:spacing w:line="312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算法实现：</w:t>
            </w:r>
          </w:p>
          <w:p>
            <w:pPr>
              <w:widowControl/>
              <w:ind w:left="1560"/>
              <w:rPr>
                <w:szCs w:val="21"/>
              </w:rPr>
            </w:pPr>
            <w:r>
              <w:rPr>
                <w:szCs w:val="21"/>
              </w:rPr>
              <w:t>核心技术：DCNN（Deep Convolutional Neural Network，深度卷积网络），LSTM（Long Short Term Memory，长短时记忆网络）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i.图片转语音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简单地将图像信号直接作为输入无法达到很好的效果，原因是原始的图像信号含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有太多的噪声。所以我们需要引入DL（Deep Learning，深度学习）在机器视觉中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最核心的部件：CNN。在DCNN的高层神经元输出可以表示图像的紧致的高层语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义信息，所以此图像文字描述方法的基本思想就是利用了DCNN生成图像的高层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抽象语义向量，将其作为语言生成模型LSTM的输入进行序列到序列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（sequence to sequence）的转换，本质上就是从一段不定长的序列转换为另一段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不定长的序列，实现sequence to sequence最有效的方法即为LSTM，一种带门的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RNN（Recurrent Neural Network，递归神经网络)，它可以将源语言编码为一个固</w:t>
            </w:r>
          </w:p>
          <w:p>
            <w:pPr>
              <w:widowControl/>
              <w:ind w:left="1560" w:firstLine="315" w:firstLineChars="150"/>
              <w:rPr>
                <w:szCs w:val="21"/>
              </w:rPr>
            </w:pPr>
            <w:r>
              <w:rPr>
                <w:szCs w:val="21"/>
              </w:rPr>
              <w:t>定长度含丰富语义的向量，然后作为解码网络的隐藏状态去生成目标语言，得到</w:t>
            </w:r>
            <w:r>
              <w:rPr>
                <w:rFonts w:hint="eastAsia"/>
                <w:szCs w:val="21"/>
              </w:rPr>
              <w:t>\</w:t>
            </w:r>
          </w:p>
          <w:p>
            <w:pPr>
              <w:widowControl/>
              <w:ind w:left="1560" w:firstLine="315" w:firstLineChars="150"/>
              <w:rPr>
                <w:rFonts w:hint="eastAsia"/>
                <w:szCs w:val="21"/>
              </w:rPr>
            </w:pPr>
            <w:r>
              <w:rPr>
                <w:szCs w:val="21"/>
              </w:rPr>
              <w:t>文本后交给APP系统进行转语音操作。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ii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数据集方面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left="1575" w:leftChars="750" w:firstLine="315" w:firstLineChars="150"/>
              <w:rPr>
                <w:szCs w:val="21"/>
              </w:rPr>
            </w:pPr>
            <w:r>
              <w:rPr>
                <w:szCs w:val="21"/>
              </w:rPr>
              <w:t>我们的核心功能需要解决的是两部分的问题，第一部分是图像转换，第二部分是</w:t>
            </w:r>
          </w:p>
          <w:p>
            <w:pPr>
              <w:ind w:left="1575" w:leftChars="750" w:firstLine="315" w:firstLineChars="150"/>
              <w:rPr>
                <w:szCs w:val="21"/>
              </w:rPr>
            </w:pPr>
            <w:r>
              <w:rPr>
                <w:szCs w:val="21"/>
              </w:rPr>
              <w:t>图像识别。对于图像转换部分，我们将使用</w:t>
            </w:r>
            <w:r>
              <w:rPr>
                <w:b w:val="0"/>
                <w:bCs w:val="0"/>
                <w:szCs w:val="21"/>
              </w:rPr>
              <w:t>mscoco、Flicker30k</w:t>
            </w:r>
            <w:r>
              <w:rPr>
                <w:szCs w:val="21"/>
              </w:rPr>
              <w:t>等数据集进行模</w:t>
            </w:r>
          </w:p>
          <w:p>
            <w:pPr>
              <w:ind w:left="1575" w:leftChars="750" w:firstLine="315" w:firstLineChars="15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szCs w:val="21"/>
              </w:rPr>
              <w:t>型训练，对于图像识别部分，我们将使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用</w:t>
            </w:r>
            <w:r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  <w:t>ImageNet、CIFAR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等数据集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进行模型训</w:t>
            </w:r>
          </w:p>
          <w:p>
            <w:pPr>
              <w:ind w:left="1575" w:leftChars="750" w:firstLine="315" w:firstLineChars="150"/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。</w:t>
            </w:r>
          </w:p>
          <w:p>
            <w:pPr>
              <w:ind w:firstLine="1575" w:firstLineChars="750"/>
            </w:pPr>
            <w:r>
              <w:t>iii.</w:t>
            </w:r>
            <w:r>
              <w:rPr>
                <w:rFonts w:hint="eastAsia"/>
              </w:rPr>
              <w:t>训练步骤：</w:t>
            </w:r>
          </w:p>
          <w:p>
            <w:pPr>
              <w:numPr>
                <w:ilvl w:val="5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 xml:space="preserve">固定CNN参数，训练LSTM语言模型500K </w:t>
            </w:r>
          </w:p>
          <w:p>
            <w:pPr>
              <w:numPr>
                <w:ilvl w:val="7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>CNN参数：在ImageNet数据集预训练(pre-trained)好的参数</w:t>
            </w:r>
          </w:p>
          <w:p>
            <w:pPr>
              <w:numPr>
                <w:ilvl w:val="7"/>
                <w:numId w:val="6"/>
              </w:numPr>
              <w:rPr>
                <w:szCs w:val="21"/>
              </w:rPr>
            </w:pPr>
            <w:r>
              <w:rPr>
                <w:szCs w:val="21"/>
              </w:rPr>
              <w:t>训练拆分：一句话n个词 -&gt; n-1组训练序列</w:t>
            </w:r>
          </w:p>
          <w:p>
            <w:pPr>
              <w:numPr>
                <w:ilvl w:val="5"/>
                <w:numId w:val="6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细调CNN参数，CNN&amp;LSTM一起训练100K</w:t>
            </w:r>
          </w:p>
          <w:p>
            <w:pPr>
              <w:spacing w:before="78" w:beforeLines="25"/>
              <w:ind w:left="945" w:leftChars="300" w:hanging="315" w:hangingChars="15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二、论文提纲、进度安排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1、论文提纲: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摘要 |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Abstract ||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目录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第一章 绪论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1.1研究背景和意义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1.2国内外研究现状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1.</w:t>
            </w: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研究内容与方法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第二章 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技术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.1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定义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</w:rPr>
              <w:t>的基本过程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 xml:space="preserve">.3 </w:t>
            </w:r>
            <w:r>
              <w:rPr>
                <w:rFonts w:hint="default" w:ascii="宋体" w:hAnsi="宋体" w:cs="宋体"/>
                <w:lang w:eastAsia="zh-Hans"/>
              </w:rPr>
              <w:t>图像语义识别</w:t>
            </w:r>
            <w:r>
              <w:rPr>
                <w:rFonts w:hint="eastAsia" w:ascii="宋体" w:hAnsi="宋体" w:cs="宋体"/>
                <w:lang w:val="en-US" w:eastAsia="zh-Hans"/>
              </w:rPr>
              <w:t>的</w:t>
            </w:r>
            <w:r>
              <w:rPr>
                <w:rFonts w:hint="eastAsia" w:ascii="宋体" w:hAnsi="宋体" w:cs="宋体"/>
              </w:rPr>
              <w:t xml:space="preserve">衡量指标 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第三章 基于</w:t>
            </w:r>
            <w:r>
              <w:rPr>
                <w:rFonts w:hint="eastAsia" w:ascii="宋体" w:hAnsi="宋体" w:cs="宋体"/>
                <w:lang w:val="en-US" w:eastAsia="zh-Hans"/>
              </w:rPr>
              <w:t>深度学习</w:t>
            </w:r>
            <w:r>
              <w:rPr>
                <w:rFonts w:hint="eastAsia" w:ascii="宋体" w:hAnsi="宋体" w:cs="宋体"/>
              </w:rPr>
              <w:t>的</w:t>
            </w:r>
            <w:r>
              <w:rPr>
                <w:rFonts w:hint="default" w:ascii="宋体" w:hAnsi="宋体" w:cs="宋体"/>
              </w:rPr>
              <w:t>图像语义识别</w:t>
            </w:r>
            <w:r>
              <w:rPr>
                <w:rFonts w:hint="eastAsia" w:ascii="宋体" w:hAnsi="宋体" w:cs="宋体"/>
              </w:rPr>
              <w:t>算法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 xml:space="preserve">.1 </w:t>
            </w:r>
            <w:r>
              <w:rPr>
                <w:rFonts w:hint="eastAsia" w:ascii="宋体" w:hAnsi="宋体" w:cs="宋体"/>
                <w:lang w:val="en-US" w:eastAsia="zh-Hans"/>
              </w:rPr>
              <w:t>DCNN</w:t>
            </w:r>
            <w:r>
              <w:rPr>
                <w:rFonts w:hint="eastAsia" w:ascii="宋体" w:hAnsi="宋体" w:cs="宋体"/>
              </w:rPr>
              <w:t>算法原理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 xml:space="preserve">.2 </w:t>
            </w:r>
            <w:r>
              <w:rPr>
                <w:rFonts w:hint="eastAsia" w:ascii="宋体" w:hAnsi="宋体" w:cs="宋体"/>
                <w:lang w:val="en-US" w:eastAsia="zh-Hans"/>
              </w:rPr>
              <w:t>LSTM</w:t>
            </w:r>
            <w:r>
              <w:rPr>
                <w:rFonts w:hint="eastAsia" w:ascii="宋体" w:hAnsi="宋体" w:cs="宋体"/>
              </w:rPr>
              <w:t>算法原理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>.3</w:t>
            </w:r>
            <w:r>
              <w:rPr>
                <w:rFonts w:hint="eastAsia" w:ascii="宋体" w:hAnsi="宋体" w:cs="宋体"/>
                <w:lang w:val="en-US" w:eastAsia="zh-Hans"/>
              </w:rPr>
              <w:t>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3.3.1 </w:t>
            </w:r>
            <w:r>
              <w:rPr>
                <w:rFonts w:hint="eastAsia" w:ascii="宋体" w:hAnsi="宋体" w:cs="宋体"/>
                <w:lang w:val="en-US" w:eastAsia="zh-Hans"/>
              </w:rPr>
              <w:t>mscoco数据集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3.3.2 </w:t>
            </w:r>
            <w:r>
              <w:rPr>
                <w:rFonts w:hint="eastAsia" w:ascii="宋体" w:hAnsi="宋体" w:cs="宋体"/>
                <w:lang w:val="en-US" w:eastAsia="zh-Hans"/>
              </w:rPr>
              <w:t>ImageNet数据集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第四章 算法</w:t>
            </w:r>
            <w:r>
              <w:rPr>
                <w:rFonts w:hint="eastAsia" w:ascii="宋体" w:hAnsi="宋体" w:cs="宋体"/>
                <w:lang w:val="en-US" w:eastAsia="zh-Hans"/>
              </w:rPr>
              <w:t>和APP</w:t>
            </w:r>
            <w:r>
              <w:rPr>
                <w:rFonts w:hint="eastAsia" w:ascii="宋体" w:hAnsi="宋体" w:cs="宋体"/>
              </w:rPr>
              <w:t>实现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.1</w:t>
            </w:r>
            <w:r>
              <w:rPr>
                <w:rFonts w:hint="eastAsia" w:ascii="宋体" w:hAnsi="宋体" w:cs="宋体"/>
                <w:lang w:val="en-US" w:eastAsia="zh-Hans"/>
              </w:rPr>
              <w:t>视障人士视听转化</w:t>
            </w:r>
            <w:r>
              <w:rPr>
                <w:rFonts w:hint="eastAsia" w:ascii="宋体" w:hAnsi="宋体" w:cs="宋体"/>
              </w:rPr>
              <w:t>系统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eastAsia" w:ascii="宋体" w:hAnsi="宋体" w:cs="宋体"/>
                <w:lang w:val="en-US" w:eastAsia="zh-Hans"/>
              </w:rPr>
              <w:t>图片语义识别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2.1</w:t>
            </w:r>
            <w:r>
              <w:rPr>
                <w:rFonts w:hint="eastAsia" w:ascii="宋体" w:hAnsi="宋体" w:cs="宋体"/>
                <w:lang w:val="en-US" w:eastAsia="zh-Hans"/>
              </w:rPr>
              <w:t>利用DCNN实现图片转化为语义信息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4.2.2</w:t>
            </w:r>
            <w:r>
              <w:rPr>
                <w:rFonts w:hint="eastAsia" w:ascii="宋体" w:hAnsi="宋体" w:cs="宋体"/>
                <w:lang w:val="en-US" w:eastAsia="zh-Hans"/>
              </w:rPr>
              <w:t>利用mscoco进行模型训练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.3</w:t>
            </w:r>
            <w:r>
              <w:rPr>
                <w:rFonts w:hint="eastAsia" w:ascii="宋体" w:hAnsi="宋体" w:cs="宋体"/>
                <w:lang w:val="en-US" w:eastAsia="zh-Hans"/>
              </w:rPr>
              <w:t>语义转化为语音输出</w:t>
            </w:r>
            <w:r>
              <w:rPr>
                <w:rFonts w:ascii="宋体" w:hAnsi="宋体" w:cs="宋体"/>
              </w:rPr>
              <w:t xml:space="preserve"> 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3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1</w:t>
            </w:r>
            <w:r>
              <w:rPr>
                <w:rFonts w:hint="eastAsia" w:ascii="宋体" w:hAnsi="宋体" w:cs="宋体"/>
                <w:lang w:val="en-US" w:eastAsia="zh-Hans"/>
              </w:rPr>
              <w:t>利用LSTM实现语义转化为语音输出</w:t>
            </w:r>
          </w:p>
          <w:p>
            <w:pPr>
              <w:spacing w:before="78" w:beforeLines="25" w:line="300" w:lineRule="exact"/>
              <w:ind w:firstLine="1155" w:firstLineChars="550"/>
              <w:rPr>
                <w:rFonts w:hint="eastAsia" w:ascii="宋体" w:hAnsi="宋体" w:cs="宋体"/>
                <w:lang w:eastAsia="zh-Hans"/>
              </w:rPr>
            </w:pPr>
            <w:r>
              <w:rPr>
                <w:rFonts w:hint="default" w:ascii="宋体" w:hAnsi="宋体" w:cs="宋体"/>
                <w:lang w:eastAsia="zh-Hans"/>
              </w:rPr>
              <w:t>4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3</w:t>
            </w:r>
            <w:r>
              <w:rPr>
                <w:rFonts w:hint="eastAsia" w:ascii="宋体" w:hAnsi="宋体" w:cs="宋体"/>
                <w:lang w:val="en-US" w:eastAsia="zh-Hans"/>
              </w:rPr>
              <w:t>.</w:t>
            </w:r>
            <w:r>
              <w:rPr>
                <w:rFonts w:hint="default" w:ascii="宋体" w:hAnsi="宋体" w:cs="宋体"/>
                <w:lang w:eastAsia="zh-Hans"/>
              </w:rPr>
              <w:t>2</w:t>
            </w:r>
            <w:r>
              <w:rPr>
                <w:rFonts w:hint="eastAsia" w:ascii="宋体" w:hAnsi="宋体" w:cs="宋体"/>
                <w:lang w:val="en-US" w:eastAsia="zh-Hans"/>
              </w:rPr>
              <w:t>利用ImageNet进行模型训练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.4</w:t>
            </w:r>
            <w:r>
              <w:rPr>
                <w:rFonts w:hint="eastAsia" w:ascii="宋体" w:hAnsi="宋体" w:cs="宋体"/>
                <w:lang w:val="en-US" w:eastAsia="zh-Hans"/>
              </w:rPr>
              <w:t>训练步骤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ab/>
            </w:r>
            <w:r>
              <w:rPr>
                <w:rFonts w:ascii="宋体" w:hAnsi="宋体" w:cs="宋体"/>
              </w:rPr>
              <w:t xml:space="preserve">4.4.1 </w:t>
            </w:r>
            <w:r>
              <w:rPr>
                <w:rFonts w:hint="eastAsia" w:ascii="宋体" w:hAnsi="宋体" w:cs="宋体"/>
                <w:lang w:val="en-US" w:eastAsia="zh-Hans"/>
              </w:rPr>
              <w:t>固定CNN参数训练LSTM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  <w:lang w:val="en-US" w:eastAsia="zh-Hans"/>
              </w:rPr>
            </w:pPr>
            <w:r>
              <w:rPr>
                <w:rFonts w:ascii="宋体" w:hAnsi="宋体" w:cs="宋体"/>
              </w:rPr>
              <w:tab/>
            </w:r>
            <w:r>
              <w:rPr>
                <w:rFonts w:ascii="宋体" w:hAnsi="宋体" w:cs="宋体"/>
              </w:rPr>
              <w:t xml:space="preserve">4.4.2 </w:t>
            </w:r>
            <w:r>
              <w:rPr>
                <w:rFonts w:hint="eastAsia" w:ascii="宋体" w:hAnsi="宋体" w:cs="宋体"/>
                <w:lang w:val="en-US" w:eastAsia="zh-Hans"/>
              </w:rPr>
              <w:t>细调CNN参数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.5</w:t>
            </w:r>
            <w:r>
              <w:rPr>
                <w:rFonts w:hint="eastAsia" w:ascii="宋体" w:hAnsi="宋体" w:cs="宋体"/>
              </w:rPr>
              <w:t>实验总结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第五章 工作总结与展望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5,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工作总结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  <w:r>
              <w:rPr>
                <w:rFonts w:ascii="宋体" w:hAnsi="宋体" w:cs="宋体"/>
              </w:rPr>
              <w:t>.2</w:t>
            </w:r>
            <w:r>
              <w:rPr>
                <w:rFonts w:hint="eastAsia" w:ascii="宋体" w:hAnsi="宋体" w:cs="宋体"/>
              </w:rPr>
              <w:t>工作展望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参考文献</w:t>
            </w:r>
          </w:p>
          <w:p>
            <w:pPr>
              <w:spacing w:before="78" w:beforeLines="25" w:line="300" w:lineRule="exact"/>
              <w:ind w:firstLine="840" w:firstLineChars="4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致谢</w:t>
            </w:r>
          </w:p>
          <w:p>
            <w:pPr>
              <w:spacing w:before="78" w:beforeLines="25" w:line="300" w:lineRule="exact"/>
              <w:ind w:firstLine="420" w:firstLineChars="200"/>
            </w:pPr>
            <w:r>
              <w:rPr>
                <w:rFonts w:hint="eastAsia"/>
              </w:rPr>
              <w:t>2、进度安排：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第一阶段：1</w:t>
            </w:r>
            <w:r>
              <w:t>2</w:t>
            </w:r>
            <w:r>
              <w:rPr>
                <w:rFonts w:hint="eastAsia"/>
              </w:rPr>
              <w:t>月，确定选题，拟定开题报告，进行文献收集和分析、平台的安装学习。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第二阶段：1月，研究</w:t>
            </w:r>
            <w:r>
              <w:rPr>
                <w:szCs w:val="21"/>
              </w:rPr>
              <w:t>LSTM</w:t>
            </w:r>
            <w:r>
              <w:rPr>
                <w:rFonts w:hint="default"/>
                <w:bCs/>
                <w:lang w:eastAsia="zh-Hans"/>
              </w:rPr>
              <w:t>，</w:t>
            </w:r>
            <w:r>
              <w:rPr>
                <w:rFonts w:hint="eastAsia"/>
                <w:bCs/>
                <w:lang w:val="en-US" w:eastAsia="zh-Hans"/>
              </w:rPr>
              <w:t>DCNN</w:t>
            </w:r>
            <w:r>
              <w:rPr>
                <w:rFonts w:hint="eastAsia"/>
              </w:rPr>
              <w:t>算法原理，复现代码。</w:t>
            </w:r>
          </w:p>
          <w:p>
            <w:pPr>
              <w:spacing w:before="78" w:beforeLines="25" w:line="300" w:lineRule="exact"/>
              <w:ind w:firstLine="840" w:firstLineChars="400"/>
            </w:pPr>
            <w:r>
              <w:rPr>
                <w:rFonts w:hint="eastAsia"/>
              </w:rPr>
              <w:t>第三阶段：2月，</w:t>
            </w:r>
            <w:r>
              <w:rPr>
                <w:rFonts w:hint="eastAsia"/>
                <w:lang w:val="en-US" w:eastAsia="zh-Hans"/>
              </w:rPr>
              <w:t>按照技术路线训练模型</w:t>
            </w:r>
            <w:r>
              <w:rPr>
                <w:rFonts w:hint="eastAsia"/>
              </w:rPr>
              <w:t>，完成系统制作。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第四阶段：3月，结合文献资料与实验积累的结果撰写论文初稿。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第五阶段：4月，对论文初稿进行修正并与指导老师交流想法，不断改进论文。</w:t>
            </w:r>
          </w:p>
          <w:p>
            <w:pPr>
              <w:spacing w:before="78" w:beforeLines="25" w:line="300" w:lineRule="exact"/>
              <w:ind w:left="840" w:leftChars="400"/>
            </w:pPr>
            <w:r>
              <w:rPr>
                <w:rFonts w:hint="eastAsia"/>
              </w:rPr>
              <w:t>第六阶段：5月，按学校关于毕业论文设计的具体要求对论文进行全面完善，完成论文。</w:t>
            </w:r>
          </w:p>
          <w:p>
            <w:pPr>
              <w:spacing w:before="78" w:beforeLines="25" w:line="300" w:lineRule="exact"/>
              <w:ind w:firstLine="435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8" w:type="dxa"/>
            <w:gridSpan w:val="7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三、参考文献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]兜哥.A</w:t>
            </w:r>
            <w:r>
              <w:rPr>
                <w:rFonts w:ascii="宋体" w:hAnsi="宋体" w:cs="宋体"/>
              </w:rPr>
              <w:t>I</w:t>
            </w:r>
            <w:r>
              <w:rPr>
                <w:rFonts w:hint="eastAsia" w:ascii="宋体" w:hAnsi="宋体" w:cs="宋体"/>
              </w:rPr>
              <w:t>安全之对抗样本入门[M]，机械工业出版社，201</w:t>
            </w:r>
            <w:r>
              <w:rPr>
                <w:rFonts w:ascii="宋体" w:hAnsi="宋体" w:cs="宋体"/>
              </w:rPr>
              <w:t>9.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2]</w:t>
            </w:r>
            <w:r>
              <w:rPr>
                <w:rFonts w:hint="eastAsia" w:ascii="宋体" w:hAnsi="宋体" w:cs="宋体"/>
              </w:rPr>
              <w:t>凌祥,纪守领,任奎.面向深度学习系统的对抗样本攻击与防御[</w:t>
            </w:r>
            <w:r>
              <w:rPr>
                <w:rFonts w:ascii="宋体" w:hAnsi="宋体" w:cs="宋体"/>
              </w:rPr>
              <w:t>J]</w:t>
            </w:r>
            <w:r>
              <w:rPr>
                <w:rFonts w:hint="eastAsia" w:ascii="宋体" w:hAnsi="宋体" w:cs="宋体"/>
              </w:rPr>
              <w:t>,C</w:t>
            </w:r>
            <w:r>
              <w:rPr>
                <w:rFonts w:ascii="宋体" w:hAnsi="宋体" w:cs="宋体"/>
              </w:rPr>
              <w:t>CF</w:t>
            </w:r>
            <w:r>
              <w:rPr>
                <w:rFonts w:hint="eastAsia" w:ascii="宋体" w:hAnsi="宋体" w:cs="宋体"/>
              </w:rPr>
              <w:t>,2</w:t>
            </w:r>
            <w:r>
              <w:rPr>
                <w:rFonts w:ascii="宋体" w:hAnsi="宋体" w:cs="宋体"/>
              </w:rPr>
              <w:t>018</w:t>
            </w:r>
            <w:r>
              <w:rPr>
                <w:rFonts w:hint="eastAsia" w:ascii="宋体" w:hAnsi="宋体" w:cs="宋体"/>
              </w:rPr>
              <w:t>,1</w:t>
            </w: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(</w:t>
            </w:r>
            <w:r>
              <w:rPr>
                <w:rFonts w:ascii="宋体" w:hAnsi="宋体" w:cs="宋体"/>
              </w:rPr>
              <w:t>6)</w:t>
            </w:r>
            <w:r>
              <w:rPr>
                <w:rFonts w:hint="eastAsia" w:ascii="宋体" w:hAnsi="宋体" w:cs="宋体"/>
              </w:rPr>
              <w:t>:1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17.</w:t>
            </w:r>
          </w:p>
          <w:p>
            <w:pPr>
              <w:spacing w:before="78" w:beforeLines="25" w:line="360" w:lineRule="auto"/>
              <w:ind w:left="420" w:left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雷盛川. 针对图像识别的对抗样本防御系统设计与实现[D].北京邮电</w:t>
            </w:r>
            <w:r>
              <w:rPr>
                <w:rFonts w:ascii="宋体" w:hAnsi="宋体" w:cs="宋体"/>
              </w:rPr>
              <w:t>大学</w:t>
            </w:r>
            <w:r>
              <w:rPr>
                <w:rFonts w:hint="eastAsia" w:ascii="宋体" w:hAnsi="宋体" w:cs="宋体"/>
              </w:rPr>
              <w:t>,</w:t>
            </w:r>
            <w:r>
              <w:rPr>
                <w:rFonts w:ascii="宋体" w:hAnsi="宋体" w:cs="宋体"/>
              </w:rPr>
              <w:t>2019.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[3]潘文雯,王新宇,宋明黎,陈纯.对抗样本生成技术综述[J/OL].软件学报:1-17[2019-12-24].</w:t>
            </w:r>
          </w:p>
          <w:p>
            <w:pPr>
              <w:spacing w:before="78" w:beforeLines="25" w:line="36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4]</w:t>
            </w:r>
            <w:r>
              <w:rPr>
                <w:rFonts w:hint="eastAsia" w:ascii="宋体" w:hAnsi="宋体" w:cs="宋体"/>
              </w:rPr>
              <w:t>周飞燕,金林鹏,董军.卷积神经网络研究综述[J].计算机学报,2017,40(06):1229-1251.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]陈超,齐峰.卷积神经网络的发展及其在计算机视觉领域中的应用综述[J].计算机科学，2</w:t>
            </w:r>
            <w:r>
              <w:rPr>
                <w:rFonts w:ascii="宋体" w:hAnsi="宋体" w:cs="宋体"/>
              </w:rPr>
              <w:t>019</w:t>
            </w:r>
            <w:r>
              <w:rPr>
                <w:rFonts w:hint="eastAsia" w:ascii="宋体" w:hAnsi="宋体" w:cs="宋体"/>
              </w:rPr>
              <w:t>,</w:t>
            </w:r>
          </w:p>
          <w:p>
            <w:pPr>
              <w:spacing w:before="78" w:beforeLines="25" w:line="360" w:lineRule="auto"/>
              <w:ind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46(03)</w:t>
            </w:r>
            <w:r>
              <w:rPr>
                <w:rFonts w:hint="eastAsia" w:ascii="宋体" w:hAnsi="宋体" w:cs="宋体"/>
              </w:rPr>
              <w:t>:63-73.</w:t>
            </w:r>
          </w:p>
          <w:p>
            <w:pPr>
              <w:spacing w:before="78" w:beforeLines="25" w:line="360" w:lineRule="auto"/>
              <w:ind w:left="420" w:leftChars="200"/>
              <w:rPr>
                <w:rFonts w:ascii="宋体" w:hAnsi="宋体" w:cs="宋体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927" w:type="dxa"/>
            <w:gridSpan w:val="3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>
            <w:pPr>
              <w:spacing w:before="78" w:beforeLines="25" w:line="480" w:lineRule="auto"/>
              <w:jc w:val="center"/>
            </w:pPr>
          </w:p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签字：                  年  月  日</w:t>
            </w:r>
          </w:p>
        </w:tc>
        <w:tc>
          <w:tcPr>
            <w:tcW w:w="4901" w:type="dxa"/>
            <w:gridSpan w:val="4"/>
            <w:shd w:val="clear" w:color="auto" w:fill="auto"/>
          </w:tcPr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审查小组意见：</w:t>
            </w:r>
          </w:p>
          <w:p>
            <w:pPr>
              <w:spacing w:before="78" w:beforeLines="25" w:line="480" w:lineRule="auto"/>
            </w:pPr>
          </w:p>
          <w:p>
            <w:pPr>
              <w:spacing w:before="78" w:beforeLines="25" w:line="480" w:lineRule="auto"/>
              <w:rPr>
                <w:b/>
              </w:rPr>
            </w:pPr>
            <w:r>
              <w:rPr>
                <w:rFonts w:hint="eastAsia"/>
                <w:b/>
              </w:rPr>
              <w:t>组长签字：               年  月  日</w:t>
            </w:r>
          </w:p>
        </w:tc>
      </w:tr>
    </w:tbl>
    <w:p>
      <w:pPr>
        <w:spacing w:before="156" w:beforeLines="50" w:line="360" w:lineRule="auto"/>
      </w:pPr>
      <w:r>
        <w:rPr>
          <w:rFonts w:hint="eastAsia"/>
        </w:rPr>
        <w:t>注：1.选题类型：研究性论文、文献综述、调查报告、实验报告、毕业设计、毕业创作</w:t>
      </w:r>
    </w:p>
    <w:p>
      <w:pPr>
        <w:spacing w:line="360" w:lineRule="auto"/>
        <w:ind w:left="1050" w:leftChars="200" w:hanging="630" w:hangingChars="300"/>
      </w:pPr>
      <w:r>
        <w:t>2.</w:t>
      </w:r>
      <w:r>
        <w:rPr>
          <w:rFonts w:hint="eastAsia"/>
        </w:rPr>
        <w:t>选题来源：科研项目、社会实践、应用实践、专业实习、其它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C2A"/>
    <w:multiLevelType w:val="multilevel"/>
    <w:tmpl w:val="06B02C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7580A"/>
    <w:multiLevelType w:val="multilevel"/>
    <w:tmpl w:val="1507580A"/>
    <w:lvl w:ilvl="0" w:tentative="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65D87"/>
    <w:multiLevelType w:val="multilevel"/>
    <w:tmpl w:val="19365D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116602"/>
    <w:multiLevelType w:val="multilevel"/>
    <w:tmpl w:val="20116602"/>
    <w:lvl w:ilvl="0" w:tentative="0">
      <w:start w:val="1"/>
      <w:numFmt w:val="lowerRoman"/>
      <w:lvlText w:val="%1."/>
      <w:lvlJc w:val="right"/>
      <w:pPr>
        <w:ind w:left="1980" w:hanging="420"/>
      </w:p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4">
    <w:nsid w:val="33563424"/>
    <w:multiLevelType w:val="multilevel"/>
    <w:tmpl w:val="33563424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F51556"/>
    <w:multiLevelType w:val="singleLevel"/>
    <w:tmpl w:val="5FF5155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AAB"/>
    <w:rsid w:val="00012255"/>
    <w:rsid w:val="00021F1F"/>
    <w:rsid w:val="00041274"/>
    <w:rsid w:val="00043A6F"/>
    <w:rsid w:val="00046AD5"/>
    <w:rsid w:val="00055C7C"/>
    <w:rsid w:val="00071D67"/>
    <w:rsid w:val="0007251F"/>
    <w:rsid w:val="00076246"/>
    <w:rsid w:val="00090003"/>
    <w:rsid w:val="00096EAB"/>
    <w:rsid w:val="00097AD4"/>
    <w:rsid w:val="000B4E63"/>
    <w:rsid w:val="001000E0"/>
    <w:rsid w:val="00127114"/>
    <w:rsid w:val="00127E1E"/>
    <w:rsid w:val="00156E10"/>
    <w:rsid w:val="00157F02"/>
    <w:rsid w:val="001703DD"/>
    <w:rsid w:val="0017730B"/>
    <w:rsid w:val="00181D81"/>
    <w:rsid w:val="001B04E4"/>
    <w:rsid w:val="001C22A3"/>
    <w:rsid w:val="001F2948"/>
    <w:rsid w:val="001F3816"/>
    <w:rsid w:val="002138FA"/>
    <w:rsid w:val="0022301F"/>
    <w:rsid w:val="002345A5"/>
    <w:rsid w:val="00236E22"/>
    <w:rsid w:val="00237D3C"/>
    <w:rsid w:val="00242DD4"/>
    <w:rsid w:val="0024394D"/>
    <w:rsid w:val="00274661"/>
    <w:rsid w:val="00277789"/>
    <w:rsid w:val="002D4050"/>
    <w:rsid w:val="003112A0"/>
    <w:rsid w:val="0031261F"/>
    <w:rsid w:val="00314D0F"/>
    <w:rsid w:val="003242D9"/>
    <w:rsid w:val="0033287A"/>
    <w:rsid w:val="00332C4C"/>
    <w:rsid w:val="00336C09"/>
    <w:rsid w:val="003574E1"/>
    <w:rsid w:val="00371205"/>
    <w:rsid w:val="00372A51"/>
    <w:rsid w:val="00374C25"/>
    <w:rsid w:val="00381894"/>
    <w:rsid w:val="003857E1"/>
    <w:rsid w:val="003D642E"/>
    <w:rsid w:val="003E6D75"/>
    <w:rsid w:val="003F2DAC"/>
    <w:rsid w:val="0040508C"/>
    <w:rsid w:val="0043087C"/>
    <w:rsid w:val="00431D97"/>
    <w:rsid w:val="00433635"/>
    <w:rsid w:val="0043652F"/>
    <w:rsid w:val="00441BFE"/>
    <w:rsid w:val="00442FFA"/>
    <w:rsid w:val="004443A5"/>
    <w:rsid w:val="004612D9"/>
    <w:rsid w:val="00470B37"/>
    <w:rsid w:val="00472196"/>
    <w:rsid w:val="0047234E"/>
    <w:rsid w:val="004B712D"/>
    <w:rsid w:val="004C53EB"/>
    <w:rsid w:val="004D0FC6"/>
    <w:rsid w:val="004D6872"/>
    <w:rsid w:val="004E642A"/>
    <w:rsid w:val="004E6A02"/>
    <w:rsid w:val="005234B1"/>
    <w:rsid w:val="005265D4"/>
    <w:rsid w:val="00534638"/>
    <w:rsid w:val="005515C0"/>
    <w:rsid w:val="00553959"/>
    <w:rsid w:val="00554A52"/>
    <w:rsid w:val="00573D04"/>
    <w:rsid w:val="005747EE"/>
    <w:rsid w:val="00586AD1"/>
    <w:rsid w:val="00587556"/>
    <w:rsid w:val="005A216D"/>
    <w:rsid w:val="005A2CB6"/>
    <w:rsid w:val="005A4D1D"/>
    <w:rsid w:val="005A72BB"/>
    <w:rsid w:val="005B036F"/>
    <w:rsid w:val="005C25D1"/>
    <w:rsid w:val="005D6BEB"/>
    <w:rsid w:val="005F1988"/>
    <w:rsid w:val="005F6A2E"/>
    <w:rsid w:val="006019E8"/>
    <w:rsid w:val="00610264"/>
    <w:rsid w:val="00612130"/>
    <w:rsid w:val="00621951"/>
    <w:rsid w:val="006252C9"/>
    <w:rsid w:val="00637D3C"/>
    <w:rsid w:val="00652CB0"/>
    <w:rsid w:val="00665B8F"/>
    <w:rsid w:val="00667AE0"/>
    <w:rsid w:val="00677F2F"/>
    <w:rsid w:val="00682DCF"/>
    <w:rsid w:val="00692AF6"/>
    <w:rsid w:val="006936D1"/>
    <w:rsid w:val="006A00DF"/>
    <w:rsid w:val="006B76E5"/>
    <w:rsid w:val="006D00BC"/>
    <w:rsid w:val="00707988"/>
    <w:rsid w:val="00707D97"/>
    <w:rsid w:val="00745EDC"/>
    <w:rsid w:val="00753C64"/>
    <w:rsid w:val="0076655E"/>
    <w:rsid w:val="0079543D"/>
    <w:rsid w:val="007A5C88"/>
    <w:rsid w:val="007B6591"/>
    <w:rsid w:val="007B7BE5"/>
    <w:rsid w:val="007D5A15"/>
    <w:rsid w:val="007E10C5"/>
    <w:rsid w:val="00810F8F"/>
    <w:rsid w:val="00814716"/>
    <w:rsid w:val="008406BE"/>
    <w:rsid w:val="008430D4"/>
    <w:rsid w:val="00850C78"/>
    <w:rsid w:val="00877D78"/>
    <w:rsid w:val="0089753B"/>
    <w:rsid w:val="008B31EB"/>
    <w:rsid w:val="008D0FFB"/>
    <w:rsid w:val="008D4924"/>
    <w:rsid w:val="008D5AAB"/>
    <w:rsid w:val="008E1550"/>
    <w:rsid w:val="008F1767"/>
    <w:rsid w:val="009001C8"/>
    <w:rsid w:val="00903436"/>
    <w:rsid w:val="00907119"/>
    <w:rsid w:val="0093799D"/>
    <w:rsid w:val="0094093B"/>
    <w:rsid w:val="009561B5"/>
    <w:rsid w:val="00967FD7"/>
    <w:rsid w:val="00973AC8"/>
    <w:rsid w:val="00973ACE"/>
    <w:rsid w:val="0098027E"/>
    <w:rsid w:val="009807FF"/>
    <w:rsid w:val="00985CF0"/>
    <w:rsid w:val="00991A45"/>
    <w:rsid w:val="009C1CD4"/>
    <w:rsid w:val="009C3700"/>
    <w:rsid w:val="009C733E"/>
    <w:rsid w:val="009D2137"/>
    <w:rsid w:val="009D4F16"/>
    <w:rsid w:val="009E117F"/>
    <w:rsid w:val="009E3C83"/>
    <w:rsid w:val="009F1166"/>
    <w:rsid w:val="00A432C3"/>
    <w:rsid w:val="00A643CD"/>
    <w:rsid w:val="00A6717D"/>
    <w:rsid w:val="00A82E67"/>
    <w:rsid w:val="00A92505"/>
    <w:rsid w:val="00A96555"/>
    <w:rsid w:val="00AA1D0E"/>
    <w:rsid w:val="00AB0F77"/>
    <w:rsid w:val="00AB1CEC"/>
    <w:rsid w:val="00AB3250"/>
    <w:rsid w:val="00AB34C6"/>
    <w:rsid w:val="00AB5743"/>
    <w:rsid w:val="00AD79BB"/>
    <w:rsid w:val="00AF280F"/>
    <w:rsid w:val="00AF5046"/>
    <w:rsid w:val="00B0029B"/>
    <w:rsid w:val="00B12982"/>
    <w:rsid w:val="00B215D5"/>
    <w:rsid w:val="00B22635"/>
    <w:rsid w:val="00B268E0"/>
    <w:rsid w:val="00B30B81"/>
    <w:rsid w:val="00B41960"/>
    <w:rsid w:val="00B44EFE"/>
    <w:rsid w:val="00B51E92"/>
    <w:rsid w:val="00B60DC8"/>
    <w:rsid w:val="00B824E5"/>
    <w:rsid w:val="00B8458C"/>
    <w:rsid w:val="00B924F2"/>
    <w:rsid w:val="00B92FC9"/>
    <w:rsid w:val="00B934F8"/>
    <w:rsid w:val="00B946BE"/>
    <w:rsid w:val="00BA27F8"/>
    <w:rsid w:val="00BA3FC3"/>
    <w:rsid w:val="00BC34FB"/>
    <w:rsid w:val="00BC522C"/>
    <w:rsid w:val="00BD0F4F"/>
    <w:rsid w:val="00BE0F41"/>
    <w:rsid w:val="00BE1F53"/>
    <w:rsid w:val="00BE73F1"/>
    <w:rsid w:val="00BF5DF9"/>
    <w:rsid w:val="00C23E00"/>
    <w:rsid w:val="00C36850"/>
    <w:rsid w:val="00C4396B"/>
    <w:rsid w:val="00C4765C"/>
    <w:rsid w:val="00C51B67"/>
    <w:rsid w:val="00CA664C"/>
    <w:rsid w:val="00CE35A1"/>
    <w:rsid w:val="00CF50B2"/>
    <w:rsid w:val="00CF63ED"/>
    <w:rsid w:val="00D04252"/>
    <w:rsid w:val="00D379A2"/>
    <w:rsid w:val="00D54652"/>
    <w:rsid w:val="00D61291"/>
    <w:rsid w:val="00D6290A"/>
    <w:rsid w:val="00D737B9"/>
    <w:rsid w:val="00D93537"/>
    <w:rsid w:val="00DA1825"/>
    <w:rsid w:val="00DA21C7"/>
    <w:rsid w:val="00DA4AA3"/>
    <w:rsid w:val="00DD1D29"/>
    <w:rsid w:val="00DD647A"/>
    <w:rsid w:val="00E01D3F"/>
    <w:rsid w:val="00E25C3A"/>
    <w:rsid w:val="00E30E6C"/>
    <w:rsid w:val="00E3413E"/>
    <w:rsid w:val="00E40C01"/>
    <w:rsid w:val="00E43558"/>
    <w:rsid w:val="00E437AB"/>
    <w:rsid w:val="00EA63BE"/>
    <w:rsid w:val="00EB3833"/>
    <w:rsid w:val="00ED5563"/>
    <w:rsid w:val="00F105CA"/>
    <w:rsid w:val="00F22105"/>
    <w:rsid w:val="00F23369"/>
    <w:rsid w:val="00F41EC7"/>
    <w:rsid w:val="00F47D41"/>
    <w:rsid w:val="00F5747E"/>
    <w:rsid w:val="00F64592"/>
    <w:rsid w:val="00F65E44"/>
    <w:rsid w:val="00F663D2"/>
    <w:rsid w:val="00F75296"/>
    <w:rsid w:val="00F82C6C"/>
    <w:rsid w:val="00F936DD"/>
    <w:rsid w:val="00F964B4"/>
    <w:rsid w:val="00FA07B9"/>
    <w:rsid w:val="00FB29B4"/>
    <w:rsid w:val="00FB6CFC"/>
    <w:rsid w:val="00FC727B"/>
    <w:rsid w:val="00FD5FFE"/>
    <w:rsid w:val="00FE1605"/>
    <w:rsid w:val="00FE211D"/>
    <w:rsid w:val="00FF6C4B"/>
    <w:rsid w:val="7B553181"/>
    <w:rsid w:val="7E6F04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主题 字符"/>
    <w:basedOn w:val="14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6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405</Words>
  <Characters>2315</Characters>
  <Lines>19</Lines>
  <Paragraphs>5</Paragraphs>
  <ScaleCrop>false</ScaleCrop>
  <LinksUpToDate>false</LinksUpToDate>
  <CharactersWithSpaces>2715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2017-04-20T17:09:00Z</dcterms:created>
  <dc:creator>微软用户</dc:creator>
  <cp:lastModifiedBy>panzhongqiu</cp:lastModifiedBy>
  <dcterms:modified xsi:type="dcterms:W3CDTF">2021-01-25T20:21:12Z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