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BCF" w:rsidRPr="000771DF" w:rsidRDefault="0092510B" w:rsidP="0092510B">
      <w:pPr>
        <w:jc w:val="center"/>
        <w:rPr>
          <w:sz w:val="24"/>
          <w:szCs w:val="24"/>
        </w:rPr>
      </w:pPr>
      <w:r w:rsidRPr="000771DF">
        <w:rPr>
          <w:sz w:val="24"/>
          <w:szCs w:val="24"/>
        </w:rPr>
        <w:t>Министерство образования и науки Российской Федерации</w:t>
      </w:r>
    </w:p>
    <w:p w:rsidR="0092510B" w:rsidRPr="000771DF" w:rsidRDefault="0092510B" w:rsidP="0092510B">
      <w:pPr>
        <w:jc w:val="center"/>
        <w:rPr>
          <w:sz w:val="24"/>
          <w:szCs w:val="24"/>
        </w:rPr>
      </w:pPr>
      <w:r w:rsidRPr="000771DF">
        <w:rPr>
          <w:sz w:val="24"/>
          <w:szCs w:val="24"/>
        </w:rPr>
        <w:t>Новосибирский государственный технический университет</w:t>
      </w:r>
    </w:p>
    <w:p w:rsidR="0092510B" w:rsidRPr="000771DF" w:rsidRDefault="0092510B" w:rsidP="0092510B">
      <w:pPr>
        <w:jc w:val="center"/>
        <w:rPr>
          <w:sz w:val="24"/>
          <w:szCs w:val="24"/>
        </w:rPr>
      </w:pPr>
      <w:r w:rsidRPr="000771DF">
        <w:rPr>
          <w:sz w:val="24"/>
          <w:szCs w:val="24"/>
        </w:rPr>
        <w:t>Кафедра Программных систем и баз данных</w:t>
      </w:r>
    </w:p>
    <w:p w:rsidR="0092510B" w:rsidRPr="000771DF" w:rsidRDefault="0092510B" w:rsidP="0092510B">
      <w:pPr>
        <w:jc w:val="center"/>
        <w:rPr>
          <w:sz w:val="24"/>
          <w:szCs w:val="24"/>
        </w:rPr>
      </w:pPr>
    </w:p>
    <w:p w:rsidR="009871B3" w:rsidRPr="000771DF" w:rsidRDefault="009871B3" w:rsidP="0092510B">
      <w:pPr>
        <w:jc w:val="center"/>
        <w:rPr>
          <w:sz w:val="24"/>
          <w:szCs w:val="24"/>
        </w:rPr>
      </w:pPr>
    </w:p>
    <w:p w:rsidR="009871B3" w:rsidRPr="000771DF" w:rsidRDefault="009871B3" w:rsidP="0092510B">
      <w:pPr>
        <w:jc w:val="center"/>
        <w:rPr>
          <w:sz w:val="24"/>
          <w:szCs w:val="24"/>
        </w:rPr>
      </w:pPr>
    </w:p>
    <w:p w:rsidR="009871B3" w:rsidRPr="000771DF" w:rsidRDefault="009871B3" w:rsidP="0092510B">
      <w:pPr>
        <w:jc w:val="center"/>
        <w:rPr>
          <w:sz w:val="24"/>
          <w:szCs w:val="24"/>
        </w:rPr>
      </w:pPr>
    </w:p>
    <w:p w:rsidR="009871B3" w:rsidRPr="000771DF" w:rsidRDefault="009871B3" w:rsidP="0092510B">
      <w:pPr>
        <w:jc w:val="center"/>
        <w:rPr>
          <w:sz w:val="24"/>
          <w:szCs w:val="24"/>
        </w:rPr>
      </w:pPr>
    </w:p>
    <w:p w:rsidR="009871B3" w:rsidRPr="00C356A8" w:rsidRDefault="009871B3" w:rsidP="0092510B">
      <w:pPr>
        <w:jc w:val="center"/>
        <w:rPr>
          <w:sz w:val="24"/>
          <w:szCs w:val="24"/>
        </w:rPr>
      </w:pPr>
    </w:p>
    <w:p w:rsidR="000771DF" w:rsidRPr="00C356A8" w:rsidRDefault="000771DF" w:rsidP="0092510B">
      <w:pPr>
        <w:jc w:val="center"/>
        <w:rPr>
          <w:sz w:val="24"/>
          <w:szCs w:val="24"/>
        </w:rPr>
      </w:pPr>
    </w:p>
    <w:p w:rsidR="000771DF" w:rsidRPr="00C356A8" w:rsidRDefault="000771DF" w:rsidP="0092510B">
      <w:pPr>
        <w:jc w:val="center"/>
        <w:rPr>
          <w:sz w:val="24"/>
          <w:szCs w:val="24"/>
        </w:rPr>
      </w:pPr>
    </w:p>
    <w:p w:rsidR="009871B3" w:rsidRPr="000771DF" w:rsidRDefault="009871B3" w:rsidP="0092510B">
      <w:pPr>
        <w:jc w:val="center"/>
        <w:rPr>
          <w:sz w:val="24"/>
          <w:szCs w:val="24"/>
        </w:rPr>
      </w:pPr>
    </w:p>
    <w:p w:rsidR="009871B3" w:rsidRPr="000771DF" w:rsidRDefault="009871B3" w:rsidP="0092510B">
      <w:pPr>
        <w:jc w:val="center"/>
        <w:rPr>
          <w:sz w:val="24"/>
          <w:szCs w:val="24"/>
        </w:rPr>
      </w:pPr>
    </w:p>
    <w:p w:rsidR="009871B3" w:rsidRPr="000771DF" w:rsidRDefault="009871B3" w:rsidP="0092510B">
      <w:pPr>
        <w:jc w:val="center"/>
        <w:rPr>
          <w:sz w:val="24"/>
          <w:szCs w:val="24"/>
        </w:rPr>
      </w:pPr>
    </w:p>
    <w:p w:rsidR="009871B3" w:rsidRPr="000771DF" w:rsidRDefault="009871B3" w:rsidP="0092510B">
      <w:pPr>
        <w:jc w:val="center"/>
        <w:rPr>
          <w:sz w:val="24"/>
          <w:szCs w:val="24"/>
        </w:rPr>
      </w:pPr>
    </w:p>
    <w:p w:rsidR="009871B3" w:rsidRPr="000771DF" w:rsidRDefault="009871B3" w:rsidP="0092510B">
      <w:pPr>
        <w:jc w:val="center"/>
        <w:rPr>
          <w:sz w:val="24"/>
          <w:szCs w:val="24"/>
        </w:rPr>
      </w:pPr>
    </w:p>
    <w:p w:rsidR="009871B3" w:rsidRPr="000771DF" w:rsidRDefault="009871B3" w:rsidP="0092510B">
      <w:pPr>
        <w:jc w:val="center"/>
        <w:rPr>
          <w:sz w:val="24"/>
          <w:szCs w:val="24"/>
        </w:rPr>
      </w:pPr>
    </w:p>
    <w:p w:rsidR="009871B3" w:rsidRPr="000771DF" w:rsidRDefault="009871B3" w:rsidP="009871B3">
      <w:pPr>
        <w:ind w:firstLine="0"/>
        <w:jc w:val="center"/>
        <w:rPr>
          <w:sz w:val="24"/>
          <w:szCs w:val="24"/>
        </w:rPr>
      </w:pPr>
      <w:r w:rsidRPr="000771DF">
        <w:rPr>
          <w:sz w:val="24"/>
          <w:szCs w:val="24"/>
        </w:rPr>
        <w:t>Лабораторная работа №</w:t>
      </w:r>
      <w:r w:rsidR="00C356A8">
        <w:rPr>
          <w:sz w:val="24"/>
          <w:szCs w:val="24"/>
        </w:rPr>
        <w:t>5</w:t>
      </w:r>
    </w:p>
    <w:p w:rsidR="009871B3" w:rsidRPr="000771DF" w:rsidRDefault="009871B3" w:rsidP="009871B3">
      <w:pPr>
        <w:ind w:firstLine="0"/>
        <w:jc w:val="center"/>
        <w:rPr>
          <w:sz w:val="24"/>
          <w:szCs w:val="24"/>
        </w:rPr>
      </w:pPr>
      <w:r w:rsidRPr="000771DF">
        <w:rPr>
          <w:sz w:val="24"/>
          <w:szCs w:val="24"/>
        </w:rPr>
        <w:t>по курсу «Статистические методы анализа данных»</w:t>
      </w:r>
    </w:p>
    <w:p w:rsidR="009871B3" w:rsidRPr="000771DF" w:rsidRDefault="009871B3" w:rsidP="009871B3">
      <w:pPr>
        <w:ind w:firstLine="0"/>
        <w:jc w:val="center"/>
        <w:rPr>
          <w:sz w:val="24"/>
          <w:szCs w:val="24"/>
        </w:rPr>
      </w:pPr>
    </w:p>
    <w:p w:rsidR="009871B3" w:rsidRPr="000771DF" w:rsidRDefault="009871B3" w:rsidP="009871B3">
      <w:pPr>
        <w:ind w:firstLine="0"/>
        <w:jc w:val="center"/>
        <w:rPr>
          <w:sz w:val="24"/>
          <w:szCs w:val="24"/>
        </w:rPr>
      </w:pPr>
    </w:p>
    <w:p w:rsidR="009871B3" w:rsidRPr="00C356A8" w:rsidRDefault="009871B3" w:rsidP="009871B3">
      <w:pPr>
        <w:ind w:firstLine="0"/>
        <w:rPr>
          <w:sz w:val="24"/>
          <w:szCs w:val="24"/>
        </w:rPr>
      </w:pPr>
    </w:p>
    <w:p w:rsidR="000771DF" w:rsidRPr="00C356A8" w:rsidRDefault="000771DF" w:rsidP="009871B3">
      <w:pPr>
        <w:ind w:firstLine="0"/>
        <w:rPr>
          <w:sz w:val="24"/>
          <w:szCs w:val="24"/>
        </w:rPr>
      </w:pPr>
    </w:p>
    <w:p w:rsidR="000771DF" w:rsidRPr="00C356A8" w:rsidRDefault="000771DF" w:rsidP="009871B3">
      <w:pPr>
        <w:ind w:firstLine="0"/>
        <w:rPr>
          <w:sz w:val="24"/>
          <w:szCs w:val="24"/>
        </w:rPr>
      </w:pPr>
    </w:p>
    <w:p w:rsidR="000771DF" w:rsidRPr="00C356A8" w:rsidRDefault="000771DF" w:rsidP="009871B3">
      <w:pPr>
        <w:ind w:firstLine="0"/>
        <w:rPr>
          <w:sz w:val="24"/>
          <w:szCs w:val="24"/>
        </w:rPr>
      </w:pPr>
    </w:p>
    <w:p w:rsidR="009871B3" w:rsidRPr="000771DF" w:rsidRDefault="009871B3" w:rsidP="009871B3">
      <w:pPr>
        <w:ind w:firstLine="0"/>
        <w:jc w:val="center"/>
        <w:rPr>
          <w:sz w:val="24"/>
          <w:szCs w:val="24"/>
        </w:rPr>
      </w:pPr>
    </w:p>
    <w:p w:rsidR="009871B3" w:rsidRPr="000771DF" w:rsidRDefault="009871B3" w:rsidP="009871B3">
      <w:pPr>
        <w:ind w:firstLine="0"/>
        <w:jc w:val="left"/>
        <w:rPr>
          <w:sz w:val="24"/>
          <w:szCs w:val="24"/>
        </w:rPr>
      </w:pPr>
      <w:r w:rsidRPr="000771DF">
        <w:rPr>
          <w:sz w:val="24"/>
          <w:szCs w:val="24"/>
        </w:rPr>
        <w:t>Факультет: ПМИ</w:t>
      </w:r>
    </w:p>
    <w:p w:rsidR="009871B3" w:rsidRPr="000771DF" w:rsidRDefault="00A76057" w:rsidP="009871B3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Группа: ПМ -2</w:t>
      </w:r>
      <w:r w:rsidR="00C356A8">
        <w:rPr>
          <w:sz w:val="24"/>
          <w:szCs w:val="24"/>
        </w:rPr>
        <w:t>1</w:t>
      </w:r>
      <w:r>
        <w:rPr>
          <w:sz w:val="24"/>
          <w:szCs w:val="24"/>
        </w:rPr>
        <w:t>, ПМ-23</w:t>
      </w:r>
    </w:p>
    <w:p w:rsidR="009871B3" w:rsidRPr="000771DF" w:rsidRDefault="009871B3" w:rsidP="009871B3">
      <w:pPr>
        <w:ind w:firstLine="0"/>
        <w:jc w:val="left"/>
        <w:rPr>
          <w:sz w:val="24"/>
          <w:szCs w:val="24"/>
        </w:rPr>
      </w:pPr>
      <w:r w:rsidRPr="000771DF">
        <w:rPr>
          <w:sz w:val="24"/>
          <w:szCs w:val="24"/>
        </w:rPr>
        <w:t xml:space="preserve">Студенты: </w:t>
      </w:r>
      <w:r w:rsidR="00A76057">
        <w:rPr>
          <w:sz w:val="24"/>
          <w:szCs w:val="24"/>
        </w:rPr>
        <w:t>Заборцев В.А, Яковлева М.А.</w:t>
      </w:r>
    </w:p>
    <w:p w:rsidR="009871B3" w:rsidRPr="000771DF" w:rsidRDefault="009871B3" w:rsidP="009871B3">
      <w:pPr>
        <w:ind w:firstLine="0"/>
        <w:jc w:val="left"/>
        <w:rPr>
          <w:color w:val="000000" w:themeColor="text1"/>
          <w:sz w:val="24"/>
          <w:szCs w:val="24"/>
        </w:rPr>
      </w:pPr>
      <w:r w:rsidRPr="000771DF">
        <w:rPr>
          <w:sz w:val="24"/>
          <w:szCs w:val="24"/>
        </w:rPr>
        <w:t>Преподаватели:</w:t>
      </w:r>
      <w:r w:rsidRPr="000771DF">
        <w:rPr>
          <w:color w:val="000000" w:themeColor="text1"/>
          <w:sz w:val="24"/>
          <w:szCs w:val="24"/>
        </w:rPr>
        <w:t xml:space="preserve"> Попов А.А., Гультяева Т.А.</w:t>
      </w:r>
    </w:p>
    <w:p w:rsidR="009871B3" w:rsidRPr="000771DF" w:rsidRDefault="00A76057" w:rsidP="009871B3">
      <w:pPr>
        <w:ind w:firstLine="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Вариант:3</w:t>
      </w:r>
    </w:p>
    <w:p w:rsidR="009871B3" w:rsidRPr="000771DF" w:rsidRDefault="009871B3" w:rsidP="009871B3">
      <w:pPr>
        <w:ind w:firstLine="0"/>
        <w:jc w:val="left"/>
        <w:rPr>
          <w:sz w:val="24"/>
          <w:szCs w:val="24"/>
        </w:rPr>
      </w:pPr>
    </w:p>
    <w:p w:rsidR="009871B3" w:rsidRPr="000771DF" w:rsidRDefault="009871B3" w:rsidP="009871B3">
      <w:pPr>
        <w:ind w:firstLine="0"/>
        <w:jc w:val="left"/>
        <w:rPr>
          <w:sz w:val="24"/>
          <w:szCs w:val="24"/>
        </w:rPr>
      </w:pPr>
    </w:p>
    <w:p w:rsidR="009871B3" w:rsidRPr="000771DF" w:rsidRDefault="009871B3" w:rsidP="009871B3">
      <w:pPr>
        <w:ind w:firstLine="0"/>
        <w:jc w:val="center"/>
        <w:rPr>
          <w:sz w:val="24"/>
          <w:szCs w:val="24"/>
        </w:rPr>
      </w:pPr>
      <w:r w:rsidRPr="000771DF">
        <w:rPr>
          <w:sz w:val="24"/>
          <w:szCs w:val="24"/>
        </w:rPr>
        <w:t>Новосибирск</w:t>
      </w:r>
    </w:p>
    <w:p w:rsidR="009871B3" w:rsidRPr="000771DF" w:rsidRDefault="00A76057" w:rsidP="009871B3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2015</w:t>
      </w:r>
    </w:p>
    <w:p w:rsidR="000771DF" w:rsidRPr="00C356A8" w:rsidRDefault="009871B3" w:rsidP="009871B3">
      <w:pPr>
        <w:pStyle w:val="Normal1"/>
        <w:spacing w:line="360" w:lineRule="auto"/>
        <w:ind w:firstLine="709"/>
        <w:jc w:val="both"/>
        <w:rPr>
          <w:rFonts w:eastAsia="Times New Roman"/>
          <w:i/>
          <w:snapToGrid/>
          <w:sz w:val="24"/>
          <w:szCs w:val="24"/>
        </w:rPr>
      </w:pPr>
      <w:r w:rsidRPr="000771DF">
        <w:rPr>
          <w:rFonts w:eastAsia="Times New Roman"/>
          <w:b/>
          <w:snapToGrid/>
          <w:sz w:val="24"/>
          <w:szCs w:val="24"/>
        </w:rPr>
        <w:lastRenderedPageBreak/>
        <w:t>Задание:</w:t>
      </w:r>
      <w:r w:rsidRPr="000771DF">
        <w:rPr>
          <w:rFonts w:eastAsia="Times New Roman"/>
          <w:i/>
          <w:snapToGrid/>
          <w:sz w:val="24"/>
          <w:szCs w:val="24"/>
        </w:rPr>
        <w:t xml:space="preserve"> </w:t>
      </w:r>
    </w:p>
    <w:p w:rsidR="000771DF" w:rsidRPr="000771DF" w:rsidRDefault="000771DF" w:rsidP="000771DF">
      <w:pPr>
        <w:pStyle w:val="Default"/>
        <w:numPr>
          <w:ilvl w:val="0"/>
          <w:numId w:val="1"/>
        </w:numPr>
        <w:spacing w:line="360" w:lineRule="auto"/>
        <w:jc w:val="both"/>
      </w:pPr>
      <w:r w:rsidRPr="000771DF">
        <w:t xml:space="preserve">Сгенерировать экспериментальные данные, в которых в явном виде присутствует эффект мультиколлинеарности. Регрессия на </w:t>
      </w:r>
      <w:r w:rsidR="00A76057">
        <w:t>8</w:t>
      </w:r>
      <w:r w:rsidRPr="000771DF">
        <w:t xml:space="preserve"> факторах. Эффект мультиколлинеарности создают </w:t>
      </w:r>
      <w:r w:rsidR="00A76057">
        <w:t xml:space="preserve">4 </w:t>
      </w:r>
      <w:r w:rsidRPr="000771DF">
        <w:t xml:space="preserve">фактора. Имеется разброс в масштабах факторов. </w:t>
      </w:r>
    </w:p>
    <w:p w:rsidR="000771DF" w:rsidRPr="000771DF" w:rsidRDefault="000771DF" w:rsidP="000771DF">
      <w:pPr>
        <w:pStyle w:val="ac"/>
        <w:numPr>
          <w:ilvl w:val="0"/>
          <w:numId w:val="1"/>
        </w:numPr>
        <w:rPr>
          <w:sz w:val="24"/>
          <w:szCs w:val="24"/>
        </w:rPr>
      </w:pPr>
      <w:r w:rsidRPr="000771DF">
        <w:rPr>
          <w:sz w:val="24"/>
          <w:szCs w:val="24"/>
        </w:rPr>
        <w:t>Рассчитать ряд показателей, характеризующих эффект мультиколлинеарности, определить факторы, ответственные за неё.</w:t>
      </w:r>
    </w:p>
    <w:p w:rsidR="000771DF" w:rsidRPr="000771DF" w:rsidRDefault="000771DF" w:rsidP="000771DF">
      <w:pPr>
        <w:pStyle w:val="ac"/>
        <w:numPr>
          <w:ilvl w:val="0"/>
          <w:numId w:val="1"/>
        </w:numPr>
        <w:rPr>
          <w:sz w:val="24"/>
          <w:szCs w:val="24"/>
        </w:rPr>
      </w:pPr>
      <w:r w:rsidRPr="000771DF">
        <w:rPr>
          <w:sz w:val="24"/>
          <w:szCs w:val="24"/>
        </w:rPr>
        <w:t>Построить ридж-оценки параметров при различном значении параметра регуляризации, выбрать оптимальное значение. Построить графики изменения квадрата эвклидовой норы оценок параметров и остаточной суммы квадратов от параметра регуляризации.</w:t>
      </w:r>
    </w:p>
    <w:p w:rsidR="00C356A8" w:rsidRPr="00C356A8" w:rsidRDefault="000771DF" w:rsidP="00C356A8">
      <w:pPr>
        <w:pStyle w:val="ac"/>
        <w:numPr>
          <w:ilvl w:val="0"/>
          <w:numId w:val="1"/>
        </w:numPr>
        <w:rPr>
          <w:sz w:val="24"/>
          <w:szCs w:val="24"/>
        </w:rPr>
      </w:pPr>
      <w:r w:rsidRPr="000771DF">
        <w:rPr>
          <w:sz w:val="24"/>
          <w:szCs w:val="24"/>
        </w:rPr>
        <w:t>Провести оценивание модели регрессии по методу главных компонентов. Перейти к описанию в исходном пространстве факторов. Сравнить решение с ридж-оцениванием по смешению оценок и точности предсказания отклика.</w:t>
      </w:r>
    </w:p>
    <w:p w:rsidR="00C356A8" w:rsidRPr="000771DF" w:rsidRDefault="00C356A8" w:rsidP="00C356A8">
      <w:pPr>
        <w:pStyle w:val="ac"/>
        <w:ind w:left="1004" w:firstLine="0"/>
        <w:rPr>
          <w:sz w:val="24"/>
          <w:szCs w:val="24"/>
        </w:rPr>
      </w:pPr>
    </w:p>
    <w:p w:rsidR="009871B3" w:rsidRDefault="009871B3" w:rsidP="009871B3">
      <w:pPr>
        <w:pStyle w:val="Normal1"/>
        <w:spacing w:line="360" w:lineRule="auto"/>
        <w:ind w:firstLine="709"/>
        <w:jc w:val="both"/>
        <w:rPr>
          <w:b/>
          <w:sz w:val="24"/>
          <w:szCs w:val="24"/>
        </w:rPr>
      </w:pPr>
      <w:r w:rsidRPr="000771DF">
        <w:rPr>
          <w:b/>
          <w:sz w:val="24"/>
          <w:szCs w:val="24"/>
        </w:rPr>
        <w:t>Ход работы:</w:t>
      </w:r>
    </w:p>
    <w:p w:rsidR="006D47BC" w:rsidRDefault="006D47BC" w:rsidP="009871B3">
      <w:pPr>
        <w:pStyle w:val="Normal1"/>
        <w:spacing w:line="360" w:lineRule="auto"/>
        <w:ind w:firstLine="709"/>
        <w:jc w:val="both"/>
        <w:rPr>
          <w:b/>
          <w:sz w:val="24"/>
          <w:szCs w:val="24"/>
        </w:rPr>
      </w:pPr>
    </w:p>
    <w:p w:rsidR="00EA03E1" w:rsidRPr="000771DF" w:rsidRDefault="00EA03E1" w:rsidP="006D47BC">
      <w:pPr>
        <w:pStyle w:val="Normal1"/>
        <w:numPr>
          <w:ilvl w:val="0"/>
          <w:numId w:val="4"/>
        </w:numPr>
        <w:spacing w:line="360" w:lineRule="auto"/>
        <w:ind w:left="0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Генерация </w:t>
      </w:r>
      <w:r w:rsidRPr="00EA03E1">
        <w:rPr>
          <w:b/>
          <w:sz w:val="24"/>
          <w:szCs w:val="24"/>
        </w:rPr>
        <w:t>экспериментальных данных, с эффектом мультиколлинеарности.</w:t>
      </w:r>
    </w:p>
    <w:p w:rsidR="00070C7B" w:rsidRPr="00A76057" w:rsidRDefault="009871B3" w:rsidP="00070C7B">
      <w:pPr>
        <w:rPr>
          <w:sz w:val="24"/>
          <w:szCs w:val="24"/>
          <w:lang w:val="en-US"/>
        </w:rPr>
      </w:pPr>
      <w:r w:rsidRPr="000771DF">
        <w:rPr>
          <w:sz w:val="24"/>
          <w:szCs w:val="24"/>
        </w:rPr>
        <w:t>θ</w:t>
      </w:r>
      <w:r w:rsidRPr="00A76057">
        <w:rPr>
          <w:sz w:val="24"/>
          <w:szCs w:val="24"/>
          <w:lang w:val="en-US"/>
        </w:rPr>
        <w:t xml:space="preserve"> =</w:t>
      </w:r>
      <w:r w:rsidR="00DD449E" w:rsidRPr="00A76057">
        <w:rPr>
          <w:sz w:val="24"/>
          <w:szCs w:val="24"/>
          <w:lang w:val="en-US"/>
        </w:rPr>
        <w:t xml:space="preserve"> (</w:t>
      </w:r>
      <w:r w:rsidR="00C356A8" w:rsidRPr="00A76057">
        <w:rPr>
          <w:sz w:val="24"/>
          <w:szCs w:val="24"/>
          <w:lang w:val="en-US"/>
        </w:rPr>
        <w:t xml:space="preserve">1, </w:t>
      </w:r>
      <w:r w:rsidR="000771DF" w:rsidRPr="00A76057">
        <w:rPr>
          <w:sz w:val="24"/>
          <w:szCs w:val="24"/>
          <w:lang w:val="en-US"/>
        </w:rPr>
        <w:t>1</w:t>
      </w:r>
      <w:r w:rsidR="002F4271" w:rsidRPr="00A76057">
        <w:rPr>
          <w:sz w:val="24"/>
          <w:szCs w:val="24"/>
          <w:lang w:val="en-US"/>
        </w:rPr>
        <w:t>,</w:t>
      </w:r>
      <w:r w:rsidR="00C356A8" w:rsidRPr="00A76057">
        <w:rPr>
          <w:sz w:val="24"/>
          <w:szCs w:val="24"/>
          <w:lang w:val="en-US"/>
        </w:rPr>
        <w:t xml:space="preserve"> </w:t>
      </w:r>
      <w:r w:rsidR="00DD449E" w:rsidRPr="00A76057">
        <w:rPr>
          <w:sz w:val="24"/>
          <w:szCs w:val="24"/>
          <w:lang w:val="en-US"/>
        </w:rPr>
        <w:t xml:space="preserve">1, </w:t>
      </w:r>
      <w:r w:rsidR="002F4271" w:rsidRPr="00A76057">
        <w:rPr>
          <w:sz w:val="24"/>
          <w:szCs w:val="24"/>
          <w:lang w:val="en-US"/>
        </w:rPr>
        <w:t>1</w:t>
      </w:r>
      <w:r w:rsidRPr="00A76057">
        <w:rPr>
          <w:sz w:val="24"/>
          <w:szCs w:val="24"/>
          <w:lang w:val="en-US"/>
        </w:rPr>
        <w:t xml:space="preserve">, </w:t>
      </w:r>
      <w:r w:rsidR="00DD449E" w:rsidRPr="00A76057">
        <w:rPr>
          <w:sz w:val="24"/>
          <w:szCs w:val="24"/>
          <w:lang w:val="en-US"/>
        </w:rPr>
        <w:t>1</w:t>
      </w:r>
      <w:r w:rsidRPr="00A76057">
        <w:rPr>
          <w:sz w:val="24"/>
          <w:szCs w:val="24"/>
          <w:lang w:val="en-US"/>
        </w:rPr>
        <w:t xml:space="preserve">, </w:t>
      </w:r>
      <w:r w:rsidR="000771DF" w:rsidRPr="00A76057">
        <w:rPr>
          <w:sz w:val="24"/>
          <w:szCs w:val="24"/>
          <w:lang w:val="en-US"/>
        </w:rPr>
        <w:t>1</w:t>
      </w:r>
      <w:r w:rsidR="00DD449E" w:rsidRPr="00A76057">
        <w:rPr>
          <w:sz w:val="24"/>
          <w:szCs w:val="24"/>
          <w:lang w:val="en-US"/>
        </w:rPr>
        <w:t xml:space="preserve">, </w:t>
      </w:r>
      <w:r w:rsidR="000771DF" w:rsidRPr="00A76057">
        <w:rPr>
          <w:sz w:val="24"/>
          <w:szCs w:val="24"/>
          <w:lang w:val="en-US"/>
        </w:rPr>
        <w:t>1</w:t>
      </w:r>
      <w:r w:rsidR="003D3A50">
        <w:rPr>
          <w:sz w:val="24"/>
          <w:szCs w:val="24"/>
          <w:lang w:val="en-US"/>
        </w:rPr>
        <w:t>, 1, 1</w:t>
      </w:r>
      <w:r w:rsidRPr="00A76057">
        <w:rPr>
          <w:sz w:val="24"/>
          <w:szCs w:val="24"/>
          <w:lang w:val="en-US"/>
        </w:rPr>
        <w:t xml:space="preserve">) </w:t>
      </w:r>
    </w:p>
    <w:p w:rsidR="00EA03E1" w:rsidRDefault="00EA03E1" w:rsidP="00070C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A76057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A76057">
        <w:rPr>
          <w:sz w:val="24"/>
          <w:szCs w:val="24"/>
          <w:lang w:val="en-US"/>
        </w:rPr>
        <w:t xml:space="preserve">)=(1, </w:t>
      </w:r>
      <w:r>
        <w:rPr>
          <w:sz w:val="24"/>
          <w:szCs w:val="24"/>
          <w:lang w:val="en-US"/>
        </w:rPr>
        <w:t>x</w:t>
      </w:r>
      <w:r w:rsidRPr="00A76057">
        <w:rPr>
          <w:sz w:val="24"/>
          <w:szCs w:val="24"/>
          <w:vertAlign w:val="subscript"/>
          <w:lang w:val="en-US"/>
        </w:rPr>
        <w:t>1</w:t>
      </w:r>
      <w:r w:rsidRPr="00A76057">
        <w:rPr>
          <w:sz w:val="24"/>
          <w:szCs w:val="24"/>
          <w:lang w:val="en-US"/>
        </w:rPr>
        <w:t xml:space="preserve">, </w:t>
      </w:r>
      <w:r w:rsidRPr="000771DF">
        <w:rPr>
          <w:sz w:val="24"/>
          <w:szCs w:val="24"/>
          <w:lang w:val="en-US"/>
        </w:rPr>
        <w:t>x</w:t>
      </w:r>
      <w:r w:rsidRPr="00A76057">
        <w:rPr>
          <w:sz w:val="24"/>
          <w:szCs w:val="24"/>
          <w:vertAlign w:val="subscript"/>
          <w:lang w:val="en-US"/>
        </w:rPr>
        <w:t>2</w:t>
      </w:r>
      <w:r w:rsidRPr="00A76057">
        <w:rPr>
          <w:sz w:val="24"/>
          <w:szCs w:val="24"/>
          <w:lang w:val="en-US"/>
        </w:rPr>
        <w:t xml:space="preserve">, </w:t>
      </w:r>
      <w:r w:rsidRPr="000771DF">
        <w:rPr>
          <w:sz w:val="24"/>
          <w:szCs w:val="24"/>
          <w:lang w:val="en-US"/>
        </w:rPr>
        <w:t>x</w:t>
      </w:r>
      <w:r w:rsidRPr="00A76057">
        <w:rPr>
          <w:sz w:val="24"/>
          <w:szCs w:val="24"/>
          <w:vertAlign w:val="subscript"/>
          <w:lang w:val="en-US"/>
        </w:rPr>
        <w:t>3</w:t>
      </w:r>
      <w:r w:rsidRPr="00A76057">
        <w:rPr>
          <w:sz w:val="24"/>
          <w:szCs w:val="24"/>
          <w:lang w:val="en-US"/>
        </w:rPr>
        <w:t xml:space="preserve">, </w:t>
      </w:r>
      <w:r w:rsidRPr="000771DF">
        <w:rPr>
          <w:sz w:val="24"/>
          <w:szCs w:val="24"/>
          <w:lang w:val="en-US"/>
        </w:rPr>
        <w:t>x</w:t>
      </w:r>
      <w:r w:rsidRPr="00A76057">
        <w:rPr>
          <w:sz w:val="24"/>
          <w:szCs w:val="24"/>
          <w:vertAlign w:val="subscript"/>
          <w:lang w:val="en-US"/>
        </w:rPr>
        <w:t>4</w:t>
      </w:r>
      <w:r w:rsidRPr="00A76057">
        <w:rPr>
          <w:sz w:val="24"/>
          <w:szCs w:val="24"/>
          <w:lang w:val="en-US"/>
        </w:rPr>
        <w:t xml:space="preserve">, </w:t>
      </w:r>
      <w:r w:rsidRPr="000771DF">
        <w:rPr>
          <w:sz w:val="24"/>
          <w:szCs w:val="24"/>
          <w:lang w:val="en-US"/>
        </w:rPr>
        <w:t>x</w:t>
      </w:r>
      <w:r w:rsidRPr="00A76057">
        <w:rPr>
          <w:sz w:val="24"/>
          <w:szCs w:val="24"/>
          <w:vertAlign w:val="subscript"/>
          <w:lang w:val="en-US"/>
        </w:rPr>
        <w:t>5</w:t>
      </w:r>
      <w:r w:rsidRPr="00A76057">
        <w:rPr>
          <w:sz w:val="24"/>
          <w:szCs w:val="24"/>
          <w:lang w:val="en-US"/>
        </w:rPr>
        <w:t xml:space="preserve">, </w:t>
      </w:r>
      <w:r w:rsidRPr="000771DF">
        <w:rPr>
          <w:sz w:val="24"/>
          <w:szCs w:val="24"/>
          <w:lang w:val="en-US"/>
        </w:rPr>
        <w:t>x</w:t>
      </w:r>
      <w:r w:rsidRPr="00A76057">
        <w:rPr>
          <w:sz w:val="24"/>
          <w:szCs w:val="24"/>
          <w:vertAlign w:val="subscript"/>
          <w:lang w:val="en-US"/>
        </w:rPr>
        <w:t>6</w:t>
      </w:r>
      <w:r w:rsidR="00A76057" w:rsidRPr="00A76057">
        <w:rPr>
          <w:sz w:val="24"/>
          <w:szCs w:val="24"/>
          <w:vertAlign w:val="subscript"/>
          <w:lang w:val="en-US"/>
        </w:rPr>
        <w:t>,</w:t>
      </w:r>
      <w:r w:rsidR="00A76057" w:rsidRPr="00A76057">
        <w:rPr>
          <w:sz w:val="24"/>
          <w:szCs w:val="24"/>
          <w:lang w:val="en-US"/>
        </w:rPr>
        <w:t xml:space="preserve"> </w:t>
      </w:r>
      <w:r w:rsidR="00A76057" w:rsidRPr="000771DF">
        <w:rPr>
          <w:sz w:val="24"/>
          <w:szCs w:val="24"/>
          <w:lang w:val="en-US"/>
        </w:rPr>
        <w:t>x</w:t>
      </w:r>
      <w:r w:rsidR="00A76057">
        <w:rPr>
          <w:sz w:val="24"/>
          <w:szCs w:val="24"/>
          <w:vertAlign w:val="subscript"/>
          <w:lang w:val="en-US"/>
        </w:rPr>
        <w:t xml:space="preserve">7, </w:t>
      </w:r>
      <w:r w:rsidR="00A76057" w:rsidRPr="000771DF">
        <w:rPr>
          <w:sz w:val="24"/>
          <w:szCs w:val="24"/>
          <w:lang w:val="en-US"/>
        </w:rPr>
        <w:t>x</w:t>
      </w:r>
      <w:r w:rsidR="00D730A1">
        <w:rPr>
          <w:sz w:val="24"/>
          <w:szCs w:val="24"/>
          <w:vertAlign w:val="subscript"/>
          <w:lang w:val="en-US"/>
        </w:rPr>
        <w:t>1</w:t>
      </w:r>
      <w:r w:rsidR="00A76057" w:rsidRPr="00A76057">
        <w:rPr>
          <w:sz w:val="24"/>
          <w:szCs w:val="24"/>
          <w:lang w:val="en-US"/>
        </w:rPr>
        <w:t xml:space="preserve"> </w:t>
      </w:r>
      <w:r w:rsidR="00A76057">
        <w:rPr>
          <w:sz w:val="24"/>
          <w:szCs w:val="24"/>
          <w:lang w:val="en-US"/>
        </w:rPr>
        <w:t>+</w:t>
      </w:r>
      <w:r w:rsidR="00C84011" w:rsidRPr="00C84011">
        <w:rPr>
          <w:sz w:val="24"/>
          <w:szCs w:val="24"/>
          <w:lang w:val="en-US"/>
        </w:rPr>
        <w:t xml:space="preserve"> </w:t>
      </w:r>
      <w:r w:rsidR="00D730A1">
        <w:rPr>
          <w:sz w:val="24"/>
          <w:szCs w:val="24"/>
          <w:lang w:val="en-US"/>
        </w:rPr>
        <w:t>2</w:t>
      </w:r>
      <w:r w:rsidR="00A76057" w:rsidRPr="000771DF">
        <w:rPr>
          <w:sz w:val="24"/>
          <w:szCs w:val="24"/>
          <w:lang w:val="en-US"/>
        </w:rPr>
        <w:t>x</w:t>
      </w:r>
      <w:r w:rsidR="00D730A1">
        <w:rPr>
          <w:sz w:val="24"/>
          <w:szCs w:val="24"/>
          <w:vertAlign w:val="subscript"/>
          <w:lang w:val="en-US"/>
        </w:rPr>
        <w:t>2</w:t>
      </w:r>
      <w:r w:rsidR="00A76057" w:rsidRPr="00A76057">
        <w:rPr>
          <w:sz w:val="24"/>
          <w:szCs w:val="24"/>
          <w:lang w:val="en-US"/>
        </w:rPr>
        <w:t xml:space="preserve"> </w:t>
      </w:r>
      <w:r w:rsidR="00A76057">
        <w:rPr>
          <w:sz w:val="24"/>
          <w:szCs w:val="24"/>
          <w:lang w:val="en-US"/>
        </w:rPr>
        <w:t>-</w:t>
      </w:r>
      <w:r w:rsidR="00C84011" w:rsidRPr="00C84011">
        <w:rPr>
          <w:sz w:val="24"/>
          <w:szCs w:val="24"/>
          <w:lang w:val="en-US"/>
        </w:rPr>
        <w:t xml:space="preserve"> </w:t>
      </w:r>
      <w:r w:rsidR="00D730A1">
        <w:rPr>
          <w:sz w:val="24"/>
          <w:szCs w:val="24"/>
          <w:lang w:val="en-US"/>
        </w:rPr>
        <w:t>3</w:t>
      </w:r>
      <w:r w:rsidR="00A76057" w:rsidRPr="000771DF">
        <w:rPr>
          <w:sz w:val="24"/>
          <w:szCs w:val="24"/>
          <w:lang w:val="en-US"/>
        </w:rPr>
        <w:t>x</w:t>
      </w:r>
      <w:r w:rsidR="00D730A1">
        <w:rPr>
          <w:sz w:val="24"/>
          <w:szCs w:val="24"/>
          <w:vertAlign w:val="subscript"/>
          <w:lang w:val="en-US"/>
        </w:rPr>
        <w:t>3</w:t>
      </w:r>
      <w:r w:rsidR="00A76057" w:rsidRPr="00A76057">
        <w:rPr>
          <w:sz w:val="24"/>
          <w:szCs w:val="24"/>
          <w:lang w:val="en-US"/>
        </w:rPr>
        <w:t xml:space="preserve"> </w:t>
      </w:r>
      <w:r w:rsidR="00A76057">
        <w:rPr>
          <w:sz w:val="24"/>
          <w:szCs w:val="24"/>
          <w:lang w:val="en-US"/>
        </w:rPr>
        <w:t>+</w:t>
      </w:r>
      <w:r w:rsidR="00C84011" w:rsidRPr="00C84011">
        <w:rPr>
          <w:sz w:val="24"/>
          <w:szCs w:val="24"/>
          <w:lang w:val="en-US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</m:acc>
      </m:oMath>
      <w:r w:rsidRPr="00A76057">
        <w:rPr>
          <w:sz w:val="24"/>
          <w:szCs w:val="24"/>
          <w:lang w:val="en-US"/>
        </w:rPr>
        <w:t>)</w:t>
      </w:r>
      <w:r w:rsidR="00A76057">
        <w:rPr>
          <w:sz w:val="24"/>
          <w:szCs w:val="24"/>
          <w:lang w:val="en-US"/>
        </w:rPr>
        <w:t xml:space="preserve"> </w:t>
      </w:r>
    </w:p>
    <w:p w:rsidR="00A76057" w:rsidRPr="00A76057" w:rsidRDefault="003B50F3" w:rsidP="00070C7B">
      <w:pPr>
        <w:rPr>
          <w:strike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 xml:space="preserve">=N(0,0.01) </m:t>
          </m:r>
        </m:oMath>
      </m:oMathPara>
    </w:p>
    <w:p w:rsidR="00A76057" w:rsidRPr="00A76057" w:rsidRDefault="003B50F3" w:rsidP="00A7605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-0.5,0.5</m:t>
              </m:r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-0.7,0.7</m:t>
              </m:r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-0.4,0.4</m:t>
              </m:r>
            </m:e>
          </m:d>
        </m:oMath>
      </m:oMathPara>
    </w:p>
    <w:p w:rsidR="00A76057" w:rsidRPr="00A76057" w:rsidRDefault="003B50F3" w:rsidP="00A76057">
      <w:pPr>
        <w:jc w:val="center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-0.3,0.3</m:t>
              </m:r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∈[-2,2]</m:t>
          </m:r>
        </m:oMath>
      </m:oMathPara>
    </w:p>
    <w:p w:rsidR="00A76057" w:rsidRDefault="00A76057" w:rsidP="00A76057">
      <w:pPr>
        <w:rPr>
          <w:sz w:val="24"/>
          <w:szCs w:val="24"/>
        </w:rPr>
      </w:pPr>
      <w:r>
        <w:rPr>
          <w:sz w:val="24"/>
          <w:szCs w:val="24"/>
        </w:rPr>
        <w:t xml:space="preserve">Число экспериментов </w:t>
      </w:r>
      <w:r>
        <w:rPr>
          <w:sz w:val="24"/>
          <w:szCs w:val="24"/>
          <w:lang w:val="en-US"/>
        </w:rPr>
        <w:t>n</w:t>
      </w:r>
      <w:r w:rsidRPr="00EA03E1">
        <w:rPr>
          <w:sz w:val="24"/>
          <w:szCs w:val="24"/>
        </w:rPr>
        <w:t>=</w:t>
      </w:r>
      <w:r w:rsidRPr="00AF0735">
        <w:rPr>
          <w:sz w:val="24"/>
          <w:szCs w:val="24"/>
        </w:rPr>
        <w:t>50</w:t>
      </w:r>
    </w:p>
    <w:p w:rsidR="00EA03E1" w:rsidRPr="00EA03E1" w:rsidRDefault="00826B4F" w:rsidP="006D47BC">
      <w:pPr>
        <w:pStyle w:val="ac"/>
        <w:numPr>
          <w:ilvl w:val="0"/>
          <w:numId w:val="4"/>
        </w:numPr>
        <w:ind w:left="0" w:firstLine="0"/>
        <w:rPr>
          <w:sz w:val="24"/>
          <w:szCs w:val="24"/>
        </w:rPr>
      </w:pPr>
      <w:r>
        <w:rPr>
          <w:rFonts w:eastAsia="SimSun"/>
          <w:b/>
          <w:snapToGrid w:val="0"/>
          <w:sz w:val="24"/>
          <w:szCs w:val="24"/>
        </w:rPr>
        <w:t>Рас</w:t>
      </w:r>
      <w:r w:rsidR="00EA03E1" w:rsidRPr="00EA03E1">
        <w:rPr>
          <w:rFonts w:eastAsia="SimSun"/>
          <w:b/>
          <w:snapToGrid w:val="0"/>
          <w:sz w:val="24"/>
          <w:szCs w:val="24"/>
        </w:rPr>
        <w:t>чет показателей, характеризующих эффект мультиколлинеарности</w:t>
      </w:r>
      <w:r w:rsidR="00EA03E1" w:rsidRPr="00EA03E1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</w:p>
    <w:p w:rsidR="00EA03E1" w:rsidRPr="00CA6732" w:rsidRDefault="00EA03E1" w:rsidP="00CA6732">
      <w:pPr>
        <w:rPr>
          <w:rFonts w:eastAsia="SimSun"/>
          <w:snapToGrid w:val="0"/>
          <w:sz w:val="24"/>
          <w:szCs w:val="24"/>
        </w:rPr>
      </w:pPr>
      <w:r w:rsidRPr="002D3D77">
        <w:rPr>
          <w:rFonts w:eastAsia="SimSun"/>
          <w:i/>
          <w:snapToGrid w:val="0"/>
          <w:sz w:val="24"/>
          <w:szCs w:val="24"/>
        </w:rPr>
        <w:t>а) Определитель информационной матрицы</w:t>
      </w:r>
      <w:r w:rsidRPr="00CA6732">
        <w:rPr>
          <w:rFonts w:eastAsia="SimSun"/>
          <w:snapToGrid w:val="0"/>
          <w:sz w:val="24"/>
          <w:szCs w:val="24"/>
        </w:rPr>
        <w:t xml:space="preserve"> </w:t>
      </w:r>
      <w:r w:rsidRPr="00CA6732">
        <w:rPr>
          <w:rFonts w:eastAsia="SimSun"/>
          <w:snapToGrid w:val="0"/>
          <w:sz w:val="24"/>
          <w:szCs w:val="24"/>
        </w:rPr>
        <w:object w:dxaOrig="6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5pt" o:ole="">
            <v:imagedata r:id="rId5" o:title=""/>
          </v:shape>
          <o:OLEObject Type="Embed" ProgID="Equation.DSMT4" ShapeID="_x0000_i1025" DrawAspect="Content" ObjectID="_1511678326" r:id="rId6"/>
        </w:object>
      </w:r>
      <w:r w:rsidR="00CA6732" w:rsidRPr="00CA6732">
        <w:rPr>
          <w:rFonts w:eastAsia="SimSun"/>
          <w:snapToGrid w:val="0"/>
          <w:sz w:val="24"/>
          <w:szCs w:val="24"/>
        </w:rPr>
        <w:t>:</w:t>
      </w:r>
    </w:p>
    <w:p w:rsidR="00B44A37" w:rsidRPr="00CA6732" w:rsidRDefault="00AF0735" w:rsidP="00AF0735">
      <w:pPr>
        <w:ind w:firstLine="0"/>
        <w:jc w:val="center"/>
        <w:rPr>
          <w:sz w:val="24"/>
          <w:szCs w:val="24"/>
        </w:rPr>
      </w:pPr>
      <w:r>
        <w:rPr>
          <w:rFonts w:ascii="Microsoft Sans Serif" w:hAnsi="Microsoft Sans Serif" w:cs="Microsoft Sans Serif"/>
          <w:sz w:val="17"/>
          <w:szCs w:val="17"/>
        </w:rPr>
        <w:t>208111,657406803</w:t>
      </w:r>
    </w:p>
    <w:p w:rsidR="00CA6732" w:rsidRPr="00AF0735" w:rsidRDefault="00CA6732" w:rsidP="00CA6732">
      <w:pPr>
        <w:rPr>
          <w:i/>
          <w:sz w:val="24"/>
          <w:szCs w:val="24"/>
        </w:rPr>
      </w:pPr>
      <w:r w:rsidRPr="00AF0735">
        <w:rPr>
          <w:i/>
          <w:sz w:val="24"/>
          <w:szCs w:val="24"/>
        </w:rPr>
        <w:t>Определитель информационной матрицы, нормированной на след:</w:t>
      </w:r>
    </w:p>
    <w:p w:rsidR="00AF0735" w:rsidRPr="00AF0735" w:rsidRDefault="00AF0735" w:rsidP="00AF0735">
      <w:pPr>
        <w:ind w:firstLine="0"/>
        <w:jc w:val="center"/>
        <w:rPr>
          <w:sz w:val="24"/>
          <w:szCs w:val="24"/>
          <w:lang w:val="en-US"/>
        </w:rPr>
      </w:pPr>
      <w:r w:rsidRPr="00AF0735">
        <w:rPr>
          <w:rFonts w:ascii="Microsoft Sans Serif" w:hAnsi="Microsoft Sans Serif" w:cs="Microsoft Sans Serif"/>
          <w:sz w:val="17"/>
          <w:szCs w:val="17"/>
          <w:lang w:val="en-US"/>
        </w:rPr>
        <w:t>2</w:t>
      </w:r>
      <w:proofErr w:type="gramStart"/>
      <w:r w:rsidRPr="00AF0735">
        <w:rPr>
          <w:rFonts w:ascii="Microsoft Sans Serif" w:hAnsi="Microsoft Sans Serif" w:cs="Microsoft Sans Serif"/>
          <w:sz w:val="17"/>
          <w:szCs w:val="17"/>
          <w:lang w:val="en-US"/>
        </w:rPr>
        <w:t>,10594788500701E</w:t>
      </w:r>
      <w:proofErr w:type="gramEnd"/>
      <w:r w:rsidRPr="00AF0735">
        <w:rPr>
          <w:rFonts w:ascii="Microsoft Sans Serif" w:hAnsi="Microsoft Sans Serif" w:cs="Microsoft Sans Serif"/>
          <w:sz w:val="17"/>
          <w:szCs w:val="17"/>
          <w:lang w:val="en-US"/>
        </w:rPr>
        <w:t>-25</w:t>
      </w:r>
    </w:p>
    <w:p w:rsidR="00AF0735" w:rsidRPr="00AF0735" w:rsidRDefault="00AF0735" w:rsidP="00C84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9405F1" w:rsidRPr="00B17BAB" w:rsidRDefault="00EA03E1" w:rsidP="00AF0735">
      <w:pPr>
        <w:rPr>
          <w:sz w:val="24"/>
          <w:szCs w:val="24"/>
        </w:rPr>
      </w:pPr>
      <w:r w:rsidRPr="002D3D77">
        <w:rPr>
          <w:rFonts w:eastAsia="SimSun"/>
          <w:i/>
          <w:snapToGrid w:val="0"/>
          <w:sz w:val="24"/>
          <w:szCs w:val="24"/>
        </w:rPr>
        <w:t>б</w:t>
      </w:r>
      <w:r w:rsidRPr="00B17BAB">
        <w:rPr>
          <w:rFonts w:eastAsia="SimSun"/>
          <w:i/>
          <w:snapToGrid w:val="0"/>
          <w:sz w:val="24"/>
          <w:szCs w:val="24"/>
        </w:rPr>
        <w:t xml:space="preserve">) </w:t>
      </w:r>
      <w:r w:rsidRPr="002D3D77">
        <w:rPr>
          <w:rFonts w:eastAsia="SimSun"/>
          <w:i/>
          <w:snapToGrid w:val="0"/>
          <w:sz w:val="24"/>
          <w:szCs w:val="24"/>
        </w:rPr>
        <w:t>Минимальное</w:t>
      </w:r>
      <w:r w:rsidRPr="00B17BAB">
        <w:rPr>
          <w:rFonts w:eastAsia="SimSun"/>
          <w:i/>
          <w:snapToGrid w:val="0"/>
          <w:sz w:val="24"/>
          <w:szCs w:val="24"/>
        </w:rPr>
        <w:t xml:space="preserve"> </w:t>
      </w:r>
      <w:r w:rsidRPr="002D3D77">
        <w:rPr>
          <w:rFonts w:eastAsia="SimSun"/>
          <w:i/>
          <w:snapToGrid w:val="0"/>
          <w:sz w:val="24"/>
          <w:szCs w:val="24"/>
        </w:rPr>
        <w:t>собственное</w:t>
      </w:r>
      <w:r w:rsidRPr="00B17BAB">
        <w:rPr>
          <w:rFonts w:eastAsia="SimSun"/>
          <w:i/>
          <w:snapToGrid w:val="0"/>
          <w:sz w:val="24"/>
          <w:szCs w:val="24"/>
        </w:rPr>
        <w:t xml:space="preserve"> </w:t>
      </w:r>
      <w:r w:rsidRPr="002D3D77">
        <w:rPr>
          <w:rFonts w:eastAsia="SimSun"/>
          <w:i/>
          <w:snapToGrid w:val="0"/>
          <w:sz w:val="24"/>
          <w:szCs w:val="24"/>
        </w:rPr>
        <w:t>число</w:t>
      </w:r>
      <w:r w:rsidRPr="00B17BAB">
        <w:rPr>
          <w:rFonts w:eastAsia="SimSun"/>
          <w:i/>
          <w:snapToGrid w:val="0"/>
          <w:sz w:val="24"/>
          <w:szCs w:val="24"/>
        </w:rPr>
        <w:t xml:space="preserve"> </w:t>
      </w:r>
      <w:r w:rsidRPr="002D3D77">
        <w:rPr>
          <w:rFonts w:eastAsia="SimSun"/>
          <w:i/>
          <w:snapToGrid w:val="0"/>
          <w:sz w:val="24"/>
          <w:szCs w:val="24"/>
        </w:rPr>
        <w:t>матрицы</w:t>
      </w:r>
      <w:r w:rsidRPr="00EA03E1">
        <w:rPr>
          <w:position w:val="-4"/>
          <w:sz w:val="24"/>
          <w:szCs w:val="24"/>
        </w:rPr>
        <w:object w:dxaOrig="600" w:dyaOrig="300">
          <v:shape id="_x0000_i1026" type="#_x0000_t75" style="width:30pt;height:15pt" o:ole="">
            <v:imagedata r:id="rId7" o:title=""/>
          </v:shape>
          <o:OLEObject Type="Embed" ProgID="Equation.DSMT4" ShapeID="_x0000_i1026" DrawAspect="Content" ObjectID="_1511678327" r:id="rId8"/>
        </w:object>
      </w:r>
      <w:r w:rsidR="009405F1" w:rsidRPr="00B17BAB">
        <w:rPr>
          <w:sz w:val="24"/>
          <w:szCs w:val="24"/>
        </w:rPr>
        <w:t xml:space="preserve">:  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AF0735">
        <w:rPr>
          <w:rFonts w:ascii="Microsoft Sans Serif" w:hAnsi="Microsoft Sans Serif" w:cs="Microsoft Sans Serif"/>
          <w:sz w:val="17"/>
          <w:szCs w:val="17"/>
          <w:lang w:val="en-US"/>
        </w:rPr>
        <w:t>3</w:t>
      </w:r>
      <w:proofErr w:type="gramStart"/>
      <w:r w:rsidRPr="00AF0735">
        <w:rPr>
          <w:rFonts w:ascii="Microsoft Sans Serif" w:hAnsi="Microsoft Sans Serif" w:cs="Microsoft Sans Serif"/>
          <w:sz w:val="17"/>
          <w:szCs w:val="17"/>
          <w:lang w:val="en-US"/>
        </w:rPr>
        <w:t>,6371927789086E</w:t>
      </w:r>
      <w:proofErr w:type="gramEnd"/>
      <w:r w:rsidRPr="00AF0735">
        <w:rPr>
          <w:rFonts w:ascii="Microsoft Sans Serif" w:hAnsi="Microsoft Sans Serif" w:cs="Microsoft Sans Serif"/>
          <w:sz w:val="17"/>
          <w:szCs w:val="17"/>
          <w:lang w:val="en-US"/>
        </w:rPr>
        <w:t>-05</w:t>
      </w:r>
    </w:p>
    <w:p w:rsidR="00CA6732" w:rsidRPr="00CA6732" w:rsidRDefault="00CA6732" w:rsidP="00CA6732">
      <w:pPr>
        <w:ind w:left="709" w:firstLine="707"/>
        <w:rPr>
          <w:sz w:val="24"/>
          <w:szCs w:val="24"/>
        </w:rPr>
      </w:pPr>
      <w:r>
        <w:rPr>
          <w:sz w:val="24"/>
          <w:szCs w:val="24"/>
        </w:rPr>
        <w:t>М</w:t>
      </w:r>
      <w:r w:rsidRPr="00CA6732">
        <w:rPr>
          <w:sz w:val="24"/>
          <w:szCs w:val="24"/>
        </w:rPr>
        <w:t>инимальное собственное значение близко к нулю, что говорит о плохой обусловленности матрицы</w:t>
      </w:r>
      <w:r w:rsidR="009405F1">
        <w:rPr>
          <w:sz w:val="24"/>
          <w:szCs w:val="24"/>
        </w:rPr>
        <w:t>. Ч</w:t>
      </w:r>
      <w:r w:rsidR="009405F1">
        <w:rPr>
          <w:sz w:val="23"/>
          <w:szCs w:val="23"/>
        </w:rPr>
        <w:t xml:space="preserve">ем меньше минимальное собственное значение </w:t>
      </w:r>
      <w:r w:rsidR="009405F1" w:rsidRPr="00EA03E1">
        <w:rPr>
          <w:position w:val="-4"/>
          <w:sz w:val="24"/>
          <w:szCs w:val="24"/>
        </w:rPr>
        <w:object w:dxaOrig="600" w:dyaOrig="300">
          <v:shape id="_x0000_i1027" type="#_x0000_t75" style="width:30pt;height:15pt" o:ole="">
            <v:imagedata r:id="rId7" o:title=""/>
          </v:shape>
          <o:OLEObject Type="Embed" ProgID="Equation.DSMT4" ShapeID="_x0000_i1027" DrawAspect="Content" ObjectID="_1511678328" r:id="rId9"/>
        </w:object>
      </w:r>
      <w:r w:rsidR="009405F1">
        <w:rPr>
          <w:sz w:val="24"/>
          <w:szCs w:val="24"/>
        </w:rPr>
        <w:t xml:space="preserve">, </w:t>
      </w:r>
      <w:r w:rsidR="009405F1">
        <w:rPr>
          <w:sz w:val="23"/>
          <w:szCs w:val="23"/>
        </w:rPr>
        <w:t xml:space="preserve">тем сильнее </w:t>
      </w:r>
      <w:proofErr w:type="spellStart"/>
      <w:r w:rsidR="009405F1">
        <w:rPr>
          <w:sz w:val="23"/>
          <w:szCs w:val="23"/>
        </w:rPr>
        <w:t>мультиколлинеарность</w:t>
      </w:r>
      <w:proofErr w:type="spellEnd"/>
      <w:r w:rsidR="009405F1">
        <w:rPr>
          <w:sz w:val="24"/>
          <w:szCs w:val="24"/>
        </w:rPr>
        <w:t>.</w:t>
      </w:r>
    </w:p>
    <w:p w:rsidR="00CA6732" w:rsidRDefault="00CA6732" w:rsidP="00EA03E1">
      <w:pPr>
        <w:rPr>
          <w:sz w:val="24"/>
          <w:szCs w:val="24"/>
        </w:rPr>
      </w:pPr>
    </w:p>
    <w:p w:rsidR="00C84011" w:rsidRDefault="00C84011" w:rsidP="00EA03E1">
      <w:pPr>
        <w:rPr>
          <w:sz w:val="24"/>
          <w:szCs w:val="24"/>
        </w:rPr>
      </w:pPr>
    </w:p>
    <w:p w:rsidR="00AF0735" w:rsidRDefault="00A95572" w:rsidP="00AF0735">
      <w:pPr>
        <w:rPr>
          <w:rFonts w:eastAsia="SimSun"/>
          <w:i/>
          <w:snapToGrid w:val="0"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 </w:t>
      </w:r>
      <w:r w:rsidR="00CA6732" w:rsidRPr="002D3D77">
        <w:rPr>
          <w:i/>
          <w:sz w:val="24"/>
          <w:szCs w:val="24"/>
        </w:rPr>
        <w:t xml:space="preserve">в) </w:t>
      </w:r>
      <w:r w:rsidR="00CA6732" w:rsidRPr="002D3D77">
        <w:rPr>
          <w:rFonts w:eastAsia="SimSun"/>
          <w:i/>
          <w:snapToGrid w:val="0"/>
          <w:sz w:val="24"/>
          <w:szCs w:val="24"/>
        </w:rPr>
        <w:t>Мера обусловленности матрицы по Нейману-Голдстейну</w:t>
      </w:r>
      <w:r w:rsidR="009405F1" w:rsidRPr="002D3D77">
        <w:rPr>
          <w:rFonts w:eastAsia="SimSun"/>
          <w:i/>
          <w:snapToGrid w:val="0"/>
          <w:sz w:val="24"/>
          <w:szCs w:val="24"/>
        </w:rPr>
        <w:t>.</w:t>
      </w:r>
    </w:p>
    <w:p w:rsidR="00AF0735" w:rsidRPr="00B17BAB" w:rsidRDefault="00AF0735" w:rsidP="00AF0735">
      <w:pPr>
        <w:ind w:firstLine="0"/>
        <w:jc w:val="center"/>
        <w:rPr>
          <w:rFonts w:eastAsia="SimSun"/>
          <w:i/>
          <w:snapToGrid w:val="0"/>
          <w:sz w:val="24"/>
          <w:szCs w:val="24"/>
          <w:lang w:val="en-US"/>
        </w:rPr>
      </w:pPr>
      <w:r w:rsidRPr="00B17BAB">
        <w:rPr>
          <w:rFonts w:ascii="Microsoft Sans Serif" w:hAnsi="Microsoft Sans Serif" w:cs="Microsoft Sans Serif"/>
          <w:sz w:val="17"/>
          <w:szCs w:val="17"/>
          <w:lang w:val="en-US"/>
        </w:rPr>
        <w:t>55695589,8443597</w:t>
      </w:r>
    </w:p>
    <w:p w:rsidR="009405F1" w:rsidRPr="002D3D77" w:rsidRDefault="00565676" w:rsidP="00565676">
      <w:pPr>
        <w:rPr>
          <w:i/>
          <w:sz w:val="24"/>
          <w:szCs w:val="24"/>
        </w:rPr>
      </w:pPr>
      <w:r w:rsidRPr="002D3D77">
        <w:rPr>
          <w:i/>
          <w:sz w:val="24"/>
          <w:szCs w:val="24"/>
        </w:rPr>
        <w:t xml:space="preserve">г) </w:t>
      </w:r>
      <w:r w:rsidR="004C0D86" w:rsidRPr="002D3D77">
        <w:rPr>
          <w:i/>
          <w:sz w:val="24"/>
          <w:szCs w:val="24"/>
        </w:rPr>
        <w:t>Максимальная парная сопряженность</w:t>
      </w:r>
      <w:r w:rsidR="009405F1" w:rsidRPr="002D3D77">
        <w:rPr>
          <w:i/>
          <w:sz w:val="24"/>
          <w:szCs w:val="24"/>
        </w:rPr>
        <w:t>:</w:t>
      </w:r>
    </w:p>
    <w:p w:rsidR="009405F1" w:rsidRPr="00565676" w:rsidRDefault="009405F1" w:rsidP="00565676">
      <w:pPr>
        <w:pStyle w:val="ac"/>
        <w:ind w:left="1069" w:firstLine="0"/>
        <w:rPr>
          <w:sz w:val="24"/>
          <w:szCs w:val="24"/>
        </w:rPr>
      </w:pPr>
      <w:r>
        <w:rPr>
          <w:sz w:val="24"/>
          <w:szCs w:val="24"/>
        </w:rPr>
        <w:t>М</w:t>
      </w:r>
      <w:r w:rsidR="00565676">
        <w:rPr>
          <w:sz w:val="24"/>
          <w:szCs w:val="24"/>
        </w:rPr>
        <w:t>атрица сопряженности имеет вид:</w:t>
      </w:r>
    </w:p>
    <w:p w:rsidR="009405F1" w:rsidRDefault="00565676" w:rsidP="009405F1">
      <w:pPr>
        <w:pStyle w:val="ac"/>
        <w:ind w:left="1069" w:firstLine="0"/>
        <w:jc w:val="center"/>
        <w:rPr>
          <w:sz w:val="24"/>
          <w:szCs w:val="24"/>
        </w:rPr>
      </w:pPr>
      <w:r w:rsidRPr="009405F1">
        <w:rPr>
          <w:position w:val="-72"/>
          <w:sz w:val="24"/>
          <w:szCs w:val="24"/>
        </w:rPr>
        <w:object w:dxaOrig="2100" w:dyaOrig="1560">
          <v:shape id="_x0000_i1028" type="#_x0000_t75" style="width:96pt;height:71.25pt" o:ole="">
            <v:imagedata r:id="rId10" o:title=""/>
          </v:shape>
          <o:OLEObject Type="Embed" ProgID="Equation.DSMT4" ShapeID="_x0000_i1028" DrawAspect="Content" ObjectID="_1511678329" r:id="rId11"/>
        </w:object>
      </w:r>
      <w:r>
        <w:rPr>
          <w:sz w:val="24"/>
          <w:szCs w:val="24"/>
        </w:rPr>
        <w:t xml:space="preserve">, где </w:t>
      </w:r>
      <w:r w:rsidRPr="00565676">
        <w:rPr>
          <w:position w:val="-14"/>
          <w:sz w:val="24"/>
          <w:szCs w:val="24"/>
        </w:rPr>
        <w:object w:dxaOrig="1540" w:dyaOrig="380">
          <v:shape id="_x0000_i1029" type="#_x0000_t75" style="width:70.5pt;height:18pt" o:ole="">
            <v:imagedata r:id="rId12" o:title=""/>
          </v:shape>
          <o:OLEObject Type="Embed" ProgID="Equation.DSMT4" ShapeID="_x0000_i1029" DrawAspect="Content" ObjectID="_1511678330" r:id="rId13"/>
        </w:object>
      </w:r>
    </w:p>
    <w:p w:rsidR="00565676" w:rsidRDefault="00565676" w:rsidP="00565676">
      <w:pPr>
        <w:pStyle w:val="ac"/>
        <w:ind w:left="1069" w:firstLine="0"/>
        <w:rPr>
          <w:rFonts w:ascii="Microsoft Sans Serif" w:hAnsi="Microsoft Sans Serif" w:cs="Microsoft Sans Serif"/>
          <w:sz w:val="17"/>
          <w:szCs w:val="17"/>
        </w:rPr>
      </w:pPr>
      <w:r>
        <w:rPr>
          <w:sz w:val="24"/>
          <w:szCs w:val="24"/>
        </w:rPr>
        <w:t xml:space="preserve">Показатель мультиколлинеарности: </w:t>
      </w:r>
      <w:r w:rsidR="00AF0735">
        <w:rPr>
          <w:rFonts w:ascii="Microsoft Sans Serif" w:hAnsi="Microsoft Sans Serif" w:cs="Microsoft Sans Serif"/>
          <w:sz w:val="17"/>
          <w:szCs w:val="17"/>
        </w:rPr>
        <w:t>0,753977805095502</w:t>
      </w:r>
    </w:p>
    <w:p w:rsidR="00230CAF" w:rsidRPr="002D3D77" w:rsidRDefault="00AF0735" w:rsidP="00C84011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  <w:szCs w:val="24"/>
        </w:rPr>
      </w:pPr>
      <w:r w:rsidRPr="00B17B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="00565676" w:rsidRPr="002D3D77">
        <w:rPr>
          <w:i/>
          <w:sz w:val="24"/>
          <w:szCs w:val="24"/>
        </w:rPr>
        <w:t>д</w:t>
      </w:r>
      <w:proofErr w:type="spellEnd"/>
      <w:r w:rsidR="00565676" w:rsidRPr="002D3D77">
        <w:rPr>
          <w:i/>
          <w:sz w:val="24"/>
          <w:szCs w:val="24"/>
        </w:rPr>
        <w:t xml:space="preserve">) В качестве меры </w:t>
      </w:r>
      <w:proofErr w:type="spellStart"/>
      <w:r w:rsidR="00565676" w:rsidRPr="002D3D77">
        <w:rPr>
          <w:i/>
          <w:sz w:val="24"/>
          <w:szCs w:val="24"/>
        </w:rPr>
        <w:t>мультиколлинеарности</w:t>
      </w:r>
      <w:proofErr w:type="spellEnd"/>
      <w:r w:rsidR="00565676" w:rsidRPr="002D3D77">
        <w:rPr>
          <w:sz w:val="24"/>
          <w:szCs w:val="24"/>
        </w:rPr>
        <w:t xml:space="preserve"> можно взять </w:t>
      </w:r>
      <w:r w:rsidR="00565676" w:rsidRPr="002D3D77">
        <w:rPr>
          <w:position w:val="-20"/>
          <w:sz w:val="24"/>
          <w:szCs w:val="24"/>
        </w:rPr>
        <w:object w:dxaOrig="920" w:dyaOrig="440">
          <v:shape id="_x0000_i1030" type="#_x0000_t75" style="width:42pt;height:20.25pt" o:ole="">
            <v:imagedata r:id="rId14" o:title=""/>
          </v:shape>
          <o:OLEObject Type="Embed" ProgID="Equation.DSMT4" ShapeID="_x0000_i1030" DrawAspect="Content" ObjectID="_1511678331" r:id="rId15"/>
        </w:object>
      </w:r>
      <w:r w:rsidR="00565676" w:rsidRPr="002D3D77">
        <w:rPr>
          <w:sz w:val="24"/>
          <w:szCs w:val="24"/>
        </w:rPr>
        <w:t xml:space="preserve">, где </w:t>
      </w:r>
      <w:r w:rsidR="00565676" w:rsidRPr="002D3D77">
        <w:rPr>
          <w:position w:val="-12"/>
          <w:sz w:val="24"/>
          <w:szCs w:val="24"/>
        </w:rPr>
        <w:object w:dxaOrig="260" w:dyaOrig="360">
          <v:shape id="_x0000_i1031" type="#_x0000_t75" style="width:12.75pt;height:18pt" o:ole="">
            <v:imagedata r:id="rId16" o:title=""/>
          </v:shape>
          <o:OLEObject Type="Embed" ProgID="Equation.DSMT4" ShapeID="_x0000_i1031" DrawAspect="Content" ObjectID="_1511678332" r:id="rId17"/>
        </w:object>
      </w:r>
      <w:r w:rsidR="00565676" w:rsidRPr="002D3D77">
        <w:rPr>
          <w:sz w:val="24"/>
          <w:szCs w:val="24"/>
        </w:rPr>
        <w:t xml:space="preserve"> вычисляется по формуле: </w:t>
      </w:r>
    </w:p>
    <w:p w:rsidR="00565676" w:rsidRDefault="00565676" w:rsidP="00230CAF">
      <w:pPr>
        <w:autoSpaceDE w:val="0"/>
        <w:autoSpaceDN w:val="0"/>
        <w:adjustRightInd w:val="0"/>
        <w:ind w:firstLine="0"/>
        <w:jc w:val="center"/>
        <w:rPr>
          <w:sz w:val="24"/>
          <w:szCs w:val="24"/>
        </w:rPr>
      </w:pPr>
      <w:r w:rsidRPr="00565676">
        <w:rPr>
          <w:position w:val="-30"/>
          <w:sz w:val="24"/>
          <w:szCs w:val="24"/>
        </w:rPr>
        <w:object w:dxaOrig="1219" w:dyaOrig="680">
          <v:shape id="_x0000_i1032" type="#_x0000_t75" style="width:60.75pt;height:33.75pt" o:ole="">
            <v:imagedata r:id="rId18" o:title=""/>
          </v:shape>
          <o:OLEObject Type="Embed" ProgID="Equation.DSMT4" ShapeID="_x0000_i1032" DrawAspect="Content" ObjectID="_1511678333" r:id="rId19"/>
        </w:object>
      </w:r>
      <w:r>
        <w:rPr>
          <w:sz w:val="24"/>
          <w:szCs w:val="24"/>
        </w:rPr>
        <w:t xml:space="preserve">, </w:t>
      </w:r>
      <w:r w:rsidRPr="00565676">
        <w:rPr>
          <w:position w:val="-12"/>
          <w:sz w:val="24"/>
          <w:szCs w:val="24"/>
        </w:rPr>
        <w:object w:dxaOrig="999" w:dyaOrig="380">
          <v:shape id="_x0000_i1033" type="#_x0000_t75" style="width:50.25pt;height:18.75pt" o:ole="">
            <v:imagedata r:id="rId20" o:title=""/>
          </v:shape>
          <o:OLEObject Type="Embed" ProgID="Equation.DSMT4" ShapeID="_x0000_i1033" DrawAspect="Content" ObjectID="_1511678334" r:id="rId21"/>
        </w:object>
      </w:r>
      <w:r w:rsidR="00230CAF" w:rsidRPr="00230CAF">
        <w:rPr>
          <w:sz w:val="24"/>
          <w:szCs w:val="24"/>
        </w:rPr>
        <w:t xml:space="preserve">элемент матрицы, обратной </w:t>
      </w:r>
      <w:proofErr w:type="gramStart"/>
      <w:r w:rsidR="00230CAF" w:rsidRPr="00230CAF">
        <w:rPr>
          <w:sz w:val="24"/>
          <w:szCs w:val="24"/>
        </w:rPr>
        <w:t>к</w:t>
      </w:r>
      <w:proofErr w:type="gramEnd"/>
      <w:r w:rsidR="00230CAF" w:rsidRPr="00230CAF">
        <w:rPr>
          <w:sz w:val="24"/>
          <w:szCs w:val="24"/>
        </w:rPr>
        <w:t xml:space="preserve"> сопряженной R</w:t>
      </w:r>
      <w:r w:rsidR="00230CAF">
        <w:rPr>
          <w:sz w:val="24"/>
          <w:szCs w:val="24"/>
        </w:rPr>
        <w:t>.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AF0735">
        <w:rPr>
          <w:rFonts w:ascii="Microsoft Sans Serif" w:hAnsi="Microsoft Sans Serif" w:cs="Microsoft Sans Serif"/>
          <w:sz w:val="17"/>
          <w:szCs w:val="17"/>
          <w:lang w:val="en-US"/>
        </w:rPr>
        <w:t>0,999998926110047</w:t>
      </w:r>
    </w:p>
    <w:p w:rsidR="00230CAF" w:rsidRPr="00B9296D" w:rsidRDefault="00AF0735" w:rsidP="00C84011">
      <w:pPr>
        <w:tabs>
          <w:tab w:val="left" w:pos="4253"/>
        </w:tabs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4"/>
        </w:rPr>
      </w:pPr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</w:t>
      </w:r>
    </w:p>
    <w:p w:rsidR="00987222" w:rsidRPr="004342A9" w:rsidRDefault="004342A9" w:rsidP="00565676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Вывод: Эффект </w:t>
      </w:r>
      <w:r w:rsidRPr="000771DF">
        <w:rPr>
          <w:sz w:val="24"/>
          <w:szCs w:val="24"/>
        </w:rPr>
        <w:t>мультиколлинеарности</w:t>
      </w:r>
      <w:r>
        <w:rPr>
          <w:sz w:val="24"/>
          <w:szCs w:val="24"/>
        </w:rPr>
        <w:t xml:space="preserve"> присутствует.</w:t>
      </w:r>
    </w:p>
    <w:p w:rsidR="00E45303" w:rsidRPr="002D3D77" w:rsidRDefault="00E45303" w:rsidP="006D47BC">
      <w:pPr>
        <w:pStyle w:val="ac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 w:rsidRPr="002D3D77">
        <w:rPr>
          <w:b/>
          <w:sz w:val="24"/>
          <w:szCs w:val="24"/>
        </w:rPr>
        <w:t>Получим ридж-оценки неизвестных параметров модели при различных значениях параметров регуляризации:</w:t>
      </w:r>
    </w:p>
    <w:p w:rsidR="00945856" w:rsidRPr="00945856" w:rsidRDefault="00EE7DE5" w:rsidP="00945856">
      <w:pPr>
        <w:pStyle w:val="ac"/>
        <w:ind w:left="1069" w:firstLine="0"/>
        <w:rPr>
          <w:sz w:val="23"/>
          <w:szCs w:val="23"/>
        </w:rPr>
      </w:pPr>
      <w:r>
        <w:rPr>
          <w:sz w:val="23"/>
          <w:szCs w:val="23"/>
        </w:rPr>
        <w:t xml:space="preserve">Часто матрицу </w:t>
      </w:r>
      <w:r>
        <w:rPr>
          <w:sz w:val="26"/>
          <w:szCs w:val="26"/>
        </w:rPr>
        <w:t xml:space="preserve">Λ </w:t>
      </w:r>
      <w:r>
        <w:rPr>
          <w:sz w:val="23"/>
          <w:szCs w:val="23"/>
        </w:rPr>
        <w:t xml:space="preserve">задают </w:t>
      </w:r>
      <w:proofErr w:type="gramStart"/>
      <w:r>
        <w:rPr>
          <w:sz w:val="23"/>
          <w:szCs w:val="23"/>
        </w:rPr>
        <w:t>диагональной</w:t>
      </w:r>
      <w:proofErr w:type="gramEnd"/>
      <w:r>
        <w:rPr>
          <w:sz w:val="23"/>
          <w:szCs w:val="23"/>
        </w:rPr>
        <w:t xml:space="preserve"> в виде</w:t>
      </w:r>
      <w:r w:rsidR="00945856">
        <w:rPr>
          <w:sz w:val="23"/>
          <w:szCs w:val="23"/>
        </w:rPr>
        <w:t xml:space="preserve">:  </w:t>
      </w:r>
      <w:r w:rsidRPr="00EE7DE5">
        <w:rPr>
          <w:position w:val="-10"/>
        </w:rPr>
        <w:object w:dxaOrig="1880" w:dyaOrig="360">
          <v:shape id="_x0000_i1034" type="#_x0000_t75" style="width:93.75pt;height:18pt" o:ole="">
            <v:imagedata r:id="rId22" o:title=""/>
          </v:shape>
          <o:OLEObject Type="Embed" ProgID="Equation.DSMT4" ShapeID="_x0000_i1034" DrawAspect="Content" ObjectID="_1511678335" r:id="rId23"/>
        </w:object>
      </w:r>
      <w:r w:rsidRPr="00945856">
        <w:rPr>
          <w:sz w:val="24"/>
          <w:szCs w:val="24"/>
        </w:rPr>
        <w:t xml:space="preserve">. </w:t>
      </w:r>
    </w:p>
    <w:p w:rsidR="005132F1" w:rsidRPr="006D47BC" w:rsidRDefault="00EE7DE5" w:rsidP="006D47BC">
      <w:pPr>
        <w:rPr>
          <w:sz w:val="24"/>
          <w:szCs w:val="24"/>
        </w:rPr>
      </w:pPr>
      <w:r w:rsidRPr="006D47BC">
        <w:rPr>
          <w:sz w:val="24"/>
          <w:szCs w:val="24"/>
        </w:rPr>
        <w:t xml:space="preserve">Будем рассматривать </w:t>
      </w:r>
      <w:r w:rsidR="00945856" w:rsidRPr="00EE7DE5">
        <w:rPr>
          <w:position w:val="-10"/>
        </w:rPr>
        <w:object w:dxaOrig="2520" w:dyaOrig="380">
          <v:shape id="_x0000_i1035" type="#_x0000_t75" style="width:126pt;height:18.75pt" o:ole="">
            <v:imagedata r:id="rId24" o:title=""/>
          </v:shape>
          <o:OLEObject Type="Embed" ProgID="Equation.DSMT4" ShapeID="_x0000_i1035" DrawAspect="Content" ObjectID="_1511678336" r:id="rId25"/>
        </w:object>
      </w:r>
      <w:r w:rsidR="009B2ACF" w:rsidRPr="006D47BC">
        <w:rPr>
          <w:sz w:val="24"/>
          <w:szCs w:val="24"/>
        </w:rPr>
        <w:t xml:space="preserve">. Параметр </w:t>
      </w:r>
      <w:r w:rsidR="00945856" w:rsidRPr="00945856">
        <w:rPr>
          <w:position w:val="-6"/>
        </w:rPr>
        <w:object w:dxaOrig="220" w:dyaOrig="279">
          <v:shape id="_x0000_i1036" type="#_x0000_t75" style="width:11.25pt;height:13.5pt" o:ole="">
            <v:imagedata r:id="rId26" o:title=""/>
          </v:shape>
          <o:OLEObject Type="Embed" ProgID="Equation.DSMT4" ShapeID="_x0000_i1036" DrawAspect="Content" ObjectID="_1511678337" r:id="rId27"/>
        </w:object>
      </w:r>
      <w:r w:rsidR="005132F1" w:rsidRPr="006D47BC">
        <w:rPr>
          <w:sz w:val="24"/>
          <w:szCs w:val="24"/>
        </w:rPr>
        <w:t xml:space="preserve">выбирался исходя из стабилизации </w:t>
      </w:r>
      <w:r w:rsidR="005132F1" w:rsidRPr="00EE7DE5">
        <w:rPr>
          <w:position w:val="-10"/>
        </w:rPr>
        <w:object w:dxaOrig="800" w:dyaOrig="320">
          <v:shape id="_x0000_i1037" type="#_x0000_t75" style="width:39.75pt;height:16.5pt" o:ole="">
            <v:imagedata r:id="rId28" o:title=""/>
          </v:shape>
          <o:OLEObject Type="Embed" ProgID="Equation.DSMT4" ShapeID="_x0000_i1037" DrawAspect="Content" ObjectID="_1511678338" r:id="rId29"/>
        </w:object>
      </w:r>
      <w:r w:rsidR="004F7D3C">
        <w:rPr>
          <w:sz w:val="24"/>
          <w:szCs w:val="24"/>
        </w:rPr>
        <w:t>.</w:t>
      </w:r>
    </w:p>
    <w:tbl>
      <w:tblPr>
        <w:tblStyle w:val="ae"/>
        <w:tblW w:w="0" w:type="auto"/>
        <w:tblInd w:w="817" w:type="dxa"/>
        <w:tblLook w:val="04A0"/>
      </w:tblPr>
      <w:tblGrid>
        <w:gridCol w:w="1909"/>
        <w:gridCol w:w="3542"/>
        <w:gridCol w:w="2771"/>
      </w:tblGrid>
      <w:tr w:rsidR="00241480" w:rsidTr="00241480">
        <w:tc>
          <w:tcPr>
            <w:tcW w:w="1909" w:type="dxa"/>
          </w:tcPr>
          <w:p w:rsidR="00241480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945856">
              <w:rPr>
                <w:position w:val="-6"/>
              </w:rPr>
              <w:object w:dxaOrig="220" w:dyaOrig="279">
                <v:shape id="_x0000_i1048" type="#_x0000_t75" style="width:11.25pt;height:13.5pt" o:ole="">
                  <v:imagedata r:id="rId26" o:title=""/>
                </v:shape>
                <o:OLEObject Type="Embed" ProgID="Equation.DSMT4" ShapeID="_x0000_i1048" DrawAspect="Content" ObjectID="_1511678339" r:id="rId30"/>
              </w:object>
            </w:r>
          </w:p>
        </w:tc>
        <w:tc>
          <w:tcPr>
            <w:tcW w:w="3542" w:type="dxa"/>
          </w:tcPr>
          <w:p w:rsidR="00241480" w:rsidRPr="00C84011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  <w:lang w:val="en-US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25</w:t>
            </w:r>
          </w:p>
        </w:tc>
        <w:tc>
          <w:tcPr>
            <w:tcW w:w="2771" w:type="dxa"/>
          </w:tcPr>
          <w:p w:rsidR="00241480" w:rsidRPr="00C84011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  <w:lang w:val="en-US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0,000582694516423023</w:t>
            </w:r>
          </w:p>
        </w:tc>
      </w:tr>
      <w:tr w:rsidR="00241480" w:rsidTr="00241480">
        <w:tc>
          <w:tcPr>
            <w:tcW w:w="1909" w:type="dxa"/>
            <w:vMerge w:val="restart"/>
            <w:vAlign w:val="center"/>
          </w:tcPr>
          <w:p w:rsidR="00241480" w:rsidRPr="0054354F" w:rsidRDefault="00241480" w:rsidP="0024148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0771DF">
              <w:rPr>
                <w:sz w:val="24"/>
                <w:szCs w:val="24"/>
              </w:rPr>
              <w:t>θ</w:t>
            </w:r>
          </w:p>
        </w:tc>
        <w:tc>
          <w:tcPr>
            <w:tcW w:w="3542" w:type="dxa"/>
          </w:tcPr>
          <w:p w:rsidR="00241480" w:rsidRPr="0054354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54354F">
              <w:rPr>
                <w:rFonts w:ascii="Microsoft Sans Serif" w:hAnsi="Microsoft Sans Serif" w:cs="Microsoft Sans Serif"/>
                <w:sz w:val="17"/>
                <w:szCs w:val="17"/>
              </w:rPr>
              <w:t>0,0488576978343727</w:t>
            </w:r>
          </w:p>
        </w:tc>
        <w:tc>
          <w:tcPr>
            <w:tcW w:w="2771" w:type="dxa"/>
          </w:tcPr>
          <w:p w:rsidR="00241480" w:rsidRPr="00F0229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F0229F">
              <w:rPr>
                <w:rFonts w:ascii="Microsoft Sans Serif" w:hAnsi="Microsoft Sans Serif" w:cs="Microsoft Sans Serif"/>
                <w:sz w:val="17"/>
                <w:szCs w:val="17"/>
              </w:rPr>
              <w:t>1,0169111824831</w:t>
            </w:r>
          </w:p>
        </w:tc>
      </w:tr>
      <w:tr w:rsidR="00241480" w:rsidTr="00241480">
        <w:tc>
          <w:tcPr>
            <w:tcW w:w="1909" w:type="dxa"/>
            <w:vMerge/>
          </w:tcPr>
          <w:p w:rsidR="00241480" w:rsidRPr="0054354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3542" w:type="dxa"/>
          </w:tcPr>
          <w:p w:rsidR="00241480" w:rsidRPr="0054354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54354F">
              <w:rPr>
                <w:rFonts w:ascii="Microsoft Sans Serif" w:hAnsi="Microsoft Sans Serif" w:cs="Microsoft Sans Serif"/>
                <w:sz w:val="17"/>
                <w:szCs w:val="17"/>
              </w:rPr>
              <w:t>0,136217319020234</w:t>
            </w:r>
          </w:p>
        </w:tc>
        <w:tc>
          <w:tcPr>
            <w:tcW w:w="2771" w:type="dxa"/>
          </w:tcPr>
          <w:p w:rsidR="00241480" w:rsidRPr="00F0229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F0229F">
              <w:rPr>
                <w:rFonts w:ascii="Microsoft Sans Serif" w:hAnsi="Microsoft Sans Serif" w:cs="Microsoft Sans Serif"/>
                <w:sz w:val="17"/>
                <w:szCs w:val="17"/>
              </w:rPr>
              <w:t>1,24988963656966</w:t>
            </w:r>
          </w:p>
        </w:tc>
      </w:tr>
      <w:tr w:rsidR="00241480" w:rsidTr="00241480">
        <w:tc>
          <w:tcPr>
            <w:tcW w:w="1909" w:type="dxa"/>
            <w:vMerge/>
          </w:tcPr>
          <w:p w:rsidR="00241480" w:rsidRPr="0054354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3542" w:type="dxa"/>
          </w:tcPr>
          <w:p w:rsidR="00241480" w:rsidRPr="0054354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54354F">
              <w:rPr>
                <w:rFonts w:ascii="Microsoft Sans Serif" w:hAnsi="Microsoft Sans Serif" w:cs="Microsoft Sans Serif"/>
                <w:sz w:val="17"/>
                <w:szCs w:val="17"/>
              </w:rPr>
              <w:t>0,0098738732552551</w:t>
            </w:r>
          </w:p>
        </w:tc>
        <w:tc>
          <w:tcPr>
            <w:tcW w:w="2771" w:type="dxa"/>
          </w:tcPr>
          <w:p w:rsidR="00241480" w:rsidRPr="00F0229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F0229F">
              <w:rPr>
                <w:rFonts w:ascii="Microsoft Sans Serif" w:hAnsi="Microsoft Sans Serif" w:cs="Microsoft Sans Serif"/>
                <w:sz w:val="17"/>
                <w:szCs w:val="17"/>
              </w:rPr>
              <w:t>1,77037738255404</w:t>
            </w:r>
          </w:p>
        </w:tc>
      </w:tr>
      <w:tr w:rsidR="00241480" w:rsidTr="00241480">
        <w:tc>
          <w:tcPr>
            <w:tcW w:w="1909" w:type="dxa"/>
            <w:vMerge/>
          </w:tcPr>
          <w:p w:rsidR="00241480" w:rsidRPr="0054354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3542" w:type="dxa"/>
          </w:tcPr>
          <w:p w:rsidR="00241480" w:rsidRPr="0054354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54354F">
              <w:rPr>
                <w:rFonts w:ascii="Microsoft Sans Serif" w:hAnsi="Microsoft Sans Serif" w:cs="Microsoft Sans Serif"/>
                <w:sz w:val="17"/>
                <w:szCs w:val="17"/>
              </w:rPr>
              <w:t>0,00493963521618233</w:t>
            </w:r>
          </w:p>
        </w:tc>
        <w:tc>
          <w:tcPr>
            <w:tcW w:w="2771" w:type="dxa"/>
          </w:tcPr>
          <w:p w:rsidR="00241480" w:rsidRPr="00F0229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F0229F">
              <w:rPr>
                <w:rFonts w:ascii="Microsoft Sans Serif" w:hAnsi="Microsoft Sans Serif" w:cs="Microsoft Sans Serif"/>
                <w:sz w:val="17"/>
                <w:szCs w:val="17"/>
              </w:rPr>
              <w:t>0,0924850042361898</w:t>
            </w:r>
          </w:p>
        </w:tc>
      </w:tr>
      <w:tr w:rsidR="00241480" w:rsidTr="00241480">
        <w:tc>
          <w:tcPr>
            <w:tcW w:w="1909" w:type="dxa"/>
            <w:vMerge/>
          </w:tcPr>
          <w:p w:rsidR="00241480" w:rsidRPr="0054354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3542" w:type="dxa"/>
          </w:tcPr>
          <w:p w:rsidR="00241480" w:rsidRPr="0054354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54354F">
              <w:rPr>
                <w:rFonts w:ascii="Microsoft Sans Serif" w:hAnsi="Microsoft Sans Serif" w:cs="Microsoft Sans Serif"/>
                <w:sz w:val="17"/>
                <w:szCs w:val="17"/>
              </w:rPr>
              <w:t>0,0128452790028637</w:t>
            </w:r>
          </w:p>
        </w:tc>
        <w:tc>
          <w:tcPr>
            <w:tcW w:w="2771" w:type="dxa"/>
          </w:tcPr>
          <w:p w:rsidR="00241480" w:rsidRPr="00F0229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F0229F">
              <w:rPr>
                <w:rFonts w:ascii="Microsoft Sans Serif" w:hAnsi="Microsoft Sans Serif" w:cs="Microsoft Sans Serif"/>
                <w:sz w:val="17"/>
                <w:szCs w:val="17"/>
              </w:rPr>
              <w:t>0,770872076470483</w:t>
            </w:r>
          </w:p>
        </w:tc>
      </w:tr>
      <w:tr w:rsidR="00241480" w:rsidTr="00241480">
        <w:tc>
          <w:tcPr>
            <w:tcW w:w="1909" w:type="dxa"/>
            <w:vMerge/>
          </w:tcPr>
          <w:p w:rsidR="00241480" w:rsidRPr="0054354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3542" w:type="dxa"/>
          </w:tcPr>
          <w:p w:rsidR="00241480" w:rsidRPr="0054354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54354F">
              <w:rPr>
                <w:rFonts w:ascii="Microsoft Sans Serif" w:hAnsi="Microsoft Sans Serif" w:cs="Microsoft Sans Serif"/>
                <w:sz w:val="17"/>
                <w:szCs w:val="17"/>
              </w:rPr>
              <w:t>0,10528195781574</w:t>
            </w:r>
          </w:p>
        </w:tc>
        <w:tc>
          <w:tcPr>
            <w:tcW w:w="2771" w:type="dxa"/>
          </w:tcPr>
          <w:p w:rsidR="00241480" w:rsidRPr="00F0229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F0229F">
              <w:rPr>
                <w:rFonts w:ascii="Microsoft Sans Serif" w:hAnsi="Microsoft Sans Serif" w:cs="Microsoft Sans Serif"/>
                <w:sz w:val="17"/>
                <w:szCs w:val="17"/>
              </w:rPr>
              <w:t>0,788876836455941</w:t>
            </w:r>
          </w:p>
        </w:tc>
      </w:tr>
      <w:tr w:rsidR="00241480" w:rsidTr="00241480">
        <w:tc>
          <w:tcPr>
            <w:tcW w:w="1909" w:type="dxa"/>
            <w:vMerge/>
          </w:tcPr>
          <w:p w:rsidR="00241480" w:rsidRPr="0054354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3542" w:type="dxa"/>
          </w:tcPr>
          <w:p w:rsidR="00241480" w:rsidRPr="0054354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54354F">
              <w:rPr>
                <w:rFonts w:ascii="Microsoft Sans Serif" w:hAnsi="Microsoft Sans Serif" w:cs="Microsoft Sans Serif"/>
                <w:sz w:val="17"/>
                <w:szCs w:val="17"/>
              </w:rPr>
              <w:t>0,045033470211261</w:t>
            </w:r>
          </w:p>
        </w:tc>
        <w:tc>
          <w:tcPr>
            <w:tcW w:w="2771" w:type="dxa"/>
          </w:tcPr>
          <w:p w:rsidR="00241480" w:rsidRPr="00F0229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F0229F">
              <w:rPr>
                <w:rFonts w:ascii="Microsoft Sans Serif" w:hAnsi="Microsoft Sans Serif" w:cs="Microsoft Sans Serif"/>
                <w:sz w:val="17"/>
                <w:szCs w:val="17"/>
              </w:rPr>
              <w:t>1,09048287523291</w:t>
            </w:r>
          </w:p>
        </w:tc>
      </w:tr>
      <w:tr w:rsidR="00241480" w:rsidTr="00241480">
        <w:tc>
          <w:tcPr>
            <w:tcW w:w="1909" w:type="dxa"/>
            <w:vMerge/>
          </w:tcPr>
          <w:p w:rsidR="00241480" w:rsidRPr="0054354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3542" w:type="dxa"/>
          </w:tcPr>
          <w:p w:rsidR="00241480" w:rsidRPr="0054354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54354F">
              <w:rPr>
                <w:rFonts w:ascii="Microsoft Sans Serif" w:hAnsi="Microsoft Sans Serif" w:cs="Microsoft Sans Serif"/>
                <w:sz w:val="17"/>
                <w:szCs w:val="17"/>
              </w:rPr>
              <w:t>0,0511367421891399</w:t>
            </w:r>
          </w:p>
        </w:tc>
        <w:tc>
          <w:tcPr>
            <w:tcW w:w="2771" w:type="dxa"/>
          </w:tcPr>
          <w:p w:rsidR="00241480" w:rsidRPr="00F0229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F0229F">
              <w:rPr>
                <w:rFonts w:ascii="Microsoft Sans Serif" w:hAnsi="Microsoft Sans Serif" w:cs="Microsoft Sans Serif"/>
                <w:sz w:val="17"/>
                <w:szCs w:val="17"/>
              </w:rPr>
              <w:t>0,964001020100991</w:t>
            </w:r>
          </w:p>
        </w:tc>
      </w:tr>
      <w:tr w:rsidR="00241480" w:rsidTr="00241480">
        <w:tc>
          <w:tcPr>
            <w:tcW w:w="1909" w:type="dxa"/>
            <w:vMerge/>
          </w:tcPr>
          <w:p w:rsidR="00241480" w:rsidRPr="0054354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3542" w:type="dxa"/>
          </w:tcPr>
          <w:p w:rsidR="00241480" w:rsidRPr="0054354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54354F">
              <w:rPr>
                <w:rFonts w:ascii="Microsoft Sans Serif" w:hAnsi="Microsoft Sans Serif" w:cs="Microsoft Sans Serif"/>
                <w:sz w:val="17"/>
                <w:szCs w:val="17"/>
              </w:rPr>
              <w:t>0,0315644147058688</w:t>
            </w:r>
          </w:p>
        </w:tc>
        <w:tc>
          <w:tcPr>
            <w:tcW w:w="2771" w:type="dxa"/>
          </w:tcPr>
          <w:p w:rsidR="00241480" w:rsidRPr="00F0229F" w:rsidRDefault="00241480" w:rsidP="00C8401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F0229F">
              <w:rPr>
                <w:rFonts w:ascii="Microsoft Sans Serif" w:hAnsi="Microsoft Sans Serif" w:cs="Microsoft Sans Serif"/>
                <w:sz w:val="17"/>
                <w:szCs w:val="17"/>
              </w:rPr>
              <w:t>0,657076246657633</w:t>
            </w:r>
          </w:p>
        </w:tc>
      </w:tr>
    </w:tbl>
    <w:p w:rsidR="00366150" w:rsidRPr="00C84011" w:rsidRDefault="00241480" w:rsidP="004F7D3C">
      <w:pPr>
        <w:ind w:firstLine="0"/>
        <w:jc w:val="center"/>
        <w:rPr>
          <w:b/>
          <w:sz w:val="24"/>
          <w:szCs w:val="24"/>
          <w:lang w:val="en-US"/>
        </w:rPr>
      </w:pPr>
      <w:r w:rsidRPr="00241480">
        <w:rPr>
          <w:b/>
          <w:sz w:val="24"/>
          <w:szCs w:val="24"/>
          <w:lang w:val="en-US"/>
        </w:rPr>
        <w:drawing>
          <wp:inline distT="0" distB="0" distL="0" distR="0">
            <wp:extent cx="6120130" cy="2301128"/>
            <wp:effectExtent l="19050" t="0" r="13970" b="3922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366150" w:rsidRDefault="00366150" w:rsidP="004F7D3C">
      <w:pPr>
        <w:ind w:firstLine="0"/>
        <w:rPr>
          <w:b/>
          <w:sz w:val="24"/>
          <w:szCs w:val="24"/>
        </w:rPr>
      </w:pPr>
    </w:p>
    <w:p w:rsidR="004F7D3C" w:rsidRDefault="00C331F9" w:rsidP="00C84011">
      <w:pPr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="00241480" w:rsidRPr="00241480">
        <w:rPr>
          <w:sz w:val="24"/>
          <w:szCs w:val="24"/>
        </w:rPr>
        <w:drawing>
          <wp:inline distT="0" distB="0" distL="0" distR="0">
            <wp:extent cx="6120130" cy="2498837"/>
            <wp:effectExtent l="19050" t="0" r="1397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6B5209" w:rsidRPr="00366150" w:rsidRDefault="00524C46" w:rsidP="00E2022F">
      <w:pPr>
        <w:pStyle w:val="ac"/>
        <w:numPr>
          <w:ilvl w:val="0"/>
          <w:numId w:val="4"/>
        </w:numPr>
        <w:ind w:left="-142" w:hanging="142"/>
        <w:rPr>
          <w:b/>
          <w:sz w:val="24"/>
          <w:szCs w:val="24"/>
        </w:rPr>
      </w:pPr>
      <w:r w:rsidRPr="00366150">
        <w:rPr>
          <w:b/>
          <w:sz w:val="24"/>
          <w:szCs w:val="24"/>
        </w:rPr>
        <w:t>Метод главных компонент.</w:t>
      </w:r>
    </w:p>
    <w:p w:rsidR="00EA719A" w:rsidRDefault="00366150" w:rsidP="00F36E19">
      <w:pPr>
        <w:autoSpaceDE w:val="0"/>
        <w:autoSpaceDN w:val="0"/>
        <w:adjustRightInd w:val="0"/>
        <w:ind w:firstLine="708"/>
        <w:rPr>
          <w:sz w:val="24"/>
          <w:szCs w:val="24"/>
          <w:lang w:val="en-US"/>
        </w:rPr>
      </w:pPr>
      <w:r>
        <w:rPr>
          <w:sz w:val="23"/>
          <w:szCs w:val="23"/>
        </w:rPr>
        <w:t>Перейдем к центрированным переменным</w:t>
      </w:r>
      <w:r w:rsidR="00E2022F">
        <w:rPr>
          <w:sz w:val="23"/>
          <w:szCs w:val="23"/>
        </w:rPr>
        <w:t xml:space="preserve">: </w:t>
      </w:r>
      <w:r w:rsidR="00E2022F" w:rsidRPr="00E2022F">
        <w:rPr>
          <w:position w:val="-12"/>
          <w:sz w:val="24"/>
          <w:szCs w:val="24"/>
        </w:rPr>
        <w:object w:dxaOrig="2640" w:dyaOrig="400">
          <v:shape id="_x0000_i1038" type="#_x0000_t75" style="width:129pt;height:19.5pt" o:ole="">
            <v:imagedata r:id="rId33" o:title=""/>
          </v:shape>
          <o:OLEObject Type="Embed" ProgID="Equation.DSMT4" ShapeID="_x0000_i1038" DrawAspect="Content" ObjectID="_1511678340" r:id="rId34"/>
        </w:object>
      </w:r>
      <w:r w:rsidR="00E2022F">
        <w:rPr>
          <w:sz w:val="24"/>
          <w:szCs w:val="24"/>
        </w:rPr>
        <w:t xml:space="preserve"> Выразим  главные компоненты в матричном виде через </w:t>
      </w:r>
      <w:r w:rsidR="00E2022F" w:rsidRPr="00E2022F">
        <w:rPr>
          <w:position w:val="-12"/>
          <w:sz w:val="24"/>
          <w:szCs w:val="24"/>
        </w:rPr>
        <w:object w:dxaOrig="3720" w:dyaOrig="400">
          <v:shape id="_x0000_i1039" type="#_x0000_t75" style="width:182.25pt;height:19.5pt" o:ole="">
            <v:imagedata r:id="rId35" o:title=""/>
          </v:shape>
          <o:OLEObject Type="Embed" ProgID="Equation.DSMT4" ShapeID="_x0000_i1039" DrawAspect="Content" ObjectID="_1511678341" r:id="rId36"/>
        </w:object>
      </w:r>
      <w:r w:rsidR="00E2022F">
        <w:rPr>
          <w:sz w:val="24"/>
          <w:szCs w:val="24"/>
        </w:rPr>
        <w:t>-</w:t>
      </w:r>
      <w:r w:rsidR="00E2022F">
        <w:rPr>
          <w:sz w:val="24"/>
          <w:szCs w:val="24"/>
        </w:rPr>
        <w:t xml:space="preserve">матрица из всех собственных векторов матрицы </w:t>
      </w:r>
      <w:r w:rsidR="00E2022F" w:rsidRPr="00EA03E1">
        <w:rPr>
          <w:position w:val="-4"/>
          <w:sz w:val="24"/>
          <w:szCs w:val="24"/>
        </w:rPr>
        <w:object w:dxaOrig="720" w:dyaOrig="300">
          <v:shape id="_x0000_i1040" type="#_x0000_t75" style="width:36.75pt;height:15pt" o:ole="">
            <v:imagedata r:id="rId37" o:title=""/>
          </v:shape>
          <o:OLEObject Type="Embed" ProgID="Equation.DSMT4" ShapeID="_x0000_i1040" DrawAspect="Content" ObjectID="_1511678342" r:id="rId38"/>
        </w:object>
      </w:r>
      <w:r w:rsidR="00E2022F">
        <w:rPr>
          <w:sz w:val="24"/>
          <w:szCs w:val="24"/>
        </w:rPr>
        <w:t xml:space="preserve">. </w:t>
      </w:r>
      <w:r w:rsidR="00E2022F" w:rsidRPr="00E2022F">
        <w:rPr>
          <w:sz w:val="24"/>
          <w:szCs w:val="24"/>
        </w:rPr>
        <w:t xml:space="preserve">Исключим из матриц </w:t>
      </w:r>
      <w:r w:rsidR="00E2022F" w:rsidRPr="00E2022F">
        <w:rPr>
          <w:sz w:val="24"/>
          <w:szCs w:val="24"/>
        </w:rPr>
        <w:object w:dxaOrig="240" w:dyaOrig="260">
          <v:shape id="_x0000_i1041" type="#_x0000_t75" style="width:12pt;height:12.75pt" o:ole="">
            <v:imagedata r:id="rId39" o:title=""/>
          </v:shape>
          <o:OLEObject Type="Embed" ProgID="Equation.DSMT4" ShapeID="_x0000_i1041" DrawAspect="Content" ObjectID="_1511678343" r:id="rId40"/>
        </w:object>
      </w:r>
      <w:r w:rsidR="00EA719A">
        <w:rPr>
          <w:sz w:val="24"/>
          <w:szCs w:val="24"/>
        </w:rPr>
        <w:t xml:space="preserve"> </w:t>
      </w:r>
      <w:r w:rsidR="00E2022F">
        <w:rPr>
          <w:sz w:val="24"/>
          <w:szCs w:val="24"/>
        </w:rPr>
        <w:t xml:space="preserve">и </w:t>
      </w:r>
      <w:r w:rsidR="00E2022F" w:rsidRPr="00E2022F">
        <w:rPr>
          <w:sz w:val="24"/>
          <w:szCs w:val="24"/>
        </w:rPr>
        <w:object w:dxaOrig="240" w:dyaOrig="279">
          <v:shape id="_x0000_i1042" type="#_x0000_t75" style="width:12pt;height:13.5pt" o:ole="">
            <v:imagedata r:id="rId41" o:title=""/>
          </v:shape>
          <o:OLEObject Type="Embed" ProgID="Equation.DSMT4" ShapeID="_x0000_i1042" DrawAspect="Content" ObjectID="_1511678344" r:id="rId42"/>
        </w:object>
      </w:r>
      <w:r w:rsidR="00E2022F" w:rsidRPr="00E2022F">
        <w:rPr>
          <w:sz w:val="24"/>
          <w:szCs w:val="24"/>
        </w:rPr>
        <w:t>столбцы</w:t>
      </w:r>
      <w:r w:rsidR="00E2022F">
        <w:rPr>
          <w:sz w:val="24"/>
          <w:szCs w:val="24"/>
        </w:rPr>
        <w:t xml:space="preserve">, </w:t>
      </w:r>
      <w:r w:rsidR="00E2022F" w:rsidRPr="00E2022F">
        <w:rPr>
          <w:sz w:val="24"/>
          <w:szCs w:val="24"/>
        </w:rPr>
        <w:t>соответствующие собственным значениям с незначительными вкладами</w:t>
      </w:r>
      <w:r w:rsidR="00EA719A">
        <w:rPr>
          <w:sz w:val="24"/>
          <w:szCs w:val="24"/>
        </w:rPr>
        <w:t xml:space="preserve"> </w:t>
      </w:r>
      <w:r w:rsidR="00EA719A" w:rsidRPr="00EA719A">
        <w:rPr>
          <w:position w:val="-62"/>
          <w:sz w:val="24"/>
          <w:szCs w:val="24"/>
        </w:rPr>
        <w:object w:dxaOrig="620" w:dyaOrig="999">
          <v:shape id="_x0000_i1043" type="#_x0000_t75" style="width:30.75pt;height:50.25pt" o:ole="">
            <v:imagedata r:id="rId43" o:title=""/>
          </v:shape>
          <o:OLEObject Type="Embed" ProgID="Equation.DSMT4" ShapeID="_x0000_i1043" DrawAspect="Content" ObjectID="_1511678345" r:id="rId44"/>
        </w:object>
      </w:r>
      <w:r w:rsidR="00EA719A">
        <w:rPr>
          <w:sz w:val="24"/>
          <w:szCs w:val="24"/>
        </w:rPr>
        <w:t xml:space="preserve">. Обозначим </w:t>
      </w:r>
      <w:r w:rsidR="00EA719A" w:rsidRPr="00EA719A">
        <w:rPr>
          <w:sz w:val="24"/>
          <w:szCs w:val="24"/>
        </w:rPr>
        <w:t>полученные матрицы как</w:t>
      </w:r>
      <w:r w:rsidR="00EA719A">
        <w:rPr>
          <w:sz w:val="24"/>
          <w:szCs w:val="24"/>
        </w:rPr>
        <w:t xml:space="preserve"> </w:t>
      </w:r>
      <w:r w:rsidR="00EA719A" w:rsidRPr="00EA719A">
        <w:rPr>
          <w:position w:val="-12"/>
          <w:sz w:val="24"/>
          <w:szCs w:val="24"/>
        </w:rPr>
        <w:object w:dxaOrig="320" w:dyaOrig="360">
          <v:shape id="_x0000_i1044" type="#_x0000_t75" style="width:16.5pt;height:18pt" o:ole="">
            <v:imagedata r:id="rId45" o:title=""/>
          </v:shape>
          <o:OLEObject Type="Embed" ProgID="Equation.DSMT4" ShapeID="_x0000_i1044" DrawAspect="Content" ObjectID="_1511678346" r:id="rId46"/>
        </w:object>
      </w:r>
      <w:r w:rsidR="00EA719A">
        <w:rPr>
          <w:sz w:val="24"/>
          <w:szCs w:val="24"/>
        </w:rPr>
        <w:t xml:space="preserve">и </w:t>
      </w:r>
      <w:r w:rsidR="00EA719A" w:rsidRPr="00EA719A">
        <w:rPr>
          <w:position w:val="-12"/>
          <w:sz w:val="24"/>
          <w:szCs w:val="24"/>
        </w:rPr>
        <w:object w:dxaOrig="300" w:dyaOrig="360">
          <v:shape id="_x0000_i1045" type="#_x0000_t75" style="width:15pt;height:18pt" o:ole="">
            <v:imagedata r:id="rId47" o:title=""/>
          </v:shape>
          <o:OLEObject Type="Embed" ProgID="Equation.DSMT4" ShapeID="_x0000_i1045" DrawAspect="Content" ObjectID="_1511678347" r:id="rId48"/>
        </w:object>
      </w:r>
      <w:r w:rsidR="00EA719A">
        <w:rPr>
          <w:sz w:val="24"/>
          <w:szCs w:val="24"/>
        </w:rPr>
        <w:t>соответственно.</w:t>
      </w:r>
      <w:r w:rsidR="00F36E19">
        <w:rPr>
          <w:sz w:val="24"/>
          <w:szCs w:val="24"/>
        </w:rPr>
        <w:t xml:space="preserve"> И п</w:t>
      </w:r>
      <w:r w:rsidR="00EA719A">
        <w:rPr>
          <w:sz w:val="24"/>
          <w:szCs w:val="24"/>
        </w:rPr>
        <w:t xml:space="preserve">осчитаем вектор </w:t>
      </w:r>
      <w:r w:rsidR="00EA719A" w:rsidRPr="00F36E19">
        <w:rPr>
          <w:position w:val="-16"/>
          <w:sz w:val="24"/>
          <w:szCs w:val="24"/>
        </w:rPr>
        <w:object w:dxaOrig="1820" w:dyaOrig="480">
          <v:shape id="_x0000_i1046" type="#_x0000_t75" style="width:90.75pt;height:24pt" o:ole="">
            <v:imagedata r:id="rId49" o:title=""/>
          </v:shape>
          <o:OLEObject Type="Embed" ProgID="Equation.DSMT4" ShapeID="_x0000_i1046" DrawAspect="Content" ObjectID="_1511678348" r:id="rId50"/>
        </w:object>
      </w:r>
      <w:r w:rsidR="00EA719A" w:rsidRPr="00F36E19">
        <w:rPr>
          <w:sz w:val="24"/>
          <w:szCs w:val="24"/>
        </w:rPr>
        <w:t xml:space="preserve">, с помощью которого найдем </w:t>
      </w:r>
      <w:r w:rsidR="00EA719A" w:rsidRPr="00F36E19">
        <w:rPr>
          <w:position w:val="-12"/>
          <w:sz w:val="24"/>
          <w:szCs w:val="24"/>
        </w:rPr>
        <w:object w:dxaOrig="820" w:dyaOrig="400">
          <v:shape id="_x0000_i1047" type="#_x0000_t75" style="width:41.25pt;height:20.25pt" o:ole="">
            <v:imagedata r:id="rId51" o:title=""/>
          </v:shape>
          <o:OLEObject Type="Embed" ProgID="Equation.DSMT4" ShapeID="_x0000_i1047" DrawAspect="Content" ObjectID="_1511678349" r:id="rId52"/>
        </w:object>
      </w:r>
      <w:r w:rsidR="00EA719A" w:rsidRPr="00F36E19">
        <w:rPr>
          <w:sz w:val="24"/>
          <w:szCs w:val="24"/>
        </w:rPr>
        <w:t>.</w:t>
      </w:r>
    </w:p>
    <w:p w:rsidR="003D3A50" w:rsidRDefault="003D3A50" w:rsidP="003D3A50">
      <w:pPr>
        <w:autoSpaceDE w:val="0"/>
        <w:autoSpaceDN w:val="0"/>
        <w:adjustRightInd w:val="0"/>
        <w:ind w:firstLine="0"/>
        <w:rPr>
          <w:sz w:val="24"/>
          <w:szCs w:val="24"/>
        </w:rPr>
      </w:pPr>
      <w:r w:rsidRPr="00EA719A">
        <w:rPr>
          <w:sz w:val="24"/>
          <w:szCs w:val="24"/>
        </w:rPr>
        <w:t>Вектор собственных значений:</w:t>
      </w:r>
      <w:r>
        <w:rPr>
          <w:sz w:val="24"/>
          <w:szCs w:val="24"/>
        </w:rPr>
        <w:t xml:space="preserve"> </w:t>
      </w:r>
    </w:p>
    <w:tbl>
      <w:tblPr>
        <w:tblStyle w:val="ae"/>
        <w:tblW w:w="0" w:type="auto"/>
        <w:tblInd w:w="501" w:type="dxa"/>
        <w:tblLook w:val="04A0"/>
      </w:tblPr>
      <w:tblGrid>
        <w:gridCol w:w="3151"/>
      </w:tblGrid>
      <w:tr w:rsidR="003D3A50" w:rsidTr="003D3A50">
        <w:tc>
          <w:tcPr>
            <w:tcW w:w="3151" w:type="dxa"/>
          </w:tcPr>
          <w:p w:rsidR="003D3A50" w:rsidRPr="009638AC" w:rsidRDefault="003D3A50" w:rsidP="0087363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9638AC">
              <w:rPr>
                <w:rFonts w:ascii="Microsoft Sans Serif" w:hAnsi="Microsoft Sans Serif" w:cs="Microsoft Sans Serif"/>
                <w:sz w:val="17"/>
                <w:szCs w:val="17"/>
              </w:rPr>
              <w:t>8,81628136944998E-06</w:t>
            </w:r>
          </w:p>
        </w:tc>
      </w:tr>
      <w:tr w:rsidR="003D3A50" w:rsidTr="003D3A50">
        <w:tc>
          <w:tcPr>
            <w:tcW w:w="3151" w:type="dxa"/>
          </w:tcPr>
          <w:p w:rsidR="003D3A50" w:rsidRPr="009638AC" w:rsidRDefault="003D3A50" w:rsidP="0087363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9638AC">
              <w:rPr>
                <w:rFonts w:ascii="Microsoft Sans Serif" w:hAnsi="Microsoft Sans Serif" w:cs="Microsoft Sans Serif"/>
                <w:sz w:val="17"/>
                <w:szCs w:val="17"/>
              </w:rPr>
              <w:t>0,027353757865203</w:t>
            </w:r>
          </w:p>
        </w:tc>
      </w:tr>
      <w:tr w:rsidR="003D3A50" w:rsidTr="003D3A50">
        <w:tc>
          <w:tcPr>
            <w:tcW w:w="3151" w:type="dxa"/>
          </w:tcPr>
          <w:p w:rsidR="003D3A50" w:rsidRPr="009638AC" w:rsidRDefault="003D3A50" w:rsidP="0087363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9638AC">
              <w:rPr>
                <w:rFonts w:ascii="Microsoft Sans Serif" w:hAnsi="Microsoft Sans Serif" w:cs="Microsoft Sans Serif"/>
                <w:sz w:val="17"/>
                <w:szCs w:val="17"/>
              </w:rPr>
              <w:t>0,0708358362045977</w:t>
            </w:r>
          </w:p>
        </w:tc>
      </w:tr>
      <w:tr w:rsidR="003D3A50" w:rsidTr="003D3A50">
        <w:tc>
          <w:tcPr>
            <w:tcW w:w="3151" w:type="dxa"/>
          </w:tcPr>
          <w:p w:rsidR="003D3A50" w:rsidRPr="009638AC" w:rsidRDefault="003D3A50" w:rsidP="0087363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9638AC">
              <w:rPr>
                <w:rFonts w:ascii="Microsoft Sans Serif" w:hAnsi="Microsoft Sans Serif" w:cs="Microsoft Sans Serif"/>
                <w:sz w:val="17"/>
                <w:szCs w:val="17"/>
              </w:rPr>
              <w:t>0,557323826306047</w:t>
            </w:r>
          </w:p>
        </w:tc>
      </w:tr>
      <w:tr w:rsidR="003D3A50" w:rsidTr="003D3A50">
        <w:tc>
          <w:tcPr>
            <w:tcW w:w="3151" w:type="dxa"/>
          </w:tcPr>
          <w:p w:rsidR="003D3A50" w:rsidRPr="009638AC" w:rsidRDefault="003D3A50" w:rsidP="0087363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9638AC">
              <w:rPr>
                <w:rFonts w:ascii="Microsoft Sans Serif" w:hAnsi="Microsoft Sans Serif" w:cs="Microsoft Sans Serif"/>
                <w:sz w:val="17"/>
                <w:szCs w:val="17"/>
              </w:rPr>
              <w:t>1,25491379989581</w:t>
            </w:r>
          </w:p>
        </w:tc>
      </w:tr>
      <w:tr w:rsidR="003D3A50" w:rsidTr="003D3A50">
        <w:tc>
          <w:tcPr>
            <w:tcW w:w="3151" w:type="dxa"/>
          </w:tcPr>
          <w:p w:rsidR="003D3A50" w:rsidRPr="009638AC" w:rsidRDefault="003D3A50" w:rsidP="0087363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9638AC">
              <w:rPr>
                <w:rFonts w:ascii="Microsoft Sans Serif" w:hAnsi="Microsoft Sans Serif" w:cs="Microsoft Sans Serif"/>
                <w:sz w:val="17"/>
                <w:szCs w:val="17"/>
              </w:rPr>
              <w:t>3,57628885926304</w:t>
            </w:r>
          </w:p>
        </w:tc>
      </w:tr>
      <w:tr w:rsidR="003D3A50" w:rsidTr="003D3A50">
        <w:tc>
          <w:tcPr>
            <w:tcW w:w="3151" w:type="dxa"/>
          </w:tcPr>
          <w:p w:rsidR="003D3A50" w:rsidRPr="009638AC" w:rsidRDefault="003D3A50" w:rsidP="0087363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9638AC">
              <w:rPr>
                <w:rFonts w:ascii="Microsoft Sans Serif" w:hAnsi="Microsoft Sans Serif" w:cs="Microsoft Sans Serif"/>
                <w:sz w:val="17"/>
                <w:szCs w:val="17"/>
              </w:rPr>
              <w:t>16,1742751212385</w:t>
            </w:r>
          </w:p>
        </w:tc>
      </w:tr>
      <w:tr w:rsidR="003D3A50" w:rsidTr="003D3A50">
        <w:tc>
          <w:tcPr>
            <w:tcW w:w="3151" w:type="dxa"/>
          </w:tcPr>
          <w:p w:rsidR="003D3A50" w:rsidRPr="009638AC" w:rsidRDefault="003D3A50" w:rsidP="0087363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9638AC">
              <w:rPr>
                <w:rFonts w:ascii="Microsoft Sans Serif" w:hAnsi="Microsoft Sans Serif" w:cs="Microsoft Sans Serif"/>
                <w:sz w:val="17"/>
                <w:szCs w:val="17"/>
              </w:rPr>
              <w:t>10,0000000848293</w:t>
            </w:r>
          </w:p>
        </w:tc>
      </w:tr>
      <w:tr w:rsidR="003D3A50" w:rsidTr="003D3A50">
        <w:tc>
          <w:tcPr>
            <w:tcW w:w="3151" w:type="dxa"/>
          </w:tcPr>
          <w:p w:rsidR="003D3A50" w:rsidRPr="009638AC" w:rsidRDefault="003D3A50" w:rsidP="0087363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9638AC">
              <w:rPr>
                <w:rFonts w:ascii="Microsoft Sans Serif" w:hAnsi="Microsoft Sans Serif" w:cs="Microsoft Sans Serif"/>
                <w:sz w:val="17"/>
                <w:szCs w:val="17"/>
              </w:rPr>
              <w:t>33,4514033173321</w:t>
            </w:r>
          </w:p>
        </w:tc>
      </w:tr>
    </w:tbl>
    <w:p w:rsidR="003D3A50" w:rsidRDefault="003D3A50" w:rsidP="00EA719A">
      <w:pPr>
        <w:autoSpaceDE w:val="0"/>
        <w:autoSpaceDN w:val="0"/>
        <w:adjustRightInd w:val="0"/>
        <w:ind w:firstLine="0"/>
        <w:jc w:val="left"/>
        <w:rPr>
          <w:sz w:val="24"/>
          <w:szCs w:val="24"/>
          <w:lang w:val="en-US"/>
        </w:rPr>
      </w:pPr>
    </w:p>
    <w:p w:rsidR="00DB63CE" w:rsidRDefault="004F7D3C" w:rsidP="00EA719A">
      <w:pPr>
        <w:autoSpaceDE w:val="0"/>
        <w:autoSpaceDN w:val="0"/>
        <w:adjustRightInd w:val="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Незначительный вклад даёт</w:t>
      </w:r>
      <w:r w:rsidR="003D3A50" w:rsidRPr="003D3A50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DB63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</w:t>
      </w:r>
      <w:r w:rsidR="0005467D">
        <w:rPr>
          <w:sz w:val="24"/>
          <w:szCs w:val="24"/>
        </w:rPr>
        <w:t>эту строчку</w:t>
      </w:r>
      <w:r w:rsidR="00EA719A" w:rsidRPr="00EA719A">
        <w:rPr>
          <w:sz w:val="24"/>
          <w:szCs w:val="24"/>
        </w:rPr>
        <w:t xml:space="preserve"> и будем исключать.</w:t>
      </w:r>
    </w:p>
    <w:p w:rsidR="00D730A1" w:rsidRPr="00D730A1" w:rsidRDefault="00D730A1" w:rsidP="00EA719A">
      <w:pPr>
        <w:autoSpaceDE w:val="0"/>
        <w:autoSpaceDN w:val="0"/>
        <w:adjustRightInd w:val="0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Новый вектор оценок:</w:t>
      </w:r>
    </w:p>
    <w:tbl>
      <w:tblPr>
        <w:tblStyle w:val="ae"/>
        <w:tblW w:w="0" w:type="auto"/>
        <w:tblInd w:w="501" w:type="dxa"/>
        <w:tblLook w:val="04A0"/>
      </w:tblPr>
      <w:tblGrid>
        <w:gridCol w:w="2726"/>
      </w:tblGrid>
      <w:tr w:rsidR="003D3A50" w:rsidTr="00D730A1">
        <w:tc>
          <w:tcPr>
            <w:tcW w:w="2726" w:type="dxa"/>
          </w:tcPr>
          <w:p w:rsidR="003D3A50" w:rsidRPr="003D3A50" w:rsidRDefault="003D3A50" w:rsidP="00CD17E0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  <w:lang w:val="en-US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  <w:lang w:val="en-US"/>
              </w:rPr>
              <w:t>0.9804785</w:t>
            </w:r>
          </w:p>
        </w:tc>
      </w:tr>
      <w:tr w:rsidR="003D3A50" w:rsidTr="00D730A1">
        <w:tc>
          <w:tcPr>
            <w:tcW w:w="2726" w:type="dxa"/>
          </w:tcPr>
          <w:p w:rsidR="003D3A50" w:rsidRPr="003D3A50" w:rsidRDefault="003D3A50" w:rsidP="003D3A50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  <w:lang w:val="en-US"/>
              </w:rPr>
            </w:pPr>
            <w:r w:rsidRPr="009638AC">
              <w:rPr>
                <w:rFonts w:ascii="Microsoft Sans Serif" w:hAnsi="Microsoft Sans Serif" w:cs="Microsoft Sans Serif"/>
                <w:sz w:val="17"/>
                <w:szCs w:val="17"/>
              </w:rPr>
              <w:t>0</w:t>
            </w:r>
            <w:r>
              <w:rPr>
                <w:rFonts w:ascii="Microsoft Sans Serif" w:hAnsi="Microsoft Sans Serif" w:cs="Microsoft Sans Serif"/>
                <w:sz w:val="17"/>
                <w:szCs w:val="17"/>
                <w:lang w:val="en-US"/>
              </w:rPr>
              <w:t>.5931772</w:t>
            </w:r>
          </w:p>
        </w:tc>
      </w:tr>
      <w:tr w:rsidR="003D3A50" w:rsidTr="00D730A1">
        <w:tc>
          <w:tcPr>
            <w:tcW w:w="2726" w:type="dxa"/>
          </w:tcPr>
          <w:p w:rsidR="003D3A50" w:rsidRPr="003D3A50" w:rsidRDefault="003D3A50" w:rsidP="003D3A50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  <w:lang w:val="en-US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1.1798288</w:t>
            </w:r>
          </w:p>
        </w:tc>
      </w:tr>
      <w:tr w:rsidR="003D3A50" w:rsidTr="00D730A1">
        <w:tc>
          <w:tcPr>
            <w:tcW w:w="2726" w:type="dxa"/>
          </w:tcPr>
          <w:p w:rsidR="003D3A50" w:rsidRPr="003D3A50" w:rsidRDefault="003D3A50" w:rsidP="003D3A50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  <w:lang w:val="en-US"/>
              </w:rPr>
            </w:pPr>
            <w:r w:rsidRPr="009638AC">
              <w:rPr>
                <w:rFonts w:ascii="Microsoft Sans Serif" w:hAnsi="Microsoft Sans Serif" w:cs="Microsoft Sans Serif"/>
                <w:sz w:val="17"/>
                <w:szCs w:val="17"/>
              </w:rPr>
              <w:t>0</w:t>
            </w:r>
            <w:r>
              <w:rPr>
                <w:rFonts w:ascii="Microsoft Sans Serif" w:hAnsi="Microsoft Sans Serif" w:cs="Microsoft Sans Serif"/>
                <w:sz w:val="17"/>
                <w:szCs w:val="17"/>
                <w:lang w:val="en-US"/>
              </w:rPr>
              <w:t>.9949822</w:t>
            </w:r>
          </w:p>
        </w:tc>
      </w:tr>
      <w:tr w:rsidR="003D3A50" w:rsidTr="00D730A1">
        <w:tc>
          <w:tcPr>
            <w:tcW w:w="2726" w:type="dxa"/>
          </w:tcPr>
          <w:p w:rsidR="003D3A50" w:rsidRPr="003D3A50" w:rsidRDefault="003D3A50" w:rsidP="003D3A50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  <w:lang w:val="en-US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  <w:lang w:val="en-US"/>
              </w:rPr>
              <w:t>0.9488221</w:t>
            </w:r>
          </w:p>
        </w:tc>
      </w:tr>
      <w:tr w:rsidR="003D3A50" w:rsidTr="00D730A1">
        <w:tc>
          <w:tcPr>
            <w:tcW w:w="2726" w:type="dxa"/>
          </w:tcPr>
          <w:p w:rsidR="003D3A50" w:rsidRPr="003D3A50" w:rsidRDefault="003D3A50" w:rsidP="003D3A50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  <w:lang w:val="en-US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  <w:lang w:val="en-US"/>
              </w:rPr>
              <w:t>0.9927367</w:t>
            </w:r>
          </w:p>
        </w:tc>
      </w:tr>
      <w:tr w:rsidR="003D3A50" w:rsidTr="00D730A1">
        <w:tc>
          <w:tcPr>
            <w:tcW w:w="2726" w:type="dxa"/>
          </w:tcPr>
          <w:p w:rsidR="003D3A50" w:rsidRPr="003D3A50" w:rsidRDefault="003D3A50" w:rsidP="003D3A50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  <w:lang w:val="en-US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  <w:lang w:val="en-US"/>
              </w:rPr>
              <w:t>1.0251115</w:t>
            </w:r>
          </w:p>
        </w:tc>
      </w:tr>
      <w:tr w:rsidR="003D3A50" w:rsidTr="00D730A1">
        <w:tc>
          <w:tcPr>
            <w:tcW w:w="2726" w:type="dxa"/>
          </w:tcPr>
          <w:p w:rsidR="003D3A50" w:rsidRPr="00D730A1" w:rsidRDefault="00D730A1" w:rsidP="00D730A1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  <w:lang w:val="en-US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  <w:lang w:val="en-US"/>
              </w:rPr>
              <w:t>0.7881154</w:t>
            </w:r>
          </w:p>
        </w:tc>
      </w:tr>
      <w:tr w:rsidR="003D3A50" w:rsidTr="00D730A1">
        <w:tc>
          <w:tcPr>
            <w:tcW w:w="2726" w:type="dxa"/>
          </w:tcPr>
          <w:p w:rsidR="003D3A50" w:rsidRPr="00D730A1" w:rsidRDefault="00D730A1" w:rsidP="00D730A1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  <w:lang w:val="en-US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  <w:lang w:val="en-US"/>
              </w:rPr>
              <w:t>1.0568525</w:t>
            </w:r>
          </w:p>
        </w:tc>
      </w:tr>
    </w:tbl>
    <w:p w:rsidR="00DB63CE" w:rsidRDefault="00D730A1" w:rsidP="006B5209">
      <w:pPr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RSS = </w:t>
      </w:r>
      <w:r w:rsidRPr="00D730A1">
        <w:rPr>
          <w:sz w:val="24"/>
          <w:szCs w:val="24"/>
          <w:lang w:val="en-US"/>
        </w:rPr>
        <w:t>1.1117116386421335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Norm = </w:t>
      </w:r>
      <w:r w:rsidRPr="00D730A1">
        <w:rPr>
          <w:sz w:val="24"/>
          <w:szCs w:val="24"/>
          <w:lang w:val="en-US"/>
        </w:rPr>
        <w:t>8.36988906606933</w:t>
      </w:r>
    </w:p>
    <w:p w:rsidR="00AF0735" w:rsidRDefault="006B5209" w:rsidP="00B17BAB">
      <w:pPr>
        <w:ind w:firstLine="0"/>
        <w:rPr>
          <w:b/>
          <w:sz w:val="24"/>
          <w:szCs w:val="24"/>
          <w:u w:val="single"/>
          <w:lang w:val="en-US"/>
        </w:rPr>
      </w:pPr>
      <w:r w:rsidRPr="006B5209">
        <w:rPr>
          <w:b/>
          <w:sz w:val="24"/>
          <w:szCs w:val="24"/>
        </w:rPr>
        <w:lastRenderedPageBreak/>
        <w:t>Код программы:</w:t>
      </w:r>
      <w:bookmarkStart w:id="0" w:name="_GoBack"/>
      <w:bookmarkEnd w:id="0"/>
      <w:r w:rsidR="00B17BAB" w:rsidRPr="00D32AA8">
        <w:rPr>
          <w:b/>
          <w:sz w:val="24"/>
          <w:szCs w:val="24"/>
          <w:u w:val="single"/>
        </w:rPr>
        <w:t xml:space="preserve"> </w:t>
      </w:r>
    </w:p>
    <w:p w:rsid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proofErr w:type="gramEnd"/>
    </w:p>
    <w:p w:rsid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countExperiments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C2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0.05;</w:t>
      </w:r>
    </w:p>
    <w:p w:rsid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0.01;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u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y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RSSs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Norms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Lamdas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Tettas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Bettas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BettasScalars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 1.0, 1.0, 1.0, 1.0, 1.0, 1.0, 1.0, 1.0, 1.0 };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calcF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x) {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[9] { 1.0, x[0], x[1], x[2], x[3], x[4], x[5], x[6], x[7] };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normVector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vec.Transpose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)[0, 0];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rss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normVector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(y - x *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f,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0.0;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tetta.Count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* f[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MNK(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 {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 = 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A.Transpose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(AT * A + B).Inverse() * AT * c;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GenerateData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countExperiments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Tetta.Count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n, m);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 = 1.0, x2 = 0.5, x3 = 0.7, x4 = 0.4, x5 = 0.3, x6 = 1.0, x7 = 2.0;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"1. Generating data"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avgU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0.0;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]&gt; points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[]&gt;();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e_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Distribution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(0.0, error);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x1_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Distribution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(-x1, x1 * 2.0);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x2_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Distribution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(-x2, x2 * 2.0);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x3_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Distribution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(-x3, x3 * 2.0);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x4_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Distribution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(-x4, x4 * 2.0);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x5_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Distribution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(-x5, x5 * 2.0);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x6_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Distribution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(-x6, x6 * 2.0);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x7_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Distribution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(-x7, x7 * 2.0);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x8_ = x1_ + 2.0 * x2_ - 3.0 * x3_ + e_;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73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//double x8_ = </w:t>
      </w:r>
      <w:proofErr w:type="spellStart"/>
      <w:proofErr w:type="gramStart"/>
      <w:r w:rsidRPr="00D73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math.Distribution.Flat</w:t>
      </w:r>
      <w:proofErr w:type="spellEnd"/>
      <w:r w:rsidRPr="00D73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D73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-x6, x6 * 2.0);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point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[]{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x1_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,x2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_,x3_,x4_,x5_,x6_,x7_, x8_ };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points.Add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f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calcF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(point);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X[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m, f);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u.Add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(f,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avgU</w:t>
      </w:r>
      <w:proofErr w:type="spellEnd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u.Last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avgU</w:t>
      </w:r>
      <w:proofErr w:type="spellEnd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countExperiments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sigma2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avgU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noize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countExperiments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e.Add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Distribution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(0.0, sigma2));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y.Add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u[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e.Last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 Calculating multi-conjugation effect data"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XT = 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X.Transpose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XTX = XT * X;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detXTX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XTX.Determinant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det</w:t>
      </w:r>
      <w:proofErr w:type="spellEnd"/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(XTX) = \t"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detXTX.ToString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XTX_Trace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XTX / 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XTX.Trace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detXTX_Trace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XTX_Trace.Determinant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det</w:t>
      </w:r>
      <w:proofErr w:type="spellEnd"/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(XTX/trace) = \t"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detXTX_Trace.ToString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maxL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XTX.MaxEiganValue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minL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XTX.MinEiganValue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minLambda</w:t>
      </w:r>
      <w:proofErr w:type="spellEnd"/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\t\t"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minL.ToString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lmax_lmin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maxL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minL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"Neiman-Goldstein = \t"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lmax_lmin.ToString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Tetta.Count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Tetta.Count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r_max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0.0;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Tetta.Count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j++) {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Tetta.Count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sum_up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0.0, sum_d1 = 0.0, sum_d2 = 0.0;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countExperiments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 {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sum_up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k,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* X[k, j];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sum_d1 += 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k,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* X[k,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sum_d2 += 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k, j] * X[k, j];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rij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sum_up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(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(sum_d1) *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(sum_d2));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j &amp;&amp;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rij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&gt;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r_max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r_max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rij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R[</w:t>
      </w:r>
      <w:proofErr w:type="spellStart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rij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R[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j, j] = 1.0;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pair conjugation = \t"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r_max.ToString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RInverse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R.Inverse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r_max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0.0;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Tetta.Count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(1.0 - 1.0 /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RInverse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r_max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r_max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</w:t>
      </w:r>
      <w:proofErr w:type="spellEnd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conjugation = \t"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r_max.ToString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"3. Ridge assessment"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X * </w:t>
      </w:r>
      <w:proofErr w:type="spellStart"/>
      <w:proofErr w:type="gram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.DiagonalSqrt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XTX).Inverse();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y.ToArray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lambda = 0.0; lambda &lt;= 50; lambda += 1) {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.Diagonal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XTX) * lambda;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Tettas.Add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MNK(X,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,Y));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RSSs.Add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rss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(X, Y,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Tettas.Last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Norms.Add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normVector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Tettas.Last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Lamdas.Add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lambda);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Bettas.Add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MNK(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Z,lambda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.Identity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Z.LenghtY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()),Y));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BettasScalars.Add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normVector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Bettas.Last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center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Lamdas.Count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/2;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"Lambda = "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Lamdas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[center].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Tetta</w:t>
      </w:r>
      <w:proofErr w:type="spellEnd"/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Tettas.First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LenghtX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Tettas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[center][i,0].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allBettas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BettasScalars.Count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BettasScalars.ToArray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sigmaEst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rss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(X, Y,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Tettas.First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/ (n - m);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</w:t>
      </w:r>
      <w:proofErr w:type="spellStart"/>
      <w:proofErr w:type="gram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.DiagonalSqrt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XTX) *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Tettas.First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lambdaNew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 *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sigmaEst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normVector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(D));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Tettas.Add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MNK(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X,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.Diagonal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(XTX)*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lambdaNew,Y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RSSs.Add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rss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(X, Y,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Tettas.Last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Norms.Add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normVector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Tettas.Last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Lamdas.Add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lambdaNew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"Lambda* = "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lambdaNew.ToString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Tetta</w:t>
      </w:r>
      <w:proofErr w:type="spellEnd"/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Tettas.Last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LenghtX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Tettas.Last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()[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0].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"3. Main components"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x_center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[points[0].Count()];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y_center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0.0;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points.Count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++){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y_center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y[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j=0;j&lt;points[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].Count();j++)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x_center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 += points[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y_center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/= (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points.Count</w:t>
      </w:r>
      <w:proofErr w:type="spellEnd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points[0].Count();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x_center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/= (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points.Count</w:t>
      </w:r>
      <w:proofErr w:type="spellEnd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X_center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n, m);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y_cent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points.Count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++){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point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[points[0].Count()];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points[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].Count(); j++)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point[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 = points[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-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x_center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[j];</w:t>
      </w:r>
      <w:r w:rsidRPr="00D73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D73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X_center</w:t>
      </w:r>
      <w:proofErr w:type="spellEnd"/>
      <w:r w:rsidRPr="00D73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[</w:t>
      </w:r>
      <w:proofErr w:type="spellStart"/>
      <w:r w:rsidRPr="00D73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i,j</w:t>
      </w:r>
      <w:proofErr w:type="spellEnd"/>
      <w:r w:rsidRPr="00D73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= points[</w:t>
      </w:r>
      <w:proofErr w:type="spellStart"/>
      <w:r w:rsidRPr="00D73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][j] - </w:t>
      </w:r>
      <w:proofErr w:type="spellStart"/>
      <w:r w:rsidRPr="00D73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x_center</w:t>
      </w:r>
      <w:proofErr w:type="spellEnd"/>
      <w:r w:rsidRPr="00D73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[j];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f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calcF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(point);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X_center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m, f);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y_cent.Add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(y[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-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y_center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Y_center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y_cent.Count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y_cent.ToArray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X_centerT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center.Transpose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X_centerTX_center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X_centerT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X_center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eiganVals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X_centerTX_center.EiganValues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eiganValues</w:t>
      </w:r>
      <w:proofErr w:type="spellEnd"/>
      <w:r w:rsidRPr="00D73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nulMat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(m,1);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eiVecs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eiganVals.Count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-1;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&gt;=0;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 {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eiganVals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a_lI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X_centerTX_center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eiganVals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* </w:t>
      </w:r>
      <w:proofErr w:type="spellStart"/>
      <w:proofErr w:type="gram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.Identity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X_centerTX_center.LenghtX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eiVecs.Add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.GaussSolve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a_lI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nulMat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m,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eiganVals.Count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m;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eiganVals.Count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j++) 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eiVecs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][j,0];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X_center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V; 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notCool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m,eiganVals.Count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-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notCool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Z_.LenghtX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Z_.LenghtY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()-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notCool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m;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eiganVals.Count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-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notCool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j++) 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 = V[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Z_.LenghtX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Z_.LenghtY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-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notCool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 = Z_[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bb = (</w:t>
      </w:r>
      <w:proofErr w:type="spellStart"/>
      <w:proofErr w:type="gram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Zr.Transpose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).Inverse() *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Zr.Transpose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Y_center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3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tettaCenter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Vr</w:t>
      </w:r>
      <w:proofErr w:type="spell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bb;</w:t>
      </w:r>
    </w:p>
    <w:p w:rsidR="00D730A1" w:rsidRP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73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text;</w:t>
      </w:r>
    </w:p>
    <w:p w:rsidR="00D730A1" w:rsidRDefault="00D730A1" w:rsidP="00D730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3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30A1" w:rsidRPr="00D730A1" w:rsidRDefault="00D730A1" w:rsidP="00D730A1">
      <w:pPr>
        <w:ind w:firstLine="0"/>
        <w:rPr>
          <w:b/>
          <w:sz w:val="24"/>
          <w:szCs w:val="24"/>
          <w:u w:val="singl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sectPr w:rsidR="00D730A1" w:rsidRPr="00D730A1" w:rsidSect="009871B3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B064B"/>
    <w:multiLevelType w:val="hybridMultilevel"/>
    <w:tmpl w:val="1E4A70A4"/>
    <w:lvl w:ilvl="0" w:tplc="ECCE63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2F1A5F"/>
    <w:multiLevelType w:val="hybridMultilevel"/>
    <w:tmpl w:val="2640C1F8"/>
    <w:lvl w:ilvl="0" w:tplc="7862D02E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1FF54390"/>
    <w:multiLevelType w:val="hybridMultilevel"/>
    <w:tmpl w:val="36466328"/>
    <w:lvl w:ilvl="0" w:tplc="6386AC0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B08FD"/>
    <w:multiLevelType w:val="hybridMultilevel"/>
    <w:tmpl w:val="54D4D14E"/>
    <w:lvl w:ilvl="0" w:tplc="3EDA8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B4B061A"/>
    <w:multiLevelType w:val="hybridMultilevel"/>
    <w:tmpl w:val="C20E18B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4B2A5816"/>
    <w:multiLevelType w:val="hybridMultilevel"/>
    <w:tmpl w:val="A7C00974"/>
    <w:lvl w:ilvl="0" w:tplc="A3E8931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3E41D8F"/>
    <w:multiLevelType w:val="hybridMultilevel"/>
    <w:tmpl w:val="1E4A70A4"/>
    <w:lvl w:ilvl="0" w:tplc="ECCE63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92510B"/>
    <w:rsid w:val="00021110"/>
    <w:rsid w:val="00047A85"/>
    <w:rsid w:val="0005467D"/>
    <w:rsid w:val="00066B72"/>
    <w:rsid w:val="00070C7B"/>
    <w:rsid w:val="000771DF"/>
    <w:rsid w:val="00081007"/>
    <w:rsid w:val="000A68FC"/>
    <w:rsid w:val="000A6D13"/>
    <w:rsid w:val="0011430B"/>
    <w:rsid w:val="00117E5C"/>
    <w:rsid w:val="00126AD4"/>
    <w:rsid w:val="001644EA"/>
    <w:rsid w:val="001F634A"/>
    <w:rsid w:val="00213D2C"/>
    <w:rsid w:val="00225D28"/>
    <w:rsid w:val="00230CAF"/>
    <w:rsid w:val="00241480"/>
    <w:rsid w:val="00241AED"/>
    <w:rsid w:val="00295282"/>
    <w:rsid w:val="002A34E7"/>
    <w:rsid w:val="002D3D77"/>
    <w:rsid w:val="002F4271"/>
    <w:rsid w:val="00315C5C"/>
    <w:rsid w:val="00327F3B"/>
    <w:rsid w:val="00366150"/>
    <w:rsid w:val="003748B0"/>
    <w:rsid w:val="003B07C5"/>
    <w:rsid w:val="003B4009"/>
    <w:rsid w:val="003B50F3"/>
    <w:rsid w:val="003C6AE9"/>
    <w:rsid w:val="003D3A50"/>
    <w:rsid w:val="004342A9"/>
    <w:rsid w:val="004531F9"/>
    <w:rsid w:val="004C0D86"/>
    <w:rsid w:val="004F1F1D"/>
    <w:rsid w:val="004F7D3C"/>
    <w:rsid w:val="005132F1"/>
    <w:rsid w:val="00524C46"/>
    <w:rsid w:val="00565676"/>
    <w:rsid w:val="005658B5"/>
    <w:rsid w:val="00577626"/>
    <w:rsid w:val="00583A64"/>
    <w:rsid w:val="005D260B"/>
    <w:rsid w:val="00602FC7"/>
    <w:rsid w:val="00643E8A"/>
    <w:rsid w:val="00653641"/>
    <w:rsid w:val="00666D27"/>
    <w:rsid w:val="006B5209"/>
    <w:rsid w:val="006D47BC"/>
    <w:rsid w:val="00717244"/>
    <w:rsid w:val="00733A3E"/>
    <w:rsid w:val="007A1EB8"/>
    <w:rsid w:val="007A59A1"/>
    <w:rsid w:val="007F2629"/>
    <w:rsid w:val="00826B4F"/>
    <w:rsid w:val="00861E7D"/>
    <w:rsid w:val="00881092"/>
    <w:rsid w:val="0088749A"/>
    <w:rsid w:val="008F4CC7"/>
    <w:rsid w:val="0090464B"/>
    <w:rsid w:val="0090485A"/>
    <w:rsid w:val="0092510B"/>
    <w:rsid w:val="009405F1"/>
    <w:rsid w:val="00945856"/>
    <w:rsid w:val="009871B3"/>
    <w:rsid w:val="00987222"/>
    <w:rsid w:val="009B2ACF"/>
    <w:rsid w:val="009D270A"/>
    <w:rsid w:val="00A42DCB"/>
    <w:rsid w:val="00A76057"/>
    <w:rsid w:val="00A95572"/>
    <w:rsid w:val="00AF0735"/>
    <w:rsid w:val="00B17BAB"/>
    <w:rsid w:val="00B4105A"/>
    <w:rsid w:val="00B44A37"/>
    <w:rsid w:val="00B63600"/>
    <w:rsid w:val="00B9296D"/>
    <w:rsid w:val="00BE42F1"/>
    <w:rsid w:val="00C202C4"/>
    <w:rsid w:val="00C2477A"/>
    <w:rsid w:val="00C331F9"/>
    <w:rsid w:val="00C356A8"/>
    <w:rsid w:val="00C74543"/>
    <w:rsid w:val="00C84011"/>
    <w:rsid w:val="00CA6732"/>
    <w:rsid w:val="00D32AA8"/>
    <w:rsid w:val="00D730A1"/>
    <w:rsid w:val="00D84904"/>
    <w:rsid w:val="00D97A05"/>
    <w:rsid w:val="00DB63CE"/>
    <w:rsid w:val="00DD449E"/>
    <w:rsid w:val="00DE02EA"/>
    <w:rsid w:val="00E10E1E"/>
    <w:rsid w:val="00E2022F"/>
    <w:rsid w:val="00E35972"/>
    <w:rsid w:val="00E45303"/>
    <w:rsid w:val="00EA03E1"/>
    <w:rsid w:val="00EA719A"/>
    <w:rsid w:val="00EC06D4"/>
    <w:rsid w:val="00EE41D9"/>
    <w:rsid w:val="00EE7DE5"/>
    <w:rsid w:val="00F20BFF"/>
    <w:rsid w:val="00F3324F"/>
    <w:rsid w:val="00F36E19"/>
    <w:rsid w:val="00F4678D"/>
    <w:rsid w:val="00F947D4"/>
    <w:rsid w:val="00FA4BCF"/>
    <w:rsid w:val="00FD1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092"/>
  </w:style>
  <w:style w:type="paragraph" w:styleId="1">
    <w:name w:val="heading 1"/>
    <w:basedOn w:val="a"/>
    <w:link w:val="10"/>
    <w:qFormat/>
    <w:rsid w:val="0088109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68FC"/>
    <w:rPr>
      <w:b/>
      <w:bCs/>
      <w:kern w:val="36"/>
      <w:sz w:val="48"/>
      <w:szCs w:val="48"/>
    </w:rPr>
  </w:style>
  <w:style w:type="paragraph" w:styleId="a3">
    <w:name w:val="Title"/>
    <w:basedOn w:val="a"/>
    <w:next w:val="a"/>
    <w:link w:val="a4"/>
    <w:qFormat/>
    <w:rsid w:val="0088109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88109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881092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6">
    <w:name w:val="Подзаголовок Знак"/>
    <w:basedOn w:val="a0"/>
    <w:link w:val="a5"/>
    <w:rsid w:val="00881092"/>
    <w:rPr>
      <w:rFonts w:ascii="Cambria" w:eastAsia="Times New Roman" w:hAnsi="Cambria" w:cs="Times New Roman"/>
      <w:sz w:val="24"/>
      <w:szCs w:val="24"/>
    </w:rPr>
  </w:style>
  <w:style w:type="character" w:styleId="a7">
    <w:name w:val="Strong"/>
    <w:basedOn w:val="a0"/>
    <w:qFormat/>
    <w:rsid w:val="00881092"/>
    <w:rPr>
      <w:b/>
      <w:bCs/>
    </w:rPr>
  </w:style>
  <w:style w:type="character" w:styleId="a8">
    <w:name w:val="Emphasis"/>
    <w:basedOn w:val="a0"/>
    <w:qFormat/>
    <w:rsid w:val="00881092"/>
    <w:rPr>
      <w:i/>
      <w:iCs/>
    </w:rPr>
  </w:style>
  <w:style w:type="paragraph" w:styleId="a9">
    <w:name w:val="TOC Heading"/>
    <w:basedOn w:val="1"/>
    <w:next w:val="a"/>
    <w:uiPriority w:val="39"/>
    <w:semiHidden/>
    <w:unhideWhenUsed/>
    <w:qFormat/>
    <w:rsid w:val="00881092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customStyle="1" w:styleId="Normal1">
    <w:name w:val="Normal1"/>
    <w:rsid w:val="009871B3"/>
    <w:pPr>
      <w:spacing w:line="240" w:lineRule="auto"/>
      <w:ind w:firstLine="0"/>
      <w:jc w:val="left"/>
    </w:pPr>
    <w:rPr>
      <w:rFonts w:eastAsia="SimSun"/>
      <w:snapToGrid w:val="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D18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D1878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0771DF"/>
    <w:pPr>
      <w:ind w:left="720"/>
      <w:contextualSpacing/>
    </w:pPr>
  </w:style>
  <w:style w:type="paragraph" w:customStyle="1" w:styleId="Default">
    <w:name w:val="Default"/>
    <w:rsid w:val="000771DF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character" w:styleId="ad">
    <w:name w:val="Placeholder Text"/>
    <w:basedOn w:val="a0"/>
    <w:uiPriority w:val="99"/>
    <w:semiHidden/>
    <w:rsid w:val="00C74543"/>
    <w:rPr>
      <w:color w:val="808080"/>
    </w:rPr>
  </w:style>
  <w:style w:type="table" w:styleId="ae">
    <w:name w:val="Table Grid"/>
    <w:basedOn w:val="a1"/>
    <w:uiPriority w:val="59"/>
    <w:rsid w:val="005132F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image" Target="media/image17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chart" Target="charts/chart2.xml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chart" Target="charts/chart1.xml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style val="5"/>
  <c:chart>
    <c:title/>
    <c:plotArea>
      <c:layout/>
      <c:lineChart>
        <c:grouping val="standard"/>
        <c:ser>
          <c:idx val="0"/>
          <c:order val="0"/>
          <c:tx>
            <c:v>RSS</c:v>
          </c:tx>
          <c:marker>
            <c:symbol val="none"/>
          </c:marker>
          <c:cat>
            <c:numRef>
              <c:f>Лист1!$B$1:$B$51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Лист1!$A$1:$A$51</c:f>
              <c:numCache>
                <c:formatCode>General</c:formatCode>
                <c:ptCount val="51"/>
                <c:pt idx="0">
                  <c:v>2.0188126494131396E-3</c:v>
                </c:pt>
                <c:pt idx="1">
                  <c:v>6.8953163792559184</c:v>
                </c:pt>
                <c:pt idx="2">
                  <c:v>13.746534222480102</c:v>
                </c:pt>
                <c:pt idx="3">
                  <c:v>18.792399790880602</c:v>
                </c:pt>
                <c:pt idx="4">
                  <c:v>22.516259134979599</c:v>
                </c:pt>
                <c:pt idx="5">
                  <c:v>25.344079631619699</c:v>
                </c:pt>
                <c:pt idx="6">
                  <c:v>27.553849298143891</c:v>
                </c:pt>
                <c:pt idx="7">
                  <c:v>29.324051150185198</c:v>
                </c:pt>
                <c:pt idx="8">
                  <c:v>30.772108775585597</c:v>
                </c:pt>
                <c:pt idx="9">
                  <c:v>31.977700507317095</c:v>
                </c:pt>
                <c:pt idx="10">
                  <c:v>32.996527273879003</c:v>
                </c:pt>
                <c:pt idx="11">
                  <c:v>33.868588814096199</c:v>
                </c:pt>
                <c:pt idx="12">
                  <c:v>34.623300805158109</c:v>
                </c:pt>
                <c:pt idx="13">
                  <c:v>35.282753302486306</c:v>
                </c:pt>
                <c:pt idx="14">
                  <c:v>35.863844444861996</c:v>
                </c:pt>
                <c:pt idx="15">
                  <c:v>36.379713967510902</c:v>
                </c:pt>
                <c:pt idx="16">
                  <c:v>36.840728943230097</c:v>
                </c:pt>
                <c:pt idx="17">
                  <c:v>37.2551760298931</c:v>
                </c:pt>
                <c:pt idx="18">
                  <c:v>37.629756888190812</c:v>
                </c:pt>
                <c:pt idx="19">
                  <c:v>37.969948891391802</c:v>
                </c:pt>
                <c:pt idx="20">
                  <c:v>38.2802718709967</c:v>
                </c:pt>
                <c:pt idx="21">
                  <c:v>38.564488190473398</c:v>
                </c:pt>
                <c:pt idx="22">
                  <c:v>38.825754761951302</c:v>
                </c:pt>
                <c:pt idx="23">
                  <c:v>39.06673993555421</c:v>
                </c:pt>
                <c:pt idx="24">
                  <c:v>39.289714357773498</c:v>
                </c:pt>
                <c:pt idx="25">
                  <c:v>39.496622308116301</c:v>
                </c:pt>
                <c:pt idx="26">
                  <c:v>39.689138234480211</c:v>
                </c:pt>
                <c:pt idx="27">
                  <c:v>39.868711941180912</c:v>
                </c:pt>
                <c:pt idx="28">
                  <c:v>40.036605004440801</c:v>
                </c:pt>
                <c:pt idx="29">
                  <c:v>40.193920329030504</c:v>
                </c:pt>
                <c:pt idx="30">
                  <c:v>40.341626314264587</c:v>
                </c:pt>
                <c:pt idx="31">
                  <c:v>40.480576733673395</c:v>
                </c:pt>
                <c:pt idx="32">
                  <c:v>40.611527198224294</c:v>
                </c:pt>
                <c:pt idx="33">
                  <c:v>40.73514885700591</c:v>
                </c:pt>
                <c:pt idx="34">
                  <c:v>40.852039872893592</c:v>
                </c:pt>
                <c:pt idx="35">
                  <c:v>40.962735073203199</c:v>
                </c:pt>
                <c:pt idx="36">
                  <c:v>41.067714113369099</c:v>
                </c:pt>
                <c:pt idx="37">
                  <c:v>41.167408408274703</c:v>
                </c:pt>
                <c:pt idx="38">
                  <c:v>41.2622070440923</c:v>
                </c:pt>
                <c:pt idx="39">
                  <c:v>41.352461844638391</c:v>
                </c:pt>
                <c:pt idx="40">
                  <c:v>41.438491724091598</c:v>
                </c:pt>
                <c:pt idx="41">
                  <c:v>41.520586446534601</c:v>
                </c:pt>
                <c:pt idx="42">
                  <c:v>41.599009880802299</c:v>
                </c:pt>
                <c:pt idx="43">
                  <c:v>41.674002828050007</c:v>
                </c:pt>
                <c:pt idx="44">
                  <c:v>41.745785488278806</c:v>
                </c:pt>
                <c:pt idx="45">
                  <c:v>41.814559616751701</c:v>
                </c:pt>
                <c:pt idx="46">
                  <c:v>41.880510414534001</c:v>
                </c:pt>
                <c:pt idx="47">
                  <c:v>41.943808191842585</c:v>
                </c:pt>
                <c:pt idx="48">
                  <c:v>42.004609834715701</c:v>
                </c:pt>
                <c:pt idx="49">
                  <c:v>42.063060102186903</c:v>
                </c:pt>
                <c:pt idx="50">
                  <c:v>42.119292773796694</c:v>
                </c:pt>
              </c:numCache>
            </c:numRef>
          </c:val>
        </c:ser>
        <c:marker val="1"/>
        <c:axId val="94161920"/>
        <c:axId val="94295168"/>
      </c:lineChart>
      <c:catAx>
        <c:axId val="94161920"/>
        <c:scaling>
          <c:orientation val="minMax"/>
        </c:scaling>
        <c:axPos val="b"/>
        <c:numFmt formatCode="General" sourceLinked="1"/>
        <c:tickLblPos val="nextTo"/>
        <c:crossAx val="94295168"/>
        <c:crosses val="autoZero"/>
        <c:auto val="1"/>
        <c:lblAlgn val="ctr"/>
        <c:lblOffset val="100"/>
        <c:tickLblSkip val="2"/>
      </c:catAx>
      <c:valAx>
        <c:axId val="94295168"/>
        <c:scaling>
          <c:orientation val="minMax"/>
        </c:scaling>
        <c:axPos val="l"/>
        <c:majorGridlines/>
        <c:numFmt formatCode="General" sourceLinked="1"/>
        <c:tickLblPos val="nextTo"/>
        <c:crossAx val="941619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/>
    <c:plotArea>
      <c:layout/>
      <c:lineChart>
        <c:grouping val="standard"/>
        <c:ser>
          <c:idx val="0"/>
          <c:order val="0"/>
          <c:tx>
            <c:v>Norm</c:v>
          </c:tx>
          <c:marker>
            <c:symbol val="none"/>
          </c:marker>
          <c:cat>
            <c:numRef>
              <c:f>Лист1!$B$1:$B$51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Лист1!$D$1:$D$51</c:f>
              <c:numCache>
                <c:formatCode>General</c:formatCode>
                <c:ptCount val="51"/>
                <c:pt idx="0">
                  <c:v>435.33842140783293</c:v>
                </c:pt>
                <c:pt idx="1">
                  <c:v>3.7224046096221599</c:v>
                </c:pt>
                <c:pt idx="2">
                  <c:v>1.9604622870085899</c:v>
                </c:pt>
                <c:pt idx="3">
                  <c:v>1.2113989373645098</c:v>
                </c:pt>
                <c:pt idx="4">
                  <c:v>0.82331142119735889</c:v>
                </c:pt>
                <c:pt idx="5">
                  <c:v>0.59619395379962792</c:v>
                </c:pt>
                <c:pt idx="6">
                  <c:v>0.45176912521675699</c:v>
                </c:pt>
                <c:pt idx="7">
                  <c:v>0.35420735801323394</c:v>
                </c:pt>
                <c:pt idx="8">
                  <c:v>0.28519815975854701</c:v>
                </c:pt>
                <c:pt idx="9">
                  <c:v>0.234582742774054</c:v>
                </c:pt>
                <c:pt idx="10">
                  <c:v>0.19635353601342301</c:v>
                </c:pt>
                <c:pt idx="11">
                  <c:v>0.166771629574021</c:v>
                </c:pt>
                <c:pt idx="12">
                  <c:v>0.143410529209093</c:v>
                </c:pt>
                <c:pt idx="13">
                  <c:v>0.124639413894131</c:v>
                </c:pt>
                <c:pt idx="14">
                  <c:v>0.10932921021911701</c:v>
                </c:pt>
                <c:pt idx="15">
                  <c:v>9.667802771487001E-2</c:v>
                </c:pt>
                <c:pt idx="16">
                  <c:v>8.6103584520036303E-2</c:v>
                </c:pt>
                <c:pt idx="17">
                  <c:v>7.7174763593717402E-2</c:v>
                </c:pt>
                <c:pt idx="18">
                  <c:v>6.9566832480906504E-2</c:v>
                </c:pt>
                <c:pt idx="19">
                  <c:v>6.3031414732458102E-2</c:v>
                </c:pt>
                <c:pt idx="20">
                  <c:v>5.7375907751616113E-2</c:v>
                </c:pt>
                <c:pt idx="21">
                  <c:v>5.2449096360436001E-2</c:v>
                </c:pt>
                <c:pt idx="22">
                  <c:v>4.8130918092463303E-2</c:v>
                </c:pt>
                <c:pt idx="23">
                  <c:v>4.4325064905548418E-2</c:v>
                </c:pt>
                <c:pt idx="24">
                  <c:v>4.0953557006500801E-2</c:v>
                </c:pt>
                <c:pt idx="25">
                  <c:v>3.7952709958752599E-2</c:v>
                </c:pt>
                <c:pt idx="26">
                  <c:v>3.5270100600718009E-2</c:v>
                </c:pt>
                <c:pt idx="27">
                  <c:v>3.2862258709898097E-2</c:v>
                </c:pt>
                <c:pt idx="28">
                  <c:v>3.069289251531691E-2</c:v>
                </c:pt>
                <c:pt idx="29">
                  <c:v>2.8731511480125906E-2</c:v>
                </c:pt>
                <c:pt idx="30">
                  <c:v>2.6952347833663508E-2</c:v>
                </c:pt>
                <c:pt idx="31">
                  <c:v>2.5333505001492802E-2</c:v>
                </c:pt>
                <c:pt idx="32">
                  <c:v>2.3856279980264204E-2</c:v>
                </c:pt>
                <c:pt idx="33">
                  <c:v>2.2504620178352801E-2</c:v>
                </c:pt>
                <c:pt idx="34">
                  <c:v>2.1264685075747296E-2</c:v>
                </c:pt>
                <c:pt idx="35">
                  <c:v>2.0124490209399395E-2</c:v>
                </c:pt>
                <c:pt idx="36">
                  <c:v>1.90736162548341E-2</c:v>
                </c:pt>
                <c:pt idx="37">
                  <c:v>1.8102969963567504E-2</c:v>
                </c:pt>
                <c:pt idx="38">
                  <c:v>1.7204586647107806E-2</c:v>
                </c:pt>
                <c:pt idx="39">
                  <c:v>1.6371466150758299E-2</c:v>
                </c:pt>
                <c:pt idx="40">
                  <c:v>1.5597435994125801E-2</c:v>
                </c:pt>
                <c:pt idx="41">
                  <c:v>1.4877036636221598E-2</c:v>
                </c:pt>
                <c:pt idx="42">
                  <c:v>1.4205424882841898E-2</c:v>
                </c:pt>
                <c:pt idx="43">
                  <c:v>1.3578292227631598E-2</c:v>
                </c:pt>
                <c:pt idx="44">
                  <c:v>1.2991795540797301E-2</c:v>
                </c:pt>
                <c:pt idx="45">
                  <c:v>1.2442498021154899E-2</c:v>
                </c:pt>
                <c:pt idx="46">
                  <c:v>1.19273187031769E-2</c:v>
                </c:pt>
                <c:pt idx="47">
                  <c:v>1.1443489147034804E-2</c:v>
                </c:pt>
                <c:pt idx="48">
                  <c:v>1.0988516144807002E-2</c:v>
                </c:pt>
                <c:pt idx="49">
                  <c:v>1.0560149525725201E-2</c:v>
                </c:pt>
                <c:pt idx="50">
                  <c:v>1.0156354267384001E-2</c:v>
                </c:pt>
              </c:numCache>
            </c:numRef>
          </c:val>
        </c:ser>
        <c:marker val="1"/>
        <c:axId val="105147008"/>
        <c:axId val="105870848"/>
      </c:lineChart>
      <c:catAx>
        <c:axId val="105147008"/>
        <c:scaling>
          <c:orientation val="minMax"/>
        </c:scaling>
        <c:axPos val="b"/>
        <c:numFmt formatCode="General" sourceLinked="1"/>
        <c:tickLblPos val="nextTo"/>
        <c:crossAx val="105870848"/>
        <c:crosses val="autoZero"/>
        <c:auto val="1"/>
        <c:lblAlgn val="ctr"/>
        <c:lblOffset val="100"/>
        <c:tickLblSkip val="2"/>
      </c:catAx>
      <c:valAx>
        <c:axId val="105870848"/>
        <c:scaling>
          <c:orientation val="minMax"/>
        </c:scaling>
        <c:axPos val="l"/>
        <c:majorGridlines/>
        <c:numFmt formatCode="General" sourceLinked="1"/>
        <c:tickLblPos val="nextTo"/>
        <c:crossAx val="1051470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1920</Words>
  <Characters>10947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</cp:lastModifiedBy>
  <cp:revision>7</cp:revision>
  <dcterms:created xsi:type="dcterms:W3CDTF">2015-11-29T21:37:00Z</dcterms:created>
  <dcterms:modified xsi:type="dcterms:W3CDTF">2015-12-15T05:51:00Z</dcterms:modified>
</cp:coreProperties>
</file>