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Hassan Noor – Member 4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Assalam</w:t>
      </w:r>
      <w:proofErr w:type="spellEnd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-o-</w:t>
      </w:r>
      <w:proofErr w:type="spellStart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Alaikum</w:t>
      </w:r>
      <w:proofErr w:type="spellEnd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everyone</w:t>
      </w:r>
      <w:proofErr w:type="gramStart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902B64">
        <w:rPr>
          <w:rFonts w:ascii="Times New Roman" w:eastAsia="Times New Roman" w:hAnsi="Times New Roman" w:cs="Times New Roman"/>
          <w:sz w:val="24"/>
          <w:szCs w:val="24"/>
        </w:rPr>
        <w:br/>
      </w:r>
      <w:r w:rsidR="005837B1" w:rsidRPr="005837B1">
        <w:rPr>
          <w:sz w:val="24"/>
        </w:rPr>
        <w:t xml:space="preserve">“Hello, I’m </w:t>
      </w:r>
      <w:r w:rsidR="005837B1" w:rsidRPr="005837B1">
        <w:rPr>
          <w:rStyle w:val="Strong"/>
          <w:sz w:val="24"/>
        </w:rPr>
        <w:t>[Your Name]</w:t>
      </w:r>
      <w:r w:rsidR="005837B1" w:rsidRPr="005837B1">
        <w:rPr>
          <w:sz w:val="24"/>
        </w:rPr>
        <w:t>. To conclude this session, I’ll be presenting a case study that highlights how bribery and gift-related issues can arise in everyday workplace decisions—and why judgment matters.”</w:t>
      </w:r>
      <w:r w:rsidR="005837B1">
        <w:br/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Let us begin with a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ethical situation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In this case, a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contractor offers an expensive smartphone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to an engineer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before the contract decision is finalized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>Because the engineer i</w:t>
      </w:r>
      <w:bookmarkStart w:id="0" w:name="_GoBack"/>
      <w:bookmarkEnd w:id="0"/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s in a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position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this offer immediately creates an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ethical dilemma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>At first, it may appear to be a simple gesture of appreciation.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>However, the key question we must ask is: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Is this truly a gift, or is it a hidden form of bribery meant to influence the decision?</w:t>
      </w:r>
    </w:p>
    <w:p w:rsidR="00902B64" w:rsidRPr="00902B64" w:rsidRDefault="0053680F" w:rsidP="00902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2B64" w:rsidRPr="00902B64" w:rsidRDefault="00902B64" w:rsidP="00902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2B64">
        <w:rPr>
          <w:rFonts w:ascii="Times New Roman" w:eastAsia="Times New Roman" w:hAnsi="Times New Roman" w:cs="Times New Roman"/>
          <w:b/>
          <w:bCs/>
          <w:sz w:val="27"/>
          <w:szCs w:val="27"/>
        </w:rPr>
        <w:t>Ethical Analysis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>When we analyze this situation ethically, several concerns become clear.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First, the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high monetary value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of the gift makes it inappropriate in a professional context.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 xml:space="preserve">Second, accepting such a gift can create a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sense of obligation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, even if the engineer tries to remain fair.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 xml:space="preserve">This can lead to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unconscious bias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, affecting objectivity and fairness in decision-making.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Most importantly, this situation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violates core engineering ethics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integrity, honesty, and responsibility to the public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 xml:space="preserve">According to </w:t>
      </w:r>
      <w:proofErr w:type="spellStart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Fleddermann’s</w:t>
      </w:r>
      <w:proofErr w:type="spellEnd"/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ethical principles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any benefit that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influences professional judgment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cannot be considered an innocent gift.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Therefore, this is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not merely a social gesture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— it is a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serious ethical problem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53680F" w:rsidP="00902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2B64" w:rsidRPr="00902B64" w:rsidRDefault="00902B64" w:rsidP="00902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2B64">
        <w:rPr>
          <w:rFonts w:ascii="Times New Roman" w:eastAsia="Times New Roman" w:hAnsi="Times New Roman" w:cs="Times New Roman"/>
          <w:b/>
          <w:bCs/>
          <w:sz w:val="27"/>
          <w:szCs w:val="27"/>
        </w:rPr>
        <w:t>Proper Ethical Response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>So, what should a responsible engineer do?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An ethical response includes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three key actions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2B64" w:rsidRPr="00902B64" w:rsidRDefault="00902B64" w:rsidP="00902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Politely refusing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the gift in a professional manner</w:t>
      </w:r>
    </w:p>
    <w:p w:rsidR="00902B64" w:rsidRPr="00902B64" w:rsidRDefault="00902B64" w:rsidP="00902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the incident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to management or the ethics committee</w:t>
      </w:r>
    </w:p>
    <w:p w:rsidR="00902B64" w:rsidRPr="00902B64" w:rsidRDefault="00902B64" w:rsidP="00902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Following organizational policies and professional codes of conduct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These steps help protect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integrity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reputation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and most importantly,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public trust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Because in engineering,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doing what is right must always come before personal benefit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53680F" w:rsidP="00902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2B64" w:rsidRPr="00902B64" w:rsidRDefault="00902B64" w:rsidP="00902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2B64">
        <w:rPr>
          <w:rFonts w:ascii="Times New Roman" w:eastAsia="Times New Roman" w:hAnsi="Times New Roman" w:cs="Times New Roman"/>
          <w:b/>
          <w:bCs/>
          <w:sz w:val="27"/>
          <w:szCs w:val="27"/>
        </w:rPr>
        <w:t>Preventive Measures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To avoid such situations in the future, organizations must implement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strong preventive systems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902B64" w:rsidRPr="00902B64" w:rsidRDefault="00902B64" w:rsidP="00902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Clear and strict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ethics policies</w:t>
      </w:r>
    </w:p>
    <w:p w:rsidR="00902B64" w:rsidRPr="00902B64" w:rsidRDefault="00902B64" w:rsidP="00902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in decision-making processes</w:t>
      </w:r>
    </w:p>
    <w:p w:rsidR="00902B64" w:rsidRPr="00902B64" w:rsidRDefault="00902B64" w:rsidP="00902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Effective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and monitoring mechanisms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Strong systems make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ethical behavior easier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corruption more difficult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, ensuring fairness for everyone.</w:t>
      </w:r>
    </w:p>
    <w:p w:rsidR="00902B64" w:rsidRPr="00902B64" w:rsidRDefault="0053680F" w:rsidP="00902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2B64" w:rsidRPr="00902B64" w:rsidRDefault="00902B64" w:rsidP="00902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2B64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To conclude, bribery and unethical gifts may seem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small or harmless</w:t>
      </w:r>
      <w:proofErr w:type="gramStart"/>
      <w:r w:rsidRPr="00902B6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 xml:space="preserve">but their consequences are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serious and long-lasting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They can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endanger public safety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destroy trust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damage professional careers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Engineering is not only about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knowledge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br/>
        <w:t xml:space="preserve">it is also about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moral responsibility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engineers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, our </w:t>
      </w: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902B64">
        <w:rPr>
          <w:rFonts w:ascii="Times New Roman" w:eastAsia="Times New Roman" w:hAnsi="Times New Roman" w:cs="Times New Roman"/>
          <w:sz w:val="24"/>
          <w:szCs w:val="24"/>
        </w:rPr>
        <w:t xml:space="preserve"> will define our success more than our skills.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sz w:val="24"/>
          <w:szCs w:val="24"/>
        </w:rPr>
        <w:t>So whenever we face such dilemmas, we must remember: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Ethics is not just a theory we study — it is a choice we make in real life.</w:t>
      </w:r>
    </w:p>
    <w:p w:rsidR="00902B64" w:rsidRPr="00902B64" w:rsidRDefault="00902B64" w:rsidP="0090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B64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you.</w:t>
      </w:r>
    </w:p>
    <w:p w:rsidR="005C30F0" w:rsidRDefault="005C30F0"/>
    <w:sectPr w:rsidR="005C3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557BF"/>
    <w:multiLevelType w:val="multilevel"/>
    <w:tmpl w:val="E0C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193362"/>
    <w:multiLevelType w:val="multilevel"/>
    <w:tmpl w:val="09F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B64"/>
    <w:rsid w:val="0053680F"/>
    <w:rsid w:val="005837B1"/>
    <w:rsid w:val="005C30F0"/>
    <w:rsid w:val="0090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58E98-5102-49BD-8484-44C08693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2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2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2B6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7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7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9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2026-02-10T15:53:00Z</cp:lastPrinted>
  <dcterms:created xsi:type="dcterms:W3CDTF">2026-02-09T16:45:00Z</dcterms:created>
  <dcterms:modified xsi:type="dcterms:W3CDTF">2026-02-10T17:04:00Z</dcterms:modified>
</cp:coreProperties>
</file>