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707" w:rsidP="5439EF57" w:rsidRDefault="00F706D6" w14:paraId="6E04FBDC" w14:textId="60402EA8">
      <w:pPr>
        <w:suppressAutoHyphens/>
        <w:spacing w:after="200" w:line="276" w:lineRule="auto"/>
        <w:jc w:val="left"/>
        <w:rPr>
          <w:b/>
          <w:bCs/>
          <w:color w:val="B81A32"/>
          <w:sz w:val="32"/>
          <w:szCs w:val="32"/>
          <w:lang w:val="en-GB"/>
        </w:rPr>
      </w:pPr>
      <w:r>
        <w:rPr>
          <w:b/>
          <w:bCs/>
          <w:color w:val="B81A32" w:themeColor="accent1"/>
          <w:sz w:val="32"/>
          <w:szCs w:val="32"/>
          <w:lang w:val="en-GB"/>
        </w:rPr>
        <w:t>High-Level Risk Assessment for R</w:t>
      </w:r>
    </w:p>
    <w:p w:rsidR="00C71707" w:rsidP="000E55BD" w:rsidRDefault="00C71707" w14:paraId="597F9A73" w14:textId="11700D63">
      <w:pPr>
        <w:suppressAutoHyphens/>
        <w:spacing w:after="200" w:line="276" w:lineRule="auto"/>
        <w:jc w:val="left"/>
        <w:rPr>
          <w:b/>
          <w:color w:val="B81A32"/>
          <w:sz w:val="32"/>
          <w:szCs w:val="32"/>
          <w:lang w:val="en-GB"/>
        </w:rPr>
      </w:pPr>
    </w:p>
    <w:p w:rsidR="009971C5" w:rsidP="009971C5" w:rsidRDefault="00F706D6" w14:paraId="0A78FCC7" w14:textId="0054D5CF">
      <w:pPr>
        <w:suppressAutoHyphens/>
        <w:spacing w:after="200" w:line="276" w:lineRule="auto"/>
        <w:jc w:val="left"/>
        <w:rPr>
          <w:b/>
          <w:color w:val="B81A32"/>
          <w:sz w:val="32"/>
          <w:szCs w:val="32"/>
          <w:lang w:val="en-GB"/>
        </w:rPr>
      </w:pPr>
      <w:r>
        <w:rPr>
          <w:b/>
          <w:color w:val="B81A32"/>
          <w:sz w:val="32"/>
          <w:szCs w:val="32"/>
          <w:lang w:val="en-GB"/>
        </w:rPr>
        <w:t>Document Properties</w:t>
      </w:r>
    </w:p>
    <w:tbl>
      <w:tblPr>
        <w:tblStyle w:val="TableGrid"/>
        <w:tblW w:w="6096" w:type="dxa"/>
        <w:tblInd w:w="-5" w:type="dxa"/>
        <w:tblLook w:val="04A0" w:firstRow="1" w:lastRow="0" w:firstColumn="1" w:lastColumn="0" w:noHBand="0" w:noVBand="1"/>
      </w:tblPr>
      <w:tblGrid>
        <w:gridCol w:w="2127"/>
        <w:gridCol w:w="3969"/>
      </w:tblGrid>
      <w:tr w:rsidRPr="00461362" w:rsidR="00F706D6" w:rsidTr="00F706D6" w14:paraId="19EEFABC" w14:textId="77777777">
        <w:trPr>
          <w:trHeight w:val="284"/>
        </w:trPr>
        <w:tc>
          <w:tcPr>
            <w:tcW w:w="2127" w:type="dxa"/>
            <w:vAlign w:val="center"/>
          </w:tcPr>
          <w:p w:rsidRPr="00461362" w:rsidR="00F706D6" w:rsidP="00F706D6" w:rsidRDefault="00F706D6" w14:paraId="00271C6E" w14:textId="15881A59">
            <w:pPr>
              <w:jc w:val="left"/>
              <w:rPr>
                <w:rFonts w:asciiTheme="minorBidi" w:hAnsiTheme="minorBidi"/>
                <w:sz w:val="18"/>
                <w:szCs w:val="18"/>
                <w:lang w:val="en-US"/>
              </w:rPr>
            </w:pPr>
            <w:r>
              <w:rPr>
                <w:rFonts w:asciiTheme="minorBidi" w:hAnsiTheme="minorBidi"/>
                <w:sz w:val="18"/>
                <w:szCs w:val="18"/>
                <w:lang w:val="en-US"/>
              </w:rPr>
              <w:t>Company Name</w:t>
            </w:r>
          </w:p>
        </w:tc>
        <w:tc>
          <w:tcPr>
            <w:tcW w:w="3969" w:type="dxa"/>
            <w:vAlign w:val="center"/>
          </w:tcPr>
          <w:p w:rsidRPr="00461362" w:rsidR="00F706D6" w:rsidP="00F706D6" w:rsidRDefault="00F706D6" w14:paraId="777A63AD" w14:textId="5A8B56B8">
            <w:pPr>
              <w:jc w:val="left"/>
              <w:rPr>
                <w:rFonts w:asciiTheme="minorBidi" w:hAnsiTheme="minorBidi"/>
                <w:sz w:val="18"/>
                <w:szCs w:val="18"/>
                <w:lang w:val="en-US"/>
              </w:rPr>
            </w:pPr>
          </w:p>
        </w:tc>
      </w:tr>
      <w:tr w:rsidRPr="00461362" w:rsidR="00F706D6" w:rsidTr="00F706D6" w14:paraId="60E9FBE2" w14:textId="77777777">
        <w:trPr>
          <w:trHeight w:val="284"/>
        </w:trPr>
        <w:tc>
          <w:tcPr>
            <w:tcW w:w="2127" w:type="dxa"/>
            <w:vAlign w:val="center"/>
          </w:tcPr>
          <w:p w:rsidRPr="00461362" w:rsidR="00F706D6" w:rsidP="00F706D6" w:rsidRDefault="00F706D6" w14:paraId="0015C256" w14:textId="52F5110E">
            <w:pPr>
              <w:jc w:val="left"/>
              <w:rPr>
                <w:rFonts w:asciiTheme="minorBidi" w:hAnsiTheme="minorBidi"/>
                <w:sz w:val="18"/>
                <w:szCs w:val="18"/>
                <w:lang w:val="en-US"/>
              </w:rPr>
            </w:pPr>
            <w:r>
              <w:rPr>
                <w:rFonts w:asciiTheme="minorBidi" w:hAnsiTheme="minorBidi"/>
                <w:sz w:val="18"/>
                <w:szCs w:val="18"/>
                <w:lang w:val="en-US"/>
              </w:rPr>
              <w:t>Status</w:t>
            </w:r>
          </w:p>
        </w:tc>
        <w:tc>
          <w:tcPr>
            <w:tcW w:w="3969" w:type="dxa"/>
            <w:vAlign w:val="center"/>
          </w:tcPr>
          <w:p w:rsidRPr="00461362" w:rsidR="00F706D6" w:rsidP="00F706D6" w:rsidRDefault="00F706D6" w14:paraId="5DCD0E05" w14:textId="4C3FD4F8">
            <w:pPr>
              <w:jc w:val="left"/>
              <w:rPr>
                <w:rFonts w:asciiTheme="minorBidi" w:hAnsiTheme="minorBidi"/>
                <w:sz w:val="18"/>
                <w:szCs w:val="18"/>
                <w:lang w:val="en-US"/>
              </w:rPr>
            </w:pPr>
            <w:r>
              <w:rPr>
                <w:rFonts w:asciiTheme="minorBidi" w:hAnsiTheme="minorBidi"/>
                <w:sz w:val="18"/>
                <w:szCs w:val="18"/>
                <w:lang w:val="en-US"/>
              </w:rPr>
              <w:t>DRAFT</w:t>
            </w:r>
          </w:p>
        </w:tc>
      </w:tr>
      <w:tr w:rsidRPr="00461362" w:rsidR="00F706D6" w:rsidTr="00F706D6" w14:paraId="6A7AAEE4" w14:textId="77777777">
        <w:trPr>
          <w:trHeight w:val="284"/>
        </w:trPr>
        <w:tc>
          <w:tcPr>
            <w:tcW w:w="2127" w:type="dxa"/>
            <w:vAlign w:val="center"/>
          </w:tcPr>
          <w:p w:rsidRPr="00461362" w:rsidR="00F706D6" w:rsidP="00F706D6" w:rsidRDefault="00F706D6" w14:paraId="0B70EB5D" w14:textId="44732CCD">
            <w:pPr>
              <w:jc w:val="left"/>
              <w:rPr>
                <w:rFonts w:asciiTheme="minorBidi" w:hAnsiTheme="minorBidi"/>
                <w:sz w:val="18"/>
                <w:szCs w:val="18"/>
                <w:lang w:val="en-US"/>
              </w:rPr>
            </w:pPr>
            <w:r>
              <w:rPr>
                <w:rFonts w:asciiTheme="minorBidi" w:hAnsiTheme="minorBidi"/>
                <w:sz w:val="18"/>
                <w:szCs w:val="18"/>
                <w:lang w:val="en-US"/>
              </w:rPr>
              <w:t>Version</w:t>
            </w:r>
          </w:p>
        </w:tc>
        <w:tc>
          <w:tcPr>
            <w:tcW w:w="3969" w:type="dxa"/>
            <w:vAlign w:val="center"/>
          </w:tcPr>
          <w:p w:rsidRPr="00461362" w:rsidR="00F706D6" w:rsidP="00F706D6" w:rsidRDefault="00F706D6" w14:paraId="06021599" w14:textId="0DCCCA5B">
            <w:pPr>
              <w:jc w:val="left"/>
              <w:rPr>
                <w:rFonts w:asciiTheme="minorBidi" w:hAnsiTheme="minorBidi"/>
                <w:sz w:val="18"/>
                <w:szCs w:val="18"/>
                <w:lang w:val="en-US"/>
              </w:rPr>
            </w:pPr>
            <w:r>
              <w:rPr>
                <w:rFonts w:asciiTheme="minorBidi" w:hAnsiTheme="minorBidi"/>
                <w:sz w:val="18"/>
                <w:szCs w:val="18"/>
                <w:lang w:val="en-US"/>
              </w:rPr>
              <w:t>1</w:t>
            </w:r>
          </w:p>
        </w:tc>
      </w:tr>
      <w:tr w:rsidRPr="00461362" w:rsidR="00F706D6" w:rsidTr="00F706D6" w14:paraId="348D6E30" w14:textId="77777777">
        <w:trPr>
          <w:trHeight w:val="284"/>
        </w:trPr>
        <w:tc>
          <w:tcPr>
            <w:tcW w:w="2127" w:type="dxa"/>
            <w:vAlign w:val="center"/>
          </w:tcPr>
          <w:p w:rsidRPr="00461362" w:rsidR="00F706D6" w:rsidP="00F706D6" w:rsidRDefault="00F706D6" w14:paraId="7F9458A3" w14:textId="2D95F213">
            <w:pPr>
              <w:jc w:val="left"/>
              <w:rPr>
                <w:rFonts w:asciiTheme="minorBidi" w:hAnsiTheme="minorBidi"/>
                <w:sz w:val="18"/>
                <w:szCs w:val="18"/>
                <w:lang w:val="en-US"/>
              </w:rPr>
            </w:pPr>
            <w:r>
              <w:rPr>
                <w:rFonts w:asciiTheme="minorBidi" w:hAnsiTheme="minorBidi"/>
                <w:sz w:val="18"/>
                <w:szCs w:val="18"/>
                <w:lang w:val="en-US"/>
              </w:rPr>
              <w:t>Approval Date</w:t>
            </w:r>
          </w:p>
        </w:tc>
        <w:tc>
          <w:tcPr>
            <w:tcW w:w="3969" w:type="dxa"/>
            <w:vAlign w:val="center"/>
          </w:tcPr>
          <w:p w:rsidRPr="00461362" w:rsidR="00F706D6" w:rsidP="00F706D6" w:rsidRDefault="00F706D6" w14:paraId="7919500F" w14:textId="6C74831D">
            <w:pPr>
              <w:jc w:val="left"/>
              <w:rPr>
                <w:rFonts w:asciiTheme="minorBidi" w:hAnsiTheme="minorBidi"/>
                <w:sz w:val="18"/>
                <w:szCs w:val="18"/>
                <w:lang w:val="en-US"/>
              </w:rPr>
            </w:pPr>
          </w:p>
        </w:tc>
      </w:tr>
      <w:tr w:rsidRPr="00461362" w:rsidR="00F706D6" w:rsidTr="00F706D6" w14:paraId="13C4DCB9" w14:textId="77777777">
        <w:trPr>
          <w:trHeight w:val="284"/>
        </w:trPr>
        <w:tc>
          <w:tcPr>
            <w:tcW w:w="2127" w:type="dxa"/>
            <w:vAlign w:val="center"/>
          </w:tcPr>
          <w:p w:rsidRPr="00461362" w:rsidR="00F706D6" w:rsidP="00F706D6" w:rsidRDefault="00F706D6" w14:paraId="30C8EFAB" w14:textId="13AA64F4">
            <w:pPr>
              <w:jc w:val="left"/>
              <w:rPr>
                <w:rFonts w:asciiTheme="minorBidi" w:hAnsiTheme="minorBidi"/>
                <w:sz w:val="18"/>
                <w:szCs w:val="18"/>
                <w:lang w:val="en-US"/>
              </w:rPr>
            </w:pPr>
            <w:r>
              <w:rPr>
                <w:rFonts w:asciiTheme="minorBidi" w:hAnsiTheme="minorBidi"/>
                <w:sz w:val="18"/>
                <w:szCs w:val="18"/>
                <w:lang w:val="en-US"/>
              </w:rPr>
              <w:t>Template ID (Version)</w:t>
            </w:r>
          </w:p>
        </w:tc>
        <w:tc>
          <w:tcPr>
            <w:tcW w:w="3969" w:type="dxa"/>
            <w:vAlign w:val="center"/>
          </w:tcPr>
          <w:p w:rsidRPr="00461362" w:rsidR="00F706D6" w:rsidP="00F706D6" w:rsidRDefault="00F706D6" w14:paraId="279F50DC" w14:textId="3437FFE8">
            <w:pPr>
              <w:jc w:val="left"/>
              <w:rPr>
                <w:rFonts w:asciiTheme="minorBidi" w:hAnsiTheme="minorBidi"/>
                <w:sz w:val="18"/>
                <w:szCs w:val="18"/>
                <w:lang w:val="en-US"/>
              </w:rPr>
            </w:pPr>
          </w:p>
        </w:tc>
      </w:tr>
      <w:tr w:rsidRPr="00461362" w:rsidR="00F706D6" w:rsidTr="00F706D6" w14:paraId="023CD862" w14:textId="77777777">
        <w:trPr>
          <w:trHeight w:val="284"/>
        </w:trPr>
        <w:tc>
          <w:tcPr>
            <w:tcW w:w="2127" w:type="dxa"/>
            <w:vAlign w:val="center"/>
          </w:tcPr>
          <w:p w:rsidRPr="00461362" w:rsidR="00F706D6" w:rsidP="00F706D6" w:rsidRDefault="00F706D6" w14:paraId="025473E3" w14:textId="1CAAC02D">
            <w:pPr>
              <w:jc w:val="left"/>
              <w:rPr>
                <w:rFonts w:asciiTheme="minorBidi" w:hAnsiTheme="minorBidi"/>
                <w:sz w:val="18"/>
                <w:szCs w:val="18"/>
                <w:lang w:val="en-US"/>
              </w:rPr>
            </w:pPr>
            <w:r>
              <w:rPr>
                <w:rFonts w:asciiTheme="minorBidi" w:hAnsiTheme="minorBidi"/>
                <w:sz w:val="18"/>
                <w:szCs w:val="18"/>
                <w:lang w:val="en-US"/>
              </w:rPr>
              <w:t>Author</w:t>
            </w:r>
          </w:p>
        </w:tc>
        <w:tc>
          <w:tcPr>
            <w:tcW w:w="3969" w:type="dxa"/>
            <w:vAlign w:val="center"/>
          </w:tcPr>
          <w:p w:rsidRPr="00461362" w:rsidR="00F706D6" w:rsidP="00F706D6" w:rsidRDefault="00F706D6" w14:paraId="7CEE744C" w14:textId="133981EA">
            <w:pPr>
              <w:jc w:val="left"/>
              <w:rPr>
                <w:rFonts w:asciiTheme="minorBidi" w:hAnsiTheme="minorBidi"/>
                <w:sz w:val="18"/>
                <w:szCs w:val="18"/>
                <w:lang w:val="en-US"/>
              </w:rPr>
            </w:pPr>
          </w:p>
        </w:tc>
      </w:tr>
      <w:tr w:rsidRPr="00461362" w:rsidR="00F706D6" w:rsidTr="00F706D6" w14:paraId="28D967CB" w14:textId="77777777">
        <w:trPr>
          <w:trHeight w:val="284"/>
        </w:trPr>
        <w:tc>
          <w:tcPr>
            <w:tcW w:w="2127" w:type="dxa"/>
            <w:vAlign w:val="center"/>
          </w:tcPr>
          <w:p w:rsidRPr="00461362" w:rsidR="00F706D6" w:rsidP="00F706D6" w:rsidRDefault="00F706D6" w14:paraId="7345D7DA" w14:textId="2DE94E28">
            <w:pPr>
              <w:jc w:val="left"/>
              <w:rPr>
                <w:rFonts w:asciiTheme="minorBidi" w:hAnsiTheme="minorBidi"/>
                <w:sz w:val="18"/>
                <w:szCs w:val="18"/>
                <w:lang w:val="en-US"/>
              </w:rPr>
            </w:pPr>
            <w:r>
              <w:rPr>
                <w:rFonts w:asciiTheme="minorBidi" w:hAnsiTheme="minorBidi"/>
                <w:sz w:val="18"/>
                <w:szCs w:val="18"/>
                <w:lang w:val="en-US"/>
              </w:rPr>
              <w:t>Reviewer</w:t>
            </w:r>
          </w:p>
        </w:tc>
        <w:tc>
          <w:tcPr>
            <w:tcW w:w="3969" w:type="dxa"/>
            <w:vAlign w:val="center"/>
          </w:tcPr>
          <w:p w:rsidRPr="00461362" w:rsidR="00F706D6" w:rsidP="00F706D6" w:rsidRDefault="00F706D6" w14:paraId="5976C580" w14:textId="2039BABD">
            <w:pPr>
              <w:jc w:val="left"/>
              <w:rPr>
                <w:rFonts w:asciiTheme="minorBidi" w:hAnsiTheme="minorBidi"/>
                <w:sz w:val="18"/>
                <w:szCs w:val="18"/>
                <w:lang w:val="en-US"/>
              </w:rPr>
            </w:pPr>
          </w:p>
        </w:tc>
      </w:tr>
      <w:tr w:rsidRPr="00461362" w:rsidR="00F706D6" w:rsidTr="00F706D6" w14:paraId="242AA7E1" w14:textId="77777777">
        <w:trPr>
          <w:trHeight w:val="284"/>
        </w:trPr>
        <w:tc>
          <w:tcPr>
            <w:tcW w:w="2127" w:type="dxa"/>
            <w:vAlign w:val="center"/>
          </w:tcPr>
          <w:p w:rsidRPr="00461362" w:rsidR="00F706D6" w:rsidP="00F706D6" w:rsidRDefault="00F706D6" w14:paraId="186A2DE7" w14:textId="60B82392">
            <w:pPr>
              <w:jc w:val="left"/>
              <w:rPr>
                <w:rFonts w:asciiTheme="minorBidi" w:hAnsiTheme="minorBidi"/>
                <w:sz w:val="18"/>
                <w:szCs w:val="18"/>
                <w:lang w:val="en-US"/>
              </w:rPr>
            </w:pPr>
            <w:r>
              <w:rPr>
                <w:rFonts w:asciiTheme="minorBidi" w:hAnsiTheme="minorBidi"/>
                <w:sz w:val="18"/>
                <w:szCs w:val="18"/>
                <w:lang w:val="en-US"/>
              </w:rPr>
              <w:t>Approver</w:t>
            </w:r>
          </w:p>
        </w:tc>
        <w:tc>
          <w:tcPr>
            <w:tcW w:w="3969" w:type="dxa"/>
            <w:vAlign w:val="center"/>
          </w:tcPr>
          <w:p w:rsidRPr="00461362" w:rsidR="00F706D6" w:rsidP="00F706D6" w:rsidRDefault="00F706D6" w14:paraId="3C6FB2C9" w14:textId="77777777">
            <w:pPr>
              <w:jc w:val="left"/>
              <w:rPr>
                <w:rFonts w:asciiTheme="minorBidi" w:hAnsiTheme="minorBidi"/>
                <w:sz w:val="18"/>
                <w:szCs w:val="18"/>
              </w:rPr>
            </w:pPr>
          </w:p>
        </w:tc>
      </w:tr>
    </w:tbl>
    <w:p w:rsidR="00794232" w:rsidP="009971C5" w:rsidRDefault="00794232" w14:paraId="2A5453FF" w14:textId="77777777">
      <w:pPr>
        <w:suppressAutoHyphens/>
        <w:spacing w:after="200" w:line="276" w:lineRule="auto"/>
        <w:jc w:val="left"/>
        <w:rPr>
          <w:b/>
          <w:color w:val="B81A32"/>
          <w:sz w:val="32"/>
          <w:szCs w:val="32"/>
          <w:lang w:val="en-GB"/>
        </w:rPr>
      </w:pPr>
    </w:p>
    <w:p w:rsidR="00F706D6" w:rsidP="00F706D6" w:rsidRDefault="00F706D6" w14:paraId="4DB39044" w14:textId="1652684E">
      <w:pPr>
        <w:suppressAutoHyphens/>
        <w:spacing w:after="200" w:line="276" w:lineRule="auto"/>
        <w:jc w:val="left"/>
        <w:rPr>
          <w:b/>
          <w:color w:val="B81A32"/>
          <w:sz w:val="32"/>
          <w:szCs w:val="32"/>
          <w:lang w:val="en-GB"/>
        </w:rPr>
      </w:pPr>
      <w:r>
        <w:rPr>
          <w:b/>
          <w:color w:val="B81A32"/>
          <w:sz w:val="32"/>
          <w:szCs w:val="32"/>
          <w:lang w:val="en-GB"/>
        </w:rPr>
        <w:t>Document Approval</w:t>
      </w:r>
    </w:p>
    <w:tbl>
      <w:tblPr>
        <w:tblStyle w:val="TableGrid"/>
        <w:tblW w:w="0" w:type="auto"/>
        <w:tblLook w:val="04A0" w:firstRow="1" w:lastRow="0" w:firstColumn="1" w:lastColumn="0" w:noHBand="0" w:noVBand="1"/>
      </w:tblPr>
      <w:tblGrid>
        <w:gridCol w:w="3209"/>
        <w:gridCol w:w="3209"/>
        <w:gridCol w:w="3210"/>
      </w:tblGrid>
      <w:tr w:rsidR="00F706D6" w:rsidTr="00F706D6" w14:paraId="73E98BE9" w14:textId="77777777">
        <w:trPr>
          <w:trHeight w:val="284"/>
        </w:trPr>
        <w:tc>
          <w:tcPr>
            <w:tcW w:w="3209" w:type="dxa"/>
          </w:tcPr>
          <w:p w:rsidR="00F706D6" w:rsidP="00F706D6" w:rsidRDefault="00F706D6" w14:paraId="65B22877" w14:textId="0C898F76">
            <w:pPr>
              <w:rPr>
                <w:lang w:val="en-GB"/>
              </w:rPr>
            </w:pPr>
            <w:r>
              <w:rPr>
                <w:lang w:val="en-GB"/>
              </w:rPr>
              <w:t>Approver</w:t>
            </w:r>
          </w:p>
        </w:tc>
        <w:tc>
          <w:tcPr>
            <w:tcW w:w="3209" w:type="dxa"/>
          </w:tcPr>
          <w:p w:rsidR="00F706D6" w:rsidP="00F706D6" w:rsidRDefault="00F706D6" w14:paraId="7EC73E09" w14:textId="71E605CC">
            <w:pPr>
              <w:rPr>
                <w:lang w:val="en-GB"/>
              </w:rPr>
            </w:pPr>
            <w:r>
              <w:rPr>
                <w:lang w:val="en-GB"/>
              </w:rPr>
              <w:t>Status</w:t>
            </w:r>
          </w:p>
        </w:tc>
        <w:tc>
          <w:tcPr>
            <w:tcW w:w="3210" w:type="dxa"/>
          </w:tcPr>
          <w:p w:rsidR="00F706D6" w:rsidP="00F706D6" w:rsidRDefault="00F706D6" w14:paraId="3CA3D32F" w14:textId="7BD48C1E">
            <w:pPr>
              <w:rPr>
                <w:lang w:val="en-GB"/>
              </w:rPr>
            </w:pPr>
            <w:r>
              <w:rPr>
                <w:lang w:val="en-GB"/>
              </w:rPr>
              <w:t>Approval Date</w:t>
            </w:r>
          </w:p>
        </w:tc>
      </w:tr>
      <w:tr w:rsidR="00F706D6" w:rsidTr="00F706D6" w14:paraId="78178284" w14:textId="77777777">
        <w:trPr>
          <w:trHeight w:val="284"/>
        </w:trPr>
        <w:tc>
          <w:tcPr>
            <w:tcW w:w="3209" w:type="dxa"/>
          </w:tcPr>
          <w:p w:rsidR="00F706D6" w:rsidP="00F706D6" w:rsidRDefault="00F706D6" w14:paraId="61A961AE" w14:textId="77777777">
            <w:pPr>
              <w:rPr>
                <w:lang w:val="en-GB"/>
              </w:rPr>
            </w:pPr>
          </w:p>
        </w:tc>
        <w:tc>
          <w:tcPr>
            <w:tcW w:w="3209" w:type="dxa"/>
          </w:tcPr>
          <w:p w:rsidR="00F706D6" w:rsidP="00F706D6" w:rsidRDefault="00F706D6" w14:paraId="3A1529C0" w14:textId="1DE1DB7A">
            <w:pPr>
              <w:rPr>
                <w:lang w:val="en-GB"/>
              </w:rPr>
            </w:pPr>
            <w:r>
              <w:rPr>
                <w:lang w:val="en-GB"/>
              </w:rPr>
              <w:t>Pending</w:t>
            </w:r>
          </w:p>
        </w:tc>
        <w:tc>
          <w:tcPr>
            <w:tcW w:w="3210" w:type="dxa"/>
          </w:tcPr>
          <w:p w:rsidR="00F706D6" w:rsidP="00F706D6" w:rsidRDefault="00F706D6" w14:paraId="58EF86E9" w14:textId="77777777">
            <w:pPr>
              <w:rPr>
                <w:lang w:val="en-GB"/>
              </w:rPr>
            </w:pPr>
          </w:p>
        </w:tc>
      </w:tr>
    </w:tbl>
    <w:p w:rsidR="00F706D6" w:rsidP="009971C5" w:rsidRDefault="00F706D6" w14:paraId="5F8919F4" w14:textId="77777777">
      <w:pPr>
        <w:suppressAutoHyphens/>
        <w:spacing w:after="200" w:line="276" w:lineRule="auto"/>
        <w:jc w:val="left"/>
        <w:rPr>
          <w:b/>
          <w:color w:val="B81A32"/>
          <w:sz w:val="32"/>
          <w:szCs w:val="32"/>
          <w:lang w:val="en-GB"/>
        </w:rPr>
      </w:pPr>
    </w:p>
    <w:p w:rsidR="00F706D6" w:rsidP="00F706D6" w:rsidRDefault="00F706D6" w14:paraId="7A8A6033" w14:textId="1C1129BB">
      <w:pPr>
        <w:suppressAutoHyphens/>
        <w:spacing w:after="200" w:line="276" w:lineRule="auto"/>
        <w:jc w:val="left"/>
        <w:rPr>
          <w:b/>
          <w:color w:val="B81A32"/>
          <w:sz w:val="32"/>
          <w:szCs w:val="32"/>
          <w:lang w:val="en-GB"/>
        </w:rPr>
      </w:pPr>
      <w:r>
        <w:rPr>
          <w:b/>
          <w:color w:val="B81A32"/>
          <w:sz w:val="32"/>
          <w:szCs w:val="32"/>
          <w:lang w:val="en-GB"/>
        </w:rPr>
        <w:t>Document Change History</w:t>
      </w:r>
    </w:p>
    <w:tbl>
      <w:tblPr>
        <w:tblStyle w:val="TableGrid"/>
        <w:tblW w:w="0" w:type="auto"/>
        <w:tblLook w:val="04A0" w:firstRow="1" w:lastRow="0" w:firstColumn="1" w:lastColumn="0" w:noHBand="0" w:noVBand="1"/>
      </w:tblPr>
      <w:tblGrid>
        <w:gridCol w:w="1555"/>
        <w:gridCol w:w="4863"/>
      </w:tblGrid>
      <w:tr w:rsidR="00F706D6" w:rsidTr="00F706D6" w14:paraId="1E9434DA" w14:textId="77777777">
        <w:trPr>
          <w:trHeight w:val="284"/>
        </w:trPr>
        <w:tc>
          <w:tcPr>
            <w:tcW w:w="1555" w:type="dxa"/>
          </w:tcPr>
          <w:p w:rsidR="00F706D6" w:rsidP="008A324D" w:rsidRDefault="00F706D6" w14:paraId="299978BE" w14:textId="50A51DCC">
            <w:pPr>
              <w:rPr>
                <w:lang w:val="en-GB"/>
              </w:rPr>
            </w:pPr>
            <w:r>
              <w:rPr>
                <w:lang w:val="en-GB"/>
              </w:rPr>
              <w:t>Version</w:t>
            </w:r>
          </w:p>
        </w:tc>
        <w:tc>
          <w:tcPr>
            <w:tcW w:w="4863" w:type="dxa"/>
          </w:tcPr>
          <w:p w:rsidR="00F706D6" w:rsidP="008A324D" w:rsidRDefault="00F706D6" w14:paraId="7FB9E05E" w14:textId="4217AAF5">
            <w:pPr>
              <w:rPr>
                <w:lang w:val="en-GB"/>
              </w:rPr>
            </w:pPr>
            <w:r>
              <w:rPr>
                <w:lang w:val="en-GB"/>
              </w:rPr>
              <w:t>Changes</w:t>
            </w:r>
          </w:p>
        </w:tc>
      </w:tr>
      <w:tr w:rsidR="00F706D6" w:rsidTr="00F706D6" w14:paraId="128820F2" w14:textId="77777777">
        <w:trPr>
          <w:trHeight w:val="284"/>
        </w:trPr>
        <w:tc>
          <w:tcPr>
            <w:tcW w:w="1555" w:type="dxa"/>
          </w:tcPr>
          <w:p w:rsidR="00F706D6" w:rsidP="008A324D" w:rsidRDefault="00F706D6" w14:paraId="36BC5D46" w14:textId="5DDB9C5C">
            <w:pPr>
              <w:rPr>
                <w:lang w:val="en-GB"/>
              </w:rPr>
            </w:pPr>
            <w:r>
              <w:rPr>
                <w:lang w:val="en-GB"/>
              </w:rPr>
              <w:t>1</w:t>
            </w:r>
          </w:p>
        </w:tc>
        <w:tc>
          <w:tcPr>
            <w:tcW w:w="4863" w:type="dxa"/>
          </w:tcPr>
          <w:p w:rsidR="00F706D6" w:rsidP="008A324D" w:rsidRDefault="00F706D6" w14:paraId="7353043E" w14:textId="41290618">
            <w:pPr>
              <w:rPr>
                <w:lang w:val="en-GB"/>
              </w:rPr>
            </w:pPr>
            <w:r>
              <w:rPr>
                <w:lang w:val="en-GB"/>
              </w:rPr>
              <w:t>Initial version</w:t>
            </w:r>
          </w:p>
        </w:tc>
      </w:tr>
    </w:tbl>
    <w:p w:rsidR="00F706D6" w:rsidP="00F706D6" w:rsidRDefault="00F706D6" w14:paraId="0B64991E" w14:textId="77777777">
      <w:pPr>
        <w:suppressAutoHyphens/>
        <w:spacing w:after="200" w:line="276" w:lineRule="auto"/>
        <w:jc w:val="left"/>
        <w:rPr>
          <w:b/>
          <w:color w:val="B81A32"/>
          <w:sz w:val="32"/>
          <w:szCs w:val="32"/>
          <w:lang w:val="en-GB"/>
        </w:rPr>
      </w:pPr>
    </w:p>
    <w:p w:rsidR="005A0F68" w:rsidP="000E55BD" w:rsidRDefault="00F706D6" w14:paraId="4DE02DC2" w14:textId="5E745F28">
      <w:pPr>
        <w:pStyle w:val="Heading1"/>
        <w:suppressAutoHyphens/>
        <w:spacing w:before="360"/>
        <w:rPr>
          <w:color w:val="B81A32"/>
          <w:lang w:val="en-US" w:eastAsia="de-DE"/>
        </w:rPr>
      </w:pPr>
      <w:r w:rsidRPr="12AA0AB4" w:rsidR="00F706D6">
        <w:rPr>
          <w:color w:val="B81A32" w:themeColor="accent1" w:themeTint="FF" w:themeShade="FF"/>
          <w:lang w:val="en-US" w:eastAsia="de-DE"/>
        </w:rPr>
        <w:t>Introduction</w:t>
      </w:r>
    </w:p>
    <w:p w:rsidRPr="00F706D6" w:rsidR="00F706D6" w:rsidP="12AA0AB4" w:rsidRDefault="00F706D6" w14:paraId="4968BE37" w14:textId="517A68D1">
      <w:pPr>
        <w:pStyle w:val="Normal"/>
        <w:jc w:val="left"/>
        <w:rPr>
          <w:rFonts w:ascii="Arial" w:hAnsi="Arial" w:cs="Arial"/>
          <w:lang w:val="en-US"/>
        </w:rPr>
      </w:pPr>
      <w:r w:rsidRPr="12AA0AB4" w:rsidR="366E9D3B">
        <w:rPr>
          <w:rFonts w:ascii="Arial" w:hAnsi="Arial" w:cs="Arial"/>
          <w:lang w:val="en-US"/>
        </w:rPr>
        <w:t xml:space="preserve">This document is the </w:t>
      </w:r>
      <w:r w:rsidRPr="12AA0AB4" w:rsidR="12AE154F">
        <w:rPr>
          <w:rFonts w:ascii="Arial" w:hAnsi="Arial" w:cs="Arial"/>
          <w:lang w:val="en-US"/>
        </w:rPr>
        <w:t>High-Level</w:t>
      </w:r>
      <w:r w:rsidRPr="12AA0AB4" w:rsidR="366E9D3B">
        <w:rPr>
          <w:rFonts w:ascii="Arial" w:hAnsi="Arial" w:cs="Arial"/>
          <w:lang w:val="en-US"/>
        </w:rPr>
        <w:t xml:space="preserve"> Risk Assessment </w:t>
      </w:r>
      <w:r w:rsidRPr="12AA0AB4" w:rsidR="22EAF712">
        <w:rPr>
          <w:rFonts w:ascii="Arial" w:hAnsi="Arial" w:cs="Arial"/>
          <w:lang w:val="en-US"/>
        </w:rPr>
        <w:t xml:space="preserve">(HLRA) </w:t>
      </w:r>
      <w:r w:rsidRPr="12AA0AB4" w:rsidR="366E9D3B">
        <w:rPr>
          <w:rFonts w:ascii="Arial" w:hAnsi="Arial" w:cs="Arial"/>
          <w:lang w:val="en-US"/>
        </w:rPr>
        <w:t xml:space="preserve">for base installation. The system is used by the </w:t>
      </w:r>
      <w:r w:rsidRPr="12AA0AB4" w:rsidR="366E9D3B">
        <w:rPr>
          <w:rFonts w:ascii="Arial" w:hAnsi="Arial" w:cs="Arial"/>
          <w:highlight w:val="yellow"/>
          <w:lang w:val="en-US"/>
        </w:rPr>
        <w:t>COMPANY</w:t>
      </w:r>
      <w:r w:rsidRPr="12AA0AB4" w:rsidR="366E9D3B">
        <w:rPr>
          <w:rFonts w:ascii="Arial" w:hAnsi="Arial" w:cs="Arial"/>
          <w:lang w:val="en-US"/>
        </w:rPr>
        <w:t xml:space="preserve"> as a programming language and environment for data preparation, data wrangling and transformation, statistical </w:t>
      </w:r>
      <w:r w:rsidRPr="12AA0AB4" w:rsidR="366E9D3B">
        <w:rPr>
          <w:rFonts w:ascii="Arial" w:hAnsi="Arial" w:cs="Arial"/>
          <w:lang w:val="en-US"/>
        </w:rPr>
        <w:t>computing</w:t>
      </w:r>
      <w:r w:rsidRPr="12AA0AB4" w:rsidR="366E9D3B">
        <w:rPr>
          <w:rFonts w:ascii="Arial" w:hAnsi="Arial" w:cs="Arial"/>
          <w:lang w:val="en-US"/>
        </w:rPr>
        <w:t xml:space="preserve"> and data visualization.</w:t>
      </w:r>
    </w:p>
    <w:p w:rsidRPr="00F706D6" w:rsidR="00F706D6" w:rsidP="12AA0AB4" w:rsidRDefault="00F706D6" w14:paraId="365FBE97" w14:textId="2A8DBA43">
      <w:pPr>
        <w:pStyle w:val="Normal"/>
        <w:jc w:val="left"/>
      </w:pPr>
      <w:r w:rsidRPr="12AA0AB4" w:rsidR="366E9D3B">
        <w:rPr>
          <w:rFonts w:ascii="Arial" w:hAnsi="Arial" w:cs="Arial"/>
          <w:lang w:val="en-US"/>
        </w:rPr>
        <w:t xml:space="preserve">The risk assessment </w:t>
      </w:r>
      <w:r w:rsidRPr="12AA0AB4" w:rsidR="366E9D3B">
        <w:rPr>
          <w:rFonts w:ascii="Arial" w:hAnsi="Arial" w:cs="Arial"/>
          <w:lang w:val="en-US"/>
        </w:rPr>
        <w:t>identifies</w:t>
      </w:r>
      <w:r w:rsidRPr="12AA0AB4" w:rsidR="366E9D3B">
        <w:rPr>
          <w:rFonts w:ascii="Arial" w:hAnsi="Arial" w:cs="Arial"/>
          <w:lang w:val="en-US"/>
        </w:rPr>
        <w:t xml:space="preserve"> the GAMP category classification of the system as well as the </w:t>
      </w:r>
      <w:r w:rsidRPr="12AA0AB4" w:rsidR="366E9D3B">
        <w:rPr>
          <w:rFonts w:ascii="Arial" w:hAnsi="Arial" w:cs="Arial"/>
          <w:lang w:val="en-US"/>
        </w:rPr>
        <w:t>GxP</w:t>
      </w:r>
      <w:r w:rsidRPr="12AA0AB4" w:rsidR="366E9D3B">
        <w:rPr>
          <w:rFonts w:ascii="Arial" w:hAnsi="Arial" w:cs="Arial"/>
          <w:lang w:val="en-US"/>
        </w:rPr>
        <w:t xml:space="preserve"> (electronic record) and electronic signature relevance. It also assesses whether the system </w:t>
      </w:r>
      <w:r w:rsidRPr="12AA0AB4" w:rsidR="366E9D3B">
        <w:rPr>
          <w:rFonts w:ascii="Arial" w:hAnsi="Arial" w:cs="Arial"/>
          <w:lang w:val="en-US"/>
        </w:rPr>
        <w:t>contains</w:t>
      </w:r>
      <w:r w:rsidRPr="12AA0AB4" w:rsidR="366E9D3B">
        <w:rPr>
          <w:rFonts w:ascii="Arial" w:hAnsi="Arial" w:cs="Arial"/>
          <w:lang w:val="en-US"/>
        </w:rPr>
        <w:t xml:space="preserve"> personal data, financial records or if there are other legal binding records stored within it. Finally, the HLRA assesses the overall business criticality (impact of an interruption of system availability).</w:t>
      </w:r>
    </w:p>
    <w:p w:rsidRPr="00F706D6" w:rsidR="00F706D6" w:rsidP="12AA0AB4" w:rsidRDefault="00F706D6" w14:paraId="06403A14" w14:textId="35352858">
      <w:pPr>
        <w:pStyle w:val="Normal"/>
        <w:jc w:val="left"/>
      </w:pPr>
      <w:r w:rsidRPr="12AA0AB4" w:rsidR="366E9D3B">
        <w:rPr>
          <w:rFonts w:ascii="Arial" w:hAnsi="Arial" w:cs="Arial"/>
          <w:lang w:val="en-US"/>
        </w:rPr>
        <w:t xml:space="preserve">The results of the assessment will be reflected in the </w:t>
      </w:r>
      <w:r w:rsidRPr="12AA0AB4" w:rsidR="366E9D3B">
        <w:rPr>
          <w:rFonts w:ascii="Arial" w:hAnsi="Arial" w:cs="Arial"/>
          <w:lang w:val="en-US"/>
        </w:rPr>
        <w:t>subsequent</w:t>
      </w:r>
      <w:r w:rsidRPr="12AA0AB4" w:rsidR="366E9D3B">
        <w:rPr>
          <w:rFonts w:ascii="Arial" w:hAnsi="Arial" w:cs="Arial"/>
          <w:lang w:val="en-US"/>
        </w:rPr>
        <w:t xml:space="preserve"> validation </w:t>
      </w:r>
      <w:r w:rsidRPr="12AA0AB4" w:rsidR="366E9D3B">
        <w:rPr>
          <w:rFonts w:ascii="Arial" w:hAnsi="Arial" w:cs="Arial"/>
          <w:lang w:val="en-US"/>
        </w:rPr>
        <w:t>documents, if</w:t>
      </w:r>
      <w:r w:rsidRPr="12AA0AB4" w:rsidR="366E9D3B">
        <w:rPr>
          <w:rFonts w:ascii="Arial" w:hAnsi="Arial" w:cs="Arial"/>
          <w:lang w:val="en-US"/>
        </w:rPr>
        <w:t xml:space="preserve"> these are </w:t>
      </w:r>
      <w:r w:rsidRPr="12AA0AB4" w:rsidR="366E9D3B">
        <w:rPr>
          <w:rFonts w:ascii="Arial" w:hAnsi="Arial" w:cs="Arial"/>
          <w:lang w:val="en-US"/>
        </w:rPr>
        <w:t>required</w:t>
      </w:r>
      <w:r w:rsidRPr="12AA0AB4" w:rsidR="366E9D3B">
        <w:rPr>
          <w:rFonts w:ascii="Arial" w:hAnsi="Arial" w:cs="Arial"/>
          <w:lang w:val="en-US"/>
        </w:rPr>
        <w:t xml:space="preserve"> (only for </w:t>
      </w:r>
      <w:r w:rsidRPr="12AA0AB4" w:rsidR="366E9D3B">
        <w:rPr>
          <w:rFonts w:ascii="Arial" w:hAnsi="Arial" w:cs="Arial"/>
          <w:lang w:val="en-US"/>
        </w:rPr>
        <w:t>GxP</w:t>
      </w:r>
      <w:r w:rsidRPr="12AA0AB4" w:rsidR="366E9D3B">
        <w:rPr>
          <w:rFonts w:ascii="Arial" w:hAnsi="Arial" w:cs="Arial"/>
          <w:lang w:val="en-US"/>
        </w:rPr>
        <w:t xml:space="preserve"> (electronic record) relevant systems).</w:t>
      </w:r>
    </w:p>
    <w:p w:rsidRPr="00F706D6" w:rsidR="00F706D6" w:rsidP="12AA0AB4" w:rsidRDefault="00F706D6" w14:paraId="49AF20F5" w14:textId="0184DB0F">
      <w:pPr>
        <w:pStyle w:val="Normal"/>
        <w:rPr>
          <w:rFonts w:ascii="Arial" w:hAnsi="Arial" w:cs="Arial"/>
          <w:lang w:val="en-US"/>
        </w:rPr>
      </w:pPr>
      <w:r w:rsidRPr="12AA0AB4" w:rsidR="366E9D3B">
        <w:rPr>
          <w:rFonts w:ascii="Arial" w:hAnsi="Arial" w:cs="Arial"/>
          <w:lang w:val="en-US"/>
        </w:rPr>
        <w:t xml:space="preserve">The outcome of this assessment is recorded in the </w:t>
      </w:r>
      <w:r w:rsidRPr="12AA0AB4" w:rsidR="366E9D3B">
        <w:rPr>
          <w:rFonts w:ascii="Arial" w:hAnsi="Arial" w:cs="Arial"/>
          <w:highlight w:val="yellow"/>
          <w:lang w:val="en-US"/>
        </w:rPr>
        <w:t>COMPANY</w:t>
      </w:r>
      <w:r w:rsidRPr="12AA0AB4" w:rsidR="366E9D3B">
        <w:rPr>
          <w:rFonts w:ascii="Arial" w:hAnsi="Arial" w:cs="Arial"/>
          <w:lang w:val="en-US"/>
        </w:rPr>
        <w:t xml:space="preserve"> Validation Master Plan </w:t>
      </w:r>
      <w:r w:rsidRPr="12AA0AB4" w:rsidR="366E9D3B">
        <w:rPr>
          <w:rFonts w:ascii="Arial" w:hAnsi="Arial" w:cs="Arial"/>
          <w:lang w:val="en-US"/>
        </w:rPr>
        <w:t>located</w:t>
      </w:r>
      <w:r w:rsidRPr="12AA0AB4" w:rsidR="366E9D3B">
        <w:rPr>
          <w:rFonts w:ascii="Arial" w:hAnsi="Arial" w:cs="Arial"/>
          <w:lang w:val="en-US"/>
        </w:rPr>
        <w:t xml:space="preserve"> in the </w:t>
      </w:r>
      <w:r w:rsidRPr="12AA0AB4" w:rsidR="17369D4B">
        <w:rPr>
          <w:rFonts w:ascii="Arial" w:hAnsi="Arial" w:cs="Arial"/>
          <w:highlight w:val="yellow"/>
          <w:lang w:val="en-US"/>
        </w:rPr>
        <w:t>IT documentation in SYSTEM</w:t>
      </w:r>
      <w:r w:rsidRPr="12AA0AB4" w:rsidR="17369D4B">
        <w:rPr>
          <w:rFonts w:ascii="Arial" w:hAnsi="Arial" w:cs="Arial"/>
          <w:lang w:val="en-US"/>
        </w:rPr>
        <w:t>.</w:t>
      </w:r>
    </w:p>
    <w:p w:rsidR="001B4941" w:rsidP="00072D27" w:rsidRDefault="00F706D6" w14:paraId="260D9C52" w14:textId="1F1DE489">
      <w:pPr>
        <w:pStyle w:val="Heading1"/>
        <w:suppressAutoHyphens/>
        <w:rPr>
          <w:lang w:val="en-GB" w:eastAsia="de-DE"/>
        </w:rPr>
      </w:pPr>
      <w:r w:rsidRPr="12AA0AB4" w:rsidR="00F706D6">
        <w:rPr>
          <w:lang w:val="en-GB" w:eastAsia="de-DE"/>
        </w:rPr>
        <w:t>Summary – outcome of assessment</w:t>
      </w:r>
    </w:p>
    <w:tbl>
      <w:tblPr>
        <w:tblStyle w:val="TableNormal"/>
        <w:tblW w:w="0" w:type="auto"/>
        <w:tblLayout w:type="fixed"/>
        <w:tblLook w:val="04A0" w:firstRow="1" w:lastRow="0" w:firstColumn="1" w:lastColumn="0" w:noHBand="0" w:noVBand="1"/>
      </w:tblPr>
      <w:tblGrid>
        <w:gridCol w:w="3090"/>
        <w:gridCol w:w="2610"/>
        <w:gridCol w:w="3730"/>
      </w:tblGrid>
      <w:tr w:rsidR="12AA0AB4" w:rsidTr="12AA0AB4" w14:paraId="47812FE9">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15AB8201" w14:textId="65929080">
            <w:pPr>
              <w:spacing w:before="240" w:beforeAutospacing="off" w:after="240" w:afterAutospacing="off"/>
              <w:jc w:val="left"/>
              <w:rPr>
                <w:rFonts w:ascii="Times New Roman" w:hAnsi="Times New Roman" w:eastAsia="Times New Roman" w:cs="Times New Roman"/>
                <w:b w:val="1"/>
                <w:bCs w:val="1"/>
                <w:sz w:val="24"/>
                <w:szCs w:val="24"/>
              </w:rPr>
            </w:pPr>
            <w:r w:rsidRPr="12AA0AB4" w:rsidR="12AA0AB4">
              <w:rPr>
                <w:rFonts w:ascii="Times New Roman" w:hAnsi="Times New Roman" w:eastAsia="Times New Roman" w:cs="Times New Roman"/>
                <w:b w:val="1"/>
                <w:bCs w:val="1"/>
                <w:sz w:val="24"/>
                <w:szCs w:val="24"/>
              </w:rPr>
              <w:t xml:space="preserve">GAMP </w:t>
            </w:r>
            <w:r w:rsidRPr="12AA0AB4" w:rsidR="12AA0AB4">
              <w:rPr>
                <w:rFonts w:ascii="Times New Roman" w:hAnsi="Times New Roman" w:eastAsia="Times New Roman" w:cs="Times New Roman"/>
                <w:b w:val="1"/>
                <w:bCs w:val="1"/>
                <w:sz w:val="24"/>
                <w:szCs w:val="24"/>
              </w:rPr>
              <w:t>Category</w:t>
            </w:r>
          </w:p>
        </w:tc>
        <w:tc>
          <w:tcPr>
            <w:tcW w:w="6340" w:type="dxa"/>
            <w:gridSpan w:val="2"/>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3EF7DADE" w14:textId="19F32DAC">
            <w:pPr>
              <w:spacing w:before="240" w:beforeAutospacing="off" w:after="240" w:afterAutospacing="off"/>
              <w:rPr>
                <w:rFonts w:ascii="Times New Roman" w:hAnsi="Times New Roman" w:eastAsia="Times New Roman" w:cs="Times New Roman"/>
                <w:sz w:val="24"/>
                <w:szCs w:val="24"/>
              </w:rPr>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1 Infrastructure</w:t>
            </w:r>
          </w:p>
          <w:p w:rsidR="12AA0AB4" w:rsidP="12AA0AB4" w:rsidRDefault="12AA0AB4" w14:paraId="3AD50C6E" w14:textId="3AA7B355">
            <w:pPr>
              <w:spacing w:before="240" w:beforeAutospacing="off" w:after="240" w:afterAutospacing="off"/>
              <w:rPr>
                <w:rFonts w:ascii="Times New Roman" w:hAnsi="Times New Roman" w:eastAsia="Times New Roman" w:cs="Times New Roman"/>
                <w:sz w:val="24"/>
                <w:szCs w:val="24"/>
              </w:rPr>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 xml:space="preserve">3 Non </w:t>
            </w:r>
            <w:r w:rsidRPr="12AA0AB4" w:rsidR="12AA0AB4">
              <w:rPr>
                <w:rFonts w:ascii="Times New Roman" w:hAnsi="Times New Roman" w:eastAsia="Times New Roman" w:cs="Times New Roman"/>
                <w:sz w:val="24"/>
                <w:szCs w:val="24"/>
              </w:rPr>
              <w:t>configured</w:t>
            </w:r>
          </w:p>
          <w:p w:rsidR="12AA0AB4" w:rsidP="12AA0AB4" w:rsidRDefault="12AA0AB4" w14:paraId="0B2A46DE" w14:textId="2A36EBAC">
            <w:pPr>
              <w:spacing w:before="240" w:beforeAutospacing="off" w:after="240" w:afterAutospacing="off"/>
              <w:rPr>
                <w:rFonts w:ascii="Times New Roman" w:hAnsi="Times New Roman" w:eastAsia="Times New Roman" w:cs="Times New Roman"/>
                <w:sz w:val="24"/>
                <w:szCs w:val="24"/>
              </w:rPr>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 xml:space="preserve">4 </w:t>
            </w:r>
            <w:r w:rsidRPr="12AA0AB4" w:rsidR="12AA0AB4">
              <w:rPr>
                <w:rFonts w:ascii="Times New Roman" w:hAnsi="Times New Roman" w:eastAsia="Times New Roman" w:cs="Times New Roman"/>
                <w:sz w:val="24"/>
                <w:szCs w:val="24"/>
              </w:rPr>
              <w:t>Configured</w:t>
            </w:r>
          </w:p>
          <w:p w:rsidR="12AA0AB4" w:rsidP="12AA0AB4" w:rsidRDefault="12AA0AB4" w14:paraId="05905012" w14:textId="09B75AEE">
            <w:pPr>
              <w:spacing w:before="0" w:beforeAutospacing="off" w:after="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5 Custom</w:t>
            </w:r>
          </w:p>
        </w:tc>
      </w:tr>
      <w:tr w:rsidR="12AA0AB4" w:rsidTr="12AA0AB4" w14:paraId="23E97726">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05FD16A0" w14:textId="24A44014">
            <w:pPr>
              <w:spacing w:before="240" w:beforeAutospacing="off" w:after="240" w:afterAutospacing="off"/>
              <w:jc w:val="left"/>
            </w:pPr>
            <w:r w:rsidRPr="12AA0AB4" w:rsidR="12AA0AB4">
              <w:rPr>
                <w:rFonts w:ascii="Times New Roman" w:hAnsi="Times New Roman" w:eastAsia="Times New Roman" w:cs="Times New Roman"/>
                <w:b w:val="1"/>
                <w:bCs w:val="1"/>
                <w:sz w:val="24"/>
                <w:szCs w:val="24"/>
              </w:rPr>
              <w:t>GxP</w:t>
            </w:r>
            <w:r w:rsidRPr="12AA0AB4" w:rsidR="12AA0AB4">
              <w:rPr>
                <w:rFonts w:ascii="Times New Roman" w:hAnsi="Times New Roman" w:eastAsia="Times New Roman" w:cs="Times New Roman"/>
                <w:b w:val="1"/>
                <w:bCs w:val="1"/>
                <w:sz w:val="24"/>
                <w:szCs w:val="24"/>
              </w:rPr>
              <w:t xml:space="preserve"> Electronic Records</w:t>
            </w:r>
          </w:p>
        </w:tc>
        <w:tc>
          <w:tcPr>
            <w:tcW w:w="261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568D2CE7" w14:textId="22634E64">
            <w:pPr>
              <w:spacing w:before="240" w:beforeAutospacing="off" w:after="24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Yes</w:t>
            </w:r>
          </w:p>
        </w:tc>
        <w:tc>
          <w:tcPr>
            <w:tcW w:w="3730" w:type="dxa"/>
            <w:tcBorders>
              <w:top w:val="nil" w:sz="8"/>
              <w:left w:val="single" w:sz="8"/>
              <w:bottom w:val="single" w:sz="8"/>
              <w:right w:val="single" w:sz="8"/>
            </w:tcBorders>
            <w:tcMar>
              <w:top w:w="75" w:type="dxa"/>
              <w:left w:w="75" w:type="dxa"/>
              <w:bottom w:w="75" w:type="dxa"/>
              <w:right w:w="75" w:type="dxa"/>
            </w:tcMar>
            <w:vAlign w:val="center"/>
          </w:tcPr>
          <w:p w:rsidR="12AA0AB4" w:rsidP="12AA0AB4" w:rsidRDefault="12AA0AB4" w14:paraId="7E733A14" w14:textId="72E9A3F4">
            <w:pPr>
              <w:spacing w:before="0" w:beforeAutospacing="off" w:after="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No</w:t>
            </w:r>
          </w:p>
        </w:tc>
      </w:tr>
      <w:tr w:rsidR="12AA0AB4" w:rsidTr="12AA0AB4" w14:paraId="69ACFA1B">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69465D47" w14:textId="1963E7BC">
            <w:pPr>
              <w:spacing w:before="240" w:beforeAutospacing="off" w:after="240" w:afterAutospacing="off"/>
              <w:jc w:val="left"/>
              <w:rPr>
                <w:rFonts w:ascii="Times New Roman" w:hAnsi="Times New Roman" w:eastAsia="Times New Roman" w:cs="Times New Roman"/>
                <w:b w:val="1"/>
                <w:bCs w:val="1"/>
                <w:sz w:val="24"/>
                <w:szCs w:val="24"/>
              </w:rPr>
            </w:pPr>
            <w:r w:rsidRPr="12AA0AB4" w:rsidR="12AA0AB4">
              <w:rPr>
                <w:rFonts w:ascii="Times New Roman" w:hAnsi="Times New Roman" w:eastAsia="Times New Roman" w:cs="Times New Roman"/>
                <w:b w:val="1"/>
                <w:bCs w:val="1"/>
                <w:sz w:val="24"/>
                <w:szCs w:val="24"/>
              </w:rPr>
              <w:t xml:space="preserve">Electronic </w:t>
            </w:r>
            <w:r w:rsidRPr="12AA0AB4" w:rsidR="12AA0AB4">
              <w:rPr>
                <w:rFonts w:ascii="Times New Roman" w:hAnsi="Times New Roman" w:eastAsia="Times New Roman" w:cs="Times New Roman"/>
                <w:b w:val="1"/>
                <w:bCs w:val="1"/>
                <w:sz w:val="24"/>
                <w:szCs w:val="24"/>
              </w:rPr>
              <w:t>Signatures</w:t>
            </w:r>
          </w:p>
        </w:tc>
        <w:tc>
          <w:tcPr>
            <w:tcW w:w="261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0D0A5F11" w14:textId="138FB66C">
            <w:pPr>
              <w:spacing w:before="0" w:beforeAutospacing="off" w:after="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Yes</w:t>
            </w:r>
          </w:p>
        </w:tc>
        <w:tc>
          <w:tcPr>
            <w:tcW w:w="373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06CAC5D3" w14:textId="4BD4E3A9">
            <w:pPr>
              <w:spacing w:before="240" w:beforeAutospacing="off" w:after="24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No</w:t>
            </w:r>
          </w:p>
        </w:tc>
      </w:tr>
      <w:tr w:rsidR="12AA0AB4" w:rsidTr="12AA0AB4" w14:paraId="4CA11CA9">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63645483" w14:textId="5A8FE7D5">
            <w:pPr>
              <w:spacing w:before="240" w:beforeAutospacing="off" w:after="240" w:afterAutospacing="off"/>
              <w:jc w:val="left"/>
            </w:pPr>
            <w:r w:rsidRPr="12AA0AB4" w:rsidR="12AA0AB4">
              <w:rPr>
                <w:rFonts w:ascii="Times New Roman" w:hAnsi="Times New Roman" w:eastAsia="Times New Roman" w:cs="Times New Roman"/>
                <w:b w:val="1"/>
                <w:bCs w:val="1"/>
                <w:sz w:val="24"/>
                <w:szCs w:val="24"/>
              </w:rPr>
              <w:t>Medical Device</w:t>
            </w:r>
          </w:p>
        </w:tc>
        <w:tc>
          <w:tcPr>
            <w:tcW w:w="261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4D61B235" w14:textId="79B2FD68">
            <w:pPr>
              <w:spacing w:before="0" w:beforeAutospacing="off" w:after="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Yes</w:t>
            </w:r>
          </w:p>
        </w:tc>
        <w:tc>
          <w:tcPr>
            <w:tcW w:w="373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7419DB30" w14:textId="0C9154DA">
            <w:pPr>
              <w:spacing w:before="240" w:beforeAutospacing="off" w:after="24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No</w:t>
            </w:r>
          </w:p>
        </w:tc>
      </w:tr>
      <w:tr w:rsidR="12AA0AB4" w:rsidTr="12AA0AB4" w14:paraId="54E77176">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42194FDA" w14:textId="6FF4E9BE">
            <w:pPr>
              <w:spacing w:before="240" w:beforeAutospacing="off" w:after="240" w:afterAutospacing="off"/>
              <w:jc w:val="left"/>
            </w:pPr>
            <w:r w:rsidRPr="12AA0AB4" w:rsidR="12AA0AB4">
              <w:rPr>
                <w:rFonts w:ascii="Times New Roman" w:hAnsi="Times New Roman" w:eastAsia="Times New Roman" w:cs="Times New Roman"/>
                <w:b w:val="1"/>
                <w:bCs w:val="1"/>
                <w:sz w:val="24"/>
                <w:szCs w:val="24"/>
              </w:rPr>
              <w:t>Financial Data</w:t>
            </w:r>
          </w:p>
        </w:tc>
        <w:tc>
          <w:tcPr>
            <w:tcW w:w="261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49C85250" w14:textId="71DD7153">
            <w:pPr>
              <w:spacing w:before="0" w:beforeAutospacing="off" w:after="0" w:afterAutospacing="off"/>
              <w:ind w:left="6" w:hanging="6"/>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Yes</w:t>
            </w:r>
          </w:p>
        </w:tc>
        <w:tc>
          <w:tcPr>
            <w:tcW w:w="373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1FFF38AF" w14:textId="71418BB3">
            <w:pPr>
              <w:spacing w:before="240" w:beforeAutospacing="off" w:after="240" w:afterAutospacing="off"/>
              <w:ind w:left="6" w:hanging="6"/>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No</w:t>
            </w:r>
          </w:p>
        </w:tc>
      </w:tr>
      <w:tr w:rsidR="12AA0AB4" w:rsidTr="12AA0AB4" w14:paraId="6F97C4EF">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4734142A" w14:textId="259B299B">
            <w:pPr>
              <w:spacing w:before="240" w:beforeAutospacing="off" w:after="240" w:afterAutospacing="off"/>
              <w:jc w:val="left"/>
            </w:pPr>
            <w:r w:rsidRPr="12AA0AB4" w:rsidR="12AA0AB4">
              <w:rPr>
                <w:rFonts w:ascii="Times New Roman" w:hAnsi="Times New Roman" w:eastAsia="Times New Roman" w:cs="Times New Roman"/>
                <w:b w:val="1"/>
                <w:bCs w:val="1"/>
                <w:sz w:val="24"/>
                <w:szCs w:val="24"/>
              </w:rPr>
              <w:t>Data Privacy</w:t>
            </w:r>
          </w:p>
        </w:tc>
        <w:tc>
          <w:tcPr>
            <w:tcW w:w="6340" w:type="dxa"/>
            <w:gridSpan w:val="2"/>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5CAA4CDD" w14:textId="356AC8A7">
            <w:pPr>
              <w:spacing w:before="240" w:beforeAutospacing="off" w:after="240" w:afterAutospacing="off"/>
            </w:pPr>
            <w:r w:rsidRPr="12AA0AB4" w:rsidR="12AA0AB4">
              <w:rPr>
                <w:rFonts w:ascii="MS Gothic" w:hAnsi="MS Gothic" w:eastAsia="MS Gothic" w:cs="MS Gothic"/>
                <w:sz w:val="24"/>
                <w:szCs w:val="24"/>
                <w:lang w:val="de-CH"/>
              </w:rPr>
              <w:t>☒</w:t>
            </w:r>
            <w:r w:rsidRPr="12AA0AB4" w:rsidR="12AA0AB4">
              <w:rPr>
                <w:rFonts w:ascii="Times New Roman" w:hAnsi="Times New Roman" w:eastAsia="Times New Roman" w:cs="Times New Roman"/>
                <w:sz w:val="24"/>
                <w:szCs w:val="24"/>
                <w:lang w:val="en-US"/>
              </w:rPr>
              <w:t>No personal data</w:t>
            </w:r>
          </w:p>
          <w:p w:rsidR="12AA0AB4" w:rsidP="12AA0AB4" w:rsidRDefault="12AA0AB4" w14:paraId="54541D46" w14:textId="3AB70A95">
            <w:pPr>
              <w:spacing w:before="240" w:beforeAutospacing="off" w:after="240" w:afterAutospacing="off"/>
            </w:pPr>
            <w:r w:rsidRPr="12AA0AB4" w:rsidR="12AA0AB4">
              <w:rPr>
                <w:rFonts w:ascii="MS Gothic" w:hAnsi="MS Gothic" w:eastAsia="MS Gothic" w:cs="MS Gothic"/>
                <w:sz w:val="24"/>
                <w:szCs w:val="24"/>
                <w:lang w:val="de-CH"/>
              </w:rPr>
              <w:t>☐</w:t>
            </w:r>
            <w:r w:rsidRPr="12AA0AB4" w:rsidR="12AA0AB4">
              <w:rPr>
                <w:rFonts w:ascii="Times New Roman" w:hAnsi="Times New Roman" w:eastAsia="Times New Roman" w:cs="Times New Roman"/>
                <w:sz w:val="24"/>
                <w:szCs w:val="24"/>
                <w:lang w:val="en-US"/>
              </w:rPr>
              <w:t>Personal</w:t>
            </w:r>
          </w:p>
          <w:p w:rsidR="12AA0AB4" w:rsidP="12AA0AB4" w:rsidRDefault="12AA0AB4" w14:paraId="2DDD0D14" w14:textId="4902D53C">
            <w:pPr>
              <w:spacing w:before="0" w:beforeAutospacing="off" w:after="0" w:afterAutospacing="off"/>
            </w:pPr>
            <w:r w:rsidRPr="12AA0AB4" w:rsidR="12AA0AB4">
              <w:rPr>
                <w:rFonts w:ascii="MS Gothic" w:hAnsi="MS Gothic" w:eastAsia="MS Gothic" w:cs="MS Gothic"/>
                <w:sz w:val="24"/>
                <w:szCs w:val="24"/>
                <w:lang w:val="de-CH"/>
              </w:rPr>
              <w:t>☐</w:t>
            </w:r>
            <w:r w:rsidRPr="12AA0AB4" w:rsidR="12AA0AB4">
              <w:rPr>
                <w:rFonts w:ascii="Times New Roman" w:hAnsi="Times New Roman" w:eastAsia="Times New Roman" w:cs="Times New Roman"/>
                <w:sz w:val="24"/>
                <w:szCs w:val="24"/>
                <w:lang w:val="en-US"/>
              </w:rPr>
              <w:t>Sensitive</w:t>
            </w:r>
          </w:p>
        </w:tc>
      </w:tr>
      <w:tr w:rsidR="12AA0AB4" w:rsidTr="12AA0AB4" w14:paraId="61893DB6">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51D0C2CD" w14:textId="119A07A0">
            <w:pPr>
              <w:spacing w:before="240" w:beforeAutospacing="off" w:after="240" w:afterAutospacing="off"/>
              <w:jc w:val="left"/>
            </w:pPr>
            <w:r w:rsidRPr="12AA0AB4" w:rsidR="12AA0AB4">
              <w:rPr>
                <w:rFonts w:ascii="Times New Roman" w:hAnsi="Times New Roman" w:eastAsia="Times New Roman" w:cs="Times New Roman"/>
                <w:b w:val="1"/>
                <w:bCs w:val="1"/>
                <w:sz w:val="24"/>
                <w:szCs w:val="24"/>
              </w:rPr>
              <w:t>Legally</w:t>
            </w:r>
            <w:r w:rsidRPr="12AA0AB4" w:rsidR="12AA0AB4">
              <w:rPr>
                <w:rFonts w:ascii="Times New Roman" w:hAnsi="Times New Roman" w:eastAsia="Times New Roman" w:cs="Times New Roman"/>
                <w:b w:val="1"/>
                <w:bCs w:val="1"/>
                <w:sz w:val="24"/>
                <w:szCs w:val="24"/>
              </w:rPr>
              <w:t xml:space="preserve"> Binding Data</w:t>
            </w:r>
          </w:p>
        </w:tc>
        <w:tc>
          <w:tcPr>
            <w:tcW w:w="261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3F31D2A6" w14:textId="0A51C289">
            <w:pPr>
              <w:spacing w:before="0" w:beforeAutospacing="off" w:after="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Yes</w:t>
            </w:r>
          </w:p>
        </w:tc>
        <w:tc>
          <w:tcPr>
            <w:tcW w:w="3730" w:type="dxa"/>
            <w:tcBorders>
              <w:top w:val="nil" w:sz="8"/>
              <w:left w:val="single" w:sz="8"/>
              <w:bottom w:val="single" w:sz="8"/>
              <w:right w:val="single" w:sz="8"/>
            </w:tcBorders>
            <w:tcMar>
              <w:top w:w="75" w:type="dxa"/>
              <w:left w:w="75" w:type="dxa"/>
              <w:bottom w:w="75" w:type="dxa"/>
              <w:right w:w="75" w:type="dxa"/>
            </w:tcMar>
            <w:vAlign w:val="center"/>
          </w:tcPr>
          <w:p w:rsidR="12AA0AB4" w:rsidP="12AA0AB4" w:rsidRDefault="12AA0AB4" w14:paraId="6C8B042F" w14:textId="1D113E1D">
            <w:pPr>
              <w:spacing w:before="240" w:beforeAutospacing="off" w:after="24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No</w:t>
            </w:r>
          </w:p>
        </w:tc>
      </w:tr>
      <w:tr w:rsidR="12AA0AB4" w:rsidTr="12AA0AB4" w14:paraId="1EDBFA22">
        <w:trPr>
          <w:trHeight w:val="300"/>
        </w:trPr>
        <w:tc>
          <w:tcPr>
            <w:tcW w:w="309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6F33DB2E" w14:textId="373EB584">
            <w:pPr>
              <w:spacing w:before="240" w:beforeAutospacing="off" w:after="240" w:afterAutospacing="off"/>
              <w:jc w:val="left"/>
              <w:rPr>
                <w:rFonts w:ascii="Times New Roman" w:hAnsi="Times New Roman" w:eastAsia="Times New Roman" w:cs="Times New Roman"/>
                <w:b w:val="1"/>
                <w:bCs w:val="1"/>
                <w:sz w:val="24"/>
                <w:szCs w:val="24"/>
              </w:rPr>
            </w:pPr>
            <w:r w:rsidRPr="12AA0AB4" w:rsidR="12AA0AB4">
              <w:rPr>
                <w:rFonts w:ascii="Times New Roman" w:hAnsi="Times New Roman" w:eastAsia="Times New Roman" w:cs="Times New Roman"/>
                <w:b w:val="1"/>
                <w:bCs w:val="1"/>
                <w:sz w:val="24"/>
                <w:szCs w:val="24"/>
              </w:rPr>
              <w:t xml:space="preserve">Business </w:t>
            </w:r>
            <w:r w:rsidRPr="12AA0AB4" w:rsidR="12AA0AB4">
              <w:rPr>
                <w:rFonts w:ascii="Times New Roman" w:hAnsi="Times New Roman" w:eastAsia="Times New Roman" w:cs="Times New Roman"/>
                <w:b w:val="1"/>
                <w:bCs w:val="1"/>
                <w:sz w:val="24"/>
                <w:szCs w:val="24"/>
              </w:rPr>
              <w:t>Criticality</w:t>
            </w:r>
          </w:p>
        </w:tc>
        <w:tc>
          <w:tcPr>
            <w:tcW w:w="261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4D463965" w14:textId="1784B974">
            <w:pPr>
              <w:spacing w:before="240" w:beforeAutospacing="off" w:after="24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Yes</w:t>
            </w:r>
          </w:p>
        </w:tc>
        <w:tc>
          <w:tcPr>
            <w:tcW w:w="3730" w:type="dxa"/>
            <w:tcBorders>
              <w:top w:val="single" w:sz="8"/>
              <w:left w:val="single" w:sz="8"/>
              <w:bottom w:val="single" w:sz="8"/>
              <w:right w:val="single" w:sz="8"/>
            </w:tcBorders>
            <w:tcMar>
              <w:top w:w="75" w:type="dxa"/>
              <w:left w:w="75" w:type="dxa"/>
              <w:bottom w:w="75" w:type="dxa"/>
              <w:right w:w="75" w:type="dxa"/>
            </w:tcMar>
            <w:vAlign w:val="center"/>
          </w:tcPr>
          <w:p w:rsidR="12AA0AB4" w:rsidP="12AA0AB4" w:rsidRDefault="12AA0AB4" w14:paraId="31475235" w14:textId="3AAF13D9">
            <w:pPr>
              <w:spacing w:before="0" w:beforeAutospacing="off" w:after="0" w:afterAutospacing="off"/>
            </w:pPr>
            <w:r w:rsidRPr="12AA0AB4" w:rsidR="12AA0AB4">
              <w:rPr>
                <w:rFonts w:ascii="MS Gothic" w:hAnsi="MS Gothic" w:eastAsia="MS Gothic" w:cs="MS Gothic"/>
                <w:sz w:val="24"/>
                <w:szCs w:val="24"/>
              </w:rPr>
              <w:t>☐</w:t>
            </w:r>
            <w:r w:rsidRPr="12AA0AB4" w:rsidR="12AA0AB4">
              <w:rPr>
                <w:rFonts w:ascii="Times New Roman" w:hAnsi="Times New Roman" w:eastAsia="Times New Roman" w:cs="Times New Roman"/>
                <w:sz w:val="24"/>
                <w:szCs w:val="24"/>
              </w:rPr>
              <w:t>No</w:t>
            </w:r>
          </w:p>
        </w:tc>
      </w:tr>
    </w:tbl>
    <w:p w:rsidR="00A4193A" w:rsidP="00A4193A" w:rsidRDefault="00A4193A" w14:paraId="2360A0A4" w14:textId="1E0B3901">
      <w:pPr>
        <w:rPr>
          <w:lang w:val="en-GB" w:eastAsia="de-DE"/>
        </w:rPr>
      </w:pPr>
    </w:p>
    <w:p w:rsidRPr="00A4193A" w:rsidR="00A4193A" w:rsidP="00A4193A" w:rsidRDefault="00A4193A" w14:paraId="7E6EC6C1" w14:textId="77777777">
      <w:pPr>
        <w:rPr>
          <w:lang w:val="en-GB" w:eastAsia="de-DE"/>
        </w:rPr>
      </w:pPr>
    </w:p>
    <w:p w:rsidR="00E7253F" w:rsidP="000E55BD" w:rsidRDefault="00A4193A" w14:paraId="19FF3972" w14:textId="795D5584">
      <w:pPr>
        <w:pStyle w:val="Heading1"/>
        <w:suppressAutoHyphens/>
        <w:rPr>
          <w:lang w:val="en-GB" w:eastAsia="de-DE"/>
        </w:rPr>
      </w:pPr>
      <w:r>
        <w:rPr>
          <w:lang w:val="en-GB" w:eastAsia="de-DE"/>
        </w:rPr>
        <w:t>GAMP Category</w:t>
      </w:r>
    </w:p>
    <w:p w:rsidR="00A4193A" w:rsidP="00A4193A" w:rsidRDefault="00A4193A" w14:paraId="68B6A479" w14:textId="73D33A87">
      <w:pPr>
        <w:rPr>
          <w:lang w:val="en-GB" w:eastAsia="de-DE"/>
        </w:rPr>
      </w:pPr>
      <w:r w:rsidRPr="00A4193A">
        <w:rPr>
          <w:lang w:val="en-GB" w:eastAsia="de-DE"/>
        </w:rPr>
        <w:t>If the system is GxP relevant (any of questions 1 to 7 answered "yes"), determine the GAMP category:</w:t>
      </w:r>
    </w:p>
    <w:p w:rsidR="00A4193A" w:rsidP="00A4193A" w:rsidRDefault="00A4193A" w14:paraId="0B3C76BE" w14:textId="77777777">
      <w:pPr>
        <w:rPr>
          <w:lang w:val="en-GB" w:eastAsia="de-DE"/>
        </w:rPr>
      </w:pPr>
    </w:p>
    <w:tbl>
      <w:tblPr>
        <w:tblStyle w:val="TableGrid"/>
        <w:tblW w:w="0" w:type="auto"/>
        <w:tblLook w:val="04A0" w:firstRow="1" w:lastRow="0" w:firstColumn="1" w:lastColumn="0" w:noHBand="0" w:noVBand="1"/>
      </w:tblPr>
      <w:tblGrid>
        <w:gridCol w:w="1838"/>
        <w:gridCol w:w="2552"/>
        <w:gridCol w:w="5238"/>
      </w:tblGrid>
      <w:tr w:rsidR="00A4193A" w:rsidTr="00A4193A" w14:paraId="60F9A92A" w14:textId="77777777">
        <w:tc>
          <w:tcPr>
            <w:tcW w:w="1838" w:type="dxa"/>
          </w:tcPr>
          <w:p w:rsidRPr="00A4193A" w:rsidR="00A4193A" w:rsidP="00A4193A" w:rsidRDefault="00A4193A" w14:paraId="279250FB" w14:textId="77777777">
            <w:pPr>
              <w:rPr>
                <w:lang w:val="en-GB" w:eastAsia="de-DE"/>
              </w:rPr>
            </w:pPr>
            <w:r w:rsidRPr="00A4193A">
              <w:rPr>
                <w:lang w:val="en-GB" w:eastAsia="de-DE"/>
              </w:rPr>
              <w:t>GAMP category</w:t>
            </w:r>
          </w:p>
          <w:p w:rsidR="00A4193A" w:rsidP="00A4193A" w:rsidRDefault="00A4193A" w14:paraId="7909A0BF" w14:textId="68949205">
            <w:pPr>
              <w:rPr>
                <w:lang w:val="en-GB" w:eastAsia="de-DE"/>
              </w:rPr>
            </w:pPr>
          </w:p>
        </w:tc>
        <w:tc>
          <w:tcPr>
            <w:tcW w:w="2552" w:type="dxa"/>
          </w:tcPr>
          <w:p w:rsidRPr="00A4193A" w:rsidR="00A4193A" w:rsidP="00A4193A" w:rsidRDefault="00A4193A" w14:paraId="35B9E252" w14:textId="77777777">
            <w:pPr>
              <w:rPr>
                <w:lang w:val="en-GB" w:eastAsia="de-DE"/>
              </w:rPr>
            </w:pPr>
            <w:r w:rsidRPr="00A4193A">
              <w:rPr>
                <w:lang w:val="en-GB" w:eastAsia="de-DE"/>
              </w:rPr>
              <w:t>Title</w:t>
            </w:r>
          </w:p>
          <w:p w:rsidR="00A4193A" w:rsidP="00A4193A" w:rsidRDefault="00A4193A" w14:paraId="0168A704" w14:textId="77777777">
            <w:pPr>
              <w:rPr>
                <w:lang w:val="en-GB" w:eastAsia="de-DE"/>
              </w:rPr>
            </w:pPr>
          </w:p>
        </w:tc>
        <w:tc>
          <w:tcPr>
            <w:tcW w:w="5238" w:type="dxa"/>
          </w:tcPr>
          <w:p w:rsidR="00A4193A" w:rsidP="00A4193A" w:rsidRDefault="00A4193A" w14:paraId="26DC0006" w14:textId="26B2AED2">
            <w:pPr>
              <w:rPr>
                <w:lang w:val="en-GB" w:eastAsia="de-DE"/>
              </w:rPr>
            </w:pPr>
            <w:r w:rsidRPr="00A4193A">
              <w:rPr>
                <w:lang w:val="en-GB" w:eastAsia="de-DE"/>
              </w:rPr>
              <w:t>Description</w:t>
            </w:r>
          </w:p>
        </w:tc>
      </w:tr>
      <w:tr w:rsidRPr="00546178" w:rsidR="00A4193A" w:rsidTr="00A4193A" w14:paraId="4F60CA4E" w14:textId="77777777">
        <w:tc>
          <w:tcPr>
            <w:tcW w:w="1838" w:type="dxa"/>
          </w:tcPr>
          <w:p w:rsidR="00A4193A" w:rsidP="00A4193A" w:rsidRDefault="00B40A2F" w14:paraId="64DBA46F" w14:textId="675A1906">
            <w:pPr>
              <w:rPr>
                <w:lang w:val="en-GB" w:eastAsia="de-DE"/>
              </w:rPr>
            </w:pPr>
            <w:sdt>
              <w:sdtPr>
                <w:rPr>
                  <w:lang w:val="en-GB" w:eastAsia="de-DE"/>
                </w:rPr>
                <w:id w:val="-1395590846"/>
                <w14:checkbox>
                  <w14:checked w14:val="1"/>
                  <w14:checkedState w14:val="2612" w14:font="MS Gothic"/>
                  <w14:uncheckedState w14:val="2610" w14:font="MS Gothic"/>
                </w14:checkbox>
              </w:sdtPr>
              <w:sdtEndPr/>
              <w:sdtContent>
                <w:r w:rsidR="00A4193A">
                  <w:rPr>
                    <w:rFonts w:hint="eastAsia" w:ascii="MS Gothic" w:hAnsi="MS Gothic" w:eastAsia="MS Gothic"/>
                    <w:lang w:val="en-GB" w:eastAsia="de-DE"/>
                  </w:rPr>
                  <w:t>☒</w:t>
                </w:r>
              </w:sdtContent>
            </w:sdt>
            <w:r w:rsidR="00A4193A">
              <w:rPr>
                <w:lang w:val="en-GB" w:eastAsia="de-DE"/>
              </w:rPr>
              <w:t xml:space="preserve"> GAMP cat. 1</w:t>
            </w:r>
          </w:p>
        </w:tc>
        <w:tc>
          <w:tcPr>
            <w:tcW w:w="2552" w:type="dxa"/>
          </w:tcPr>
          <w:p w:rsidR="00A4193A" w:rsidP="00A4193A" w:rsidRDefault="00A4193A" w14:paraId="59401555" w14:textId="574E7048">
            <w:pPr>
              <w:rPr>
                <w:lang w:val="en-GB" w:eastAsia="de-DE"/>
              </w:rPr>
            </w:pPr>
            <w:r w:rsidRPr="00A4193A">
              <w:rPr>
                <w:lang w:val="en-GB" w:eastAsia="de-DE"/>
              </w:rPr>
              <w:t>Infrastructure software</w:t>
            </w:r>
          </w:p>
        </w:tc>
        <w:tc>
          <w:tcPr>
            <w:tcW w:w="5238" w:type="dxa"/>
          </w:tcPr>
          <w:p w:rsidR="00A4193A" w:rsidP="00A4193A" w:rsidRDefault="00A4193A" w14:paraId="0A7F4402" w14:textId="633ECC3E">
            <w:pPr>
              <w:rPr>
                <w:lang w:val="en-GB" w:eastAsia="de-DE"/>
              </w:rPr>
            </w:pPr>
            <w:r w:rsidRPr="00A4193A">
              <w:rPr>
                <w:lang w:val="en-GB" w:eastAsia="de-DE"/>
              </w:rPr>
              <w:t>Established or commercially available layered software such as operating systems, database managers and programming languages. Or infrastructure software tools such as software monitoring tools, anti-virus and configuration tools.</w:t>
            </w:r>
          </w:p>
        </w:tc>
      </w:tr>
      <w:tr w:rsidRPr="00546178" w:rsidR="00A4193A" w:rsidTr="00A4193A" w14:paraId="7AA08700" w14:textId="77777777">
        <w:tc>
          <w:tcPr>
            <w:tcW w:w="1838" w:type="dxa"/>
          </w:tcPr>
          <w:p w:rsidR="00A4193A" w:rsidP="00A4193A" w:rsidRDefault="00B40A2F" w14:paraId="4F3DFA69" w14:textId="0A8BE34D">
            <w:pPr>
              <w:rPr>
                <w:lang w:val="en-GB" w:eastAsia="de-DE"/>
              </w:rPr>
            </w:pPr>
            <w:sdt>
              <w:sdtPr>
                <w:rPr>
                  <w:lang w:val="en-GB" w:eastAsia="de-DE"/>
                </w:rPr>
                <w:id w:val="-1595314273"/>
                <w14:checkbox>
                  <w14:checked w14:val="0"/>
                  <w14:checkedState w14:val="2612" w14:font="MS Gothic"/>
                  <w14:uncheckedState w14:val="2610" w14:font="MS Gothic"/>
                </w14:checkbox>
              </w:sdtPr>
              <w:sdtEndPr/>
              <w:sdtContent>
                <w:r w:rsidR="00A4193A">
                  <w:rPr>
                    <w:rFonts w:hint="eastAsia" w:ascii="MS Gothic" w:hAnsi="MS Gothic" w:eastAsia="MS Gothic"/>
                    <w:lang w:val="en-GB" w:eastAsia="de-DE"/>
                  </w:rPr>
                  <w:t>☐</w:t>
                </w:r>
              </w:sdtContent>
            </w:sdt>
            <w:r w:rsidR="00A4193A">
              <w:rPr>
                <w:lang w:val="en-GB" w:eastAsia="de-DE"/>
              </w:rPr>
              <w:t xml:space="preserve"> GAMP cat. 3</w:t>
            </w:r>
          </w:p>
        </w:tc>
        <w:tc>
          <w:tcPr>
            <w:tcW w:w="2552" w:type="dxa"/>
          </w:tcPr>
          <w:p w:rsidR="00A4193A" w:rsidP="00A4193A" w:rsidRDefault="00A4193A" w14:paraId="17BC7373" w14:textId="47FEA98B">
            <w:pPr>
              <w:rPr>
                <w:lang w:val="en-GB" w:eastAsia="de-DE"/>
              </w:rPr>
            </w:pPr>
            <w:r w:rsidRPr="00A4193A">
              <w:rPr>
                <w:lang w:val="en-GB" w:eastAsia="de-DE"/>
              </w:rPr>
              <w:t>Non-configured product</w:t>
            </w:r>
          </w:p>
        </w:tc>
        <w:tc>
          <w:tcPr>
            <w:tcW w:w="5238" w:type="dxa"/>
          </w:tcPr>
          <w:p w:rsidR="00A4193A" w:rsidP="00A4193A" w:rsidRDefault="00A4193A" w14:paraId="33A5CC6F" w14:textId="4B58A96A">
            <w:pPr>
              <w:rPr>
                <w:lang w:val="en-GB" w:eastAsia="de-DE"/>
              </w:rPr>
            </w:pPr>
            <w:r w:rsidRPr="00A4193A">
              <w:rPr>
                <w:lang w:val="en-GB" w:eastAsia="de-DE"/>
              </w:rPr>
              <w:t>Off-the-shelf purchased applications that are not configurable, as well as those that are technically configurable but have only been installed and used with default settings.</w:t>
            </w:r>
          </w:p>
        </w:tc>
      </w:tr>
      <w:tr w:rsidRPr="00546178" w:rsidR="00A4193A" w:rsidTr="00A4193A" w14:paraId="6552113F" w14:textId="77777777">
        <w:tc>
          <w:tcPr>
            <w:tcW w:w="1838" w:type="dxa"/>
          </w:tcPr>
          <w:p w:rsidR="00A4193A" w:rsidP="00A4193A" w:rsidRDefault="00B40A2F" w14:paraId="7B68128B" w14:textId="47A61D21">
            <w:pPr>
              <w:rPr>
                <w:lang w:val="en-GB" w:eastAsia="de-DE"/>
              </w:rPr>
            </w:pPr>
            <w:sdt>
              <w:sdtPr>
                <w:rPr>
                  <w:lang w:val="en-GB" w:eastAsia="de-DE"/>
                </w:rPr>
                <w:id w:val="91980920"/>
                <w14:checkbox>
                  <w14:checked w14:val="0"/>
                  <w14:checkedState w14:val="2612" w14:font="MS Gothic"/>
                  <w14:uncheckedState w14:val="2610" w14:font="MS Gothic"/>
                </w14:checkbox>
              </w:sdtPr>
              <w:sdtEndPr/>
              <w:sdtContent>
                <w:r w:rsidR="00A4193A">
                  <w:rPr>
                    <w:rFonts w:hint="eastAsia" w:ascii="MS Gothic" w:hAnsi="MS Gothic" w:eastAsia="MS Gothic"/>
                    <w:lang w:val="en-GB" w:eastAsia="de-DE"/>
                  </w:rPr>
                  <w:t>☐</w:t>
                </w:r>
              </w:sdtContent>
            </w:sdt>
            <w:r w:rsidR="00A4193A">
              <w:rPr>
                <w:lang w:val="en-GB" w:eastAsia="de-DE"/>
              </w:rPr>
              <w:t xml:space="preserve"> GAMP cat. 4</w:t>
            </w:r>
          </w:p>
        </w:tc>
        <w:tc>
          <w:tcPr>
            <w:tcW w:w="2552" w:type="dxa"/>
          </w:tcPr>
          <w:p w:rsidR="00A4193A" w:rsidP="00A4193A" w:rsidRDefault="00A4193A" w14:paraId="629C4EF6" w14:textId="32DCF53E">
            <w:pPr>
              <w:rPr>
                <w:lang w:val="en-GB" w:eastAsia="de-DE"/>
              </w:rPr>
            </w:pPr>
            <w:r w:rsidRPr="00A4193A">
              <w:rPr>
                <w:lang w:val="en-GB" w:eastAsia="de-DE"/>
              </w:rPr>
              <w:t>Configured product</w:t>
            </w:r>
          </w:p>
        </w:tc>
        <w:tc>
          <w:tcPr>
            <w:tcW w:w="5238" w:type="dxa"/>
          </w:tcPr>
          <w:p w:rsidR="00A4193A" w:rsidP="00A4193A" w:rsidRDefault="00A4193A" w14:paraId="218E25EF" w14:textId="304B6049">
            <w:pPr>
              <w:rPr>
                <w:lang w:val="en-GB" w:eastAsia="de-DE"/>
              </w:rPr>
            </w:pPr>
            <w:r w:rsidRPr="00A4193A">
              <w:rPr>
                <w:lang w:val="en-GB" w:eastAsia="de-DE"/>
              </w:rPr>
              <w:t>A purchased product that has been configured by means of selecting certain settings to make it conform to the user business process.</w:t>
            </w:r>
          </w:p>
        </w:tc>
      </w:tr>
      <w:tr w:rsidRPr="00546178" w:rsidR="00A4193A" w:rsidTr="00A4193A" w14:paraId="02695A33" w14:textId="77777777">
        <w:tc>
          <w:tcPr>
            <w:tcW w:w="1838" w:type="dxa"/>
          </w:tcPr>
          <w:p w:rsidR="00A4193A" w:rsidP="00A4193A" w:rsidRDefault="00B40A2F" w14:paraId="186C8C69" w14:textId="2AD46421">
            <w:pPr>
              <w:rPr>
                <w:lang w:val="en-GB" w:eastAsia="de-DE"/>
              </w:rPr>
            </w:pPr>
            <w:sdt>
              <w:sdtPr>
                <w:rPr>
                  <w:lang w:val="en-GB" w:eastAsia="de-DE"/>
                </w:rPr>
                <w:id w:val="-23871549"/>
                <w14:checkbox>
                  <w14:checked w14:val="0"/>
                  <w14:checkedState w14:val="2612" w14:font="MS Gothic"/>
                  <w14:uncheckedState w14:val="2610" w14:font="MS Gothic"/>
                </w14:checkbox>
              </w:sdtPr>
              <w:sdtEndPr/>
              <w:sdtContent>
                <w:r w:rsidR="00A4193A">
                  <w:rPr>
                    <w:rFonts w:hint="eastAsia" w:ascii="MS Gothic" w:hAnsi="MS Gothic" w:eastAsia="MS Gothic"/>
                    <w:lang w:val="en-GB" w:eastAsia="de-DE"/>
                  </w:rPr>
                  <w:t>☐</w:t>
                </w:r>
              </w:sdtContent>
            </w:sdt>
            <w:r w:rsidR="00A4193A">
              <w:rPr>
                <w:lang w:val="en-GB" w:eastAsia="de-DE"/>
              </w:rPr>
              <w:t xml:space="preserve"> GAMP cat. 5</w:t>
            </w:r>
          </w:p>
        </w:tc>
        <w:tc>
          <w:tcPr>
            <w:tcW w:w="2552" w:type="dxa"/>
          </w:tcPr>
          <w:p w:rsidR="00A4193A" w:rsidP="00A4193A" w:rsidRDefault="00A4193A" w14:paraId="1753488D" w14:textId="60987770">
            <w:pPr>
              <w:rPr>
                <w:lang w:val="en-GB" w:eastAsia="de-DE"/>
              </w:rPr>
            </w:pPr>
            <w:r w:rsidRPr="00A4193A">
              <w:rPr>
                <w:lang w:val="en-GB" w:eastAsia="de-DE"/>
              </w:rPr>
              <w:t>Custom application</w:t>
            </w:r>
          </w:p>
        </w:tc>
        <w:tc>
          <w:tcPr>
            <w:tcW w:w="5238" w:type="dxa"/>
          </w:tcPr>
          <w:p w:rsidR="00A4193A" w:rsidP="00A4193A" w:rsidRDefault="00A4193A" w14:paraId="711309BC" w14:textId="6B5E2F02">
            <w:pPr>
              <w:rPr>
                <w:lang w:val="en-GB" w:eastAsia="de-DE"/>
              </w:rPr>
            </w:pPr>
            <w:r w:rsidRPr="00A4193A">
              <w:rPr>
                <w:lang w:val="en-GB" w:eastAsia="de-DE"/>
              </w:rPr>
              <w:t>An application that is owned and coded from scratch by the regulated company.</w:t>
            </w:r>
          </w:p>
        </w:tc>
      </w:tr>
    </w:tbl>
    <w:p w:rsidRPr="00A4193A" w:rsidR="00A4193A" w:rsidP="00A4193A" w:rsidRDefault="00A4193A" w14:paraId="12056902" w14:textId="77777777">
      <w:pPr>
        <w:rPr>
          <w:lang w:val="en-GB" w:eastAsia="de-DE"/>
        </w:rPr>
      </w:pPr>
    </w:p>
    <w:p w:rsidR="0051657B" w:rsidP="00D25E0F" w:rsidRDefault="00A4193A" w14:paraId="193FBB00" w14:textId="4B25071A">
      <w:pPr>
        <w:pStyle w:val="Heading1"/>
        <w:rPr>
          <w:lang w:val="en-GB" w:eastAsia="de-DE"/>
        </w:rPr>
      </w:pPr>
      <w:bookmarkStart w:name="_Toc479862709" w:id="0"/>
      <w:bookmarkStart w:name="_Toc521681457" w:id="1"/>
      <w:bookmarkStart w:name="_Toc12449169" w:id="2"/>
      <w:r>
        <w:rPr>
          <w:lang w:val="en-GB" w:eastAsia="de-DE"/>
        </w:rPr>
        <w:t>GxP Electronic records relevance</w:t>
      </w:r>
    </w:p>
    <w:p w:rsidR="00A4193A" w:rsidP="00A4193A" w:rsidRDefault="00A4193A" w14:paraId="7A1297B7" w14:textId="12965BAA">
      <w:pPr>
        <w:rPr>
          <w:lang w:val="en-GB" w:eastAsia="de-DE"/>
        </w:rPr>
      </w:pPr>
      <w:r w:rsidRPr="00A4193A">
        <w:rPr>
          <w:lang w:val="en-GB" w:eastAsia="de-DE"/>
        </w:rPr>
        <w:t>A "yes" answer to any of the questions Q1-Q7 means that the system is GxP relevant and must therefore be validated. GxP relevant systems always contain Electronic Records as defined in 21 CFR part 11 part b and must be controlled according to the requirements set forth within 21 CFR part 11.</w:t>
      </w:r>
    </w:p>
    <w:p w:rsidR="00A250F5" w:rsidP="00A4193A" w:rsidRDefault="00A250F5" w14:paraId="3EE4735E" w14:textId="77777777">
      <w:pPr>
        <w:rPr>
          <w:lang w:val="en-GB" w:eastAsia="de-DE"/>
        </w:rPr>
      </w:pPr>
    </w:p>
    <w:tbl>
      <w:tblPr>
        <w:tblStyle w:val="TableGrid"/>
        <w:tblW w:w="0" w:type="auto"/>
        <w:tblLook w:val="04A0" w:firstRow="1" w:lastRow="0" w:firstColumn="1" w:lastColumn="0" w:noHBand="0" w:noVBand="1"/>
      </w:tblPr>
      <w:tblGrid>
        <w:gridCol w:w="846"/>
        <w:gridCol w:w="7087"/>
        <w:gridCol w:w="851"/>
        <w:gridCol w:w="844"/>
      </w:tblGrid>
      <w:tr w:rsidR="00A250F5" w:rsidTr="00A250F5" w14:paraId="54CAC62A" w14:textId="77777777">
        <w:tc>
          <w:tcPr>
            <w:tcW w:w="7933" w:type="dxa"/>
            <w:gridSpan w:val="2"/>
          </w:tcPr>
          <w:p w:rsidR="00A250F5" w:rsidP="00A4193A" w:rsidRDefault="00A250F5" w14:paraId="4E0C159E" w14:textId="5B68AB40">
            <w:pPr>
              <w:rPr>
                <w:lang w:val="en-GB" w:eastAsia="de-DE"/>
              </w:rPr>
            </w:pPr>
            <w:r>
              <w:rPr>
                <w:lang w:val="en-GB" w:eastAsia="de-DE"/>
              </w:rPr>
              <w:lastRenderedPageBreak/>
              <w:t>Question</w:t>
            </w:r>
          </w:p>
        </w:tc>
        <w:tc>
          <w:tcPr>
            <w:tcW w:w="851" w:type="dxa"/>
          </w:tcPr>
          <w:p w:rsidR="00A250F5" w:rsidP="00A4193A" w:rsidRDefault="00A250F5" w14:paraId="40A6344D" w14:textId="36F2C89E">
            <w:pPr>
              <w:rPr>
                <w:lang w:val="en-GB" w:eastAsia="de-DE"/>
              </w:rPr>
            </w:pPr>
            <w:r>
              <w:rPr>
                <w:lang w:val="en-GB" w:eastAsia="de-DE"/>
              </w:rPr>
              <w:t>Yes</w:t>
            </w:r>
          </w:p>
        </w:tc>
        <w:tc>
          <w:tcPr>
            <w:tcW w:w="844" w:type="dxa"/>
          </w:tcPr>
          <w:p w:rsidR="00A250F5" w:rsidP="00A4193A" w:rsidRDefault="00A250F5" w14:paraId="43314903" w14:textId="7C6A1750">
            <w:pPr>
              <w:rPr>
                <w:lang w:val="en-GB" w:eastAsia="de-DE"/>
              </w:rPr>
            </w:pPr>
            <w:r>
              <w:rPr>
                <w:lang w:val="en-GB" w:eastAsia="de-DE"/>
              </w:rPr>
              <w:t>No</w:t>
            </w:r>
          </w:p>
        </w:tc>
      </w:tr>
      <w:tr w:rsidR="00A250F5" w:rsidTr="00A250F5" w14:paraId="09CA8654" w14:textId="77777777">
        <w:tc>
          <w:tcPr>
            <w:tcW w:w="846" w:type="dxa"/>
          </w:tcPr>
          <w:p w:rsidR="00A250F5" w:rsidP="00A4193A" w:rsidRDefault="00A250F5" w14:paraId="02211D71" w14:textId="4849D2DB">
            <w:pPr>
              <w:rPr>
                <w:lang w:val="en-GB" w:eastAsia="de-DE"/>
              </w:rPr>
            </w:pPr>
            <w:r>
              <w:rPr>
                <w:lang w:val="en-GB" w:eastAsia="de-DE"/>
              </w:rPr>
              <w:t>Q1</w:t>
            </w:r>
          </w:p>
        </w:tc>
        <w:tc>
          <w:tcPr>
            <w:tcW w:w="7087" w:type="dxa"/>
          </w:tcPr>
          <w:p w:rsidR="00A250F5" w:rsidP="00A4193A" w:rsidRDefault="00A250F5" w14:paraId="4B7325E8" w14:textId="1B3DED1C">
            <w:pPr>
              <w:rPr>
                <w:lang w:val="en-GB" w:eastAsia="de-DE"/>
              </w:rPr>
            </w:pPr>
            <w:r w:rsidRPr="00A250F5">
              <w:rPr>
                <w:lang w:val="en-GB" w:eastAsia="de-DE"/>
              </w:rPr>
              <w:t>Is the system used to produce or process data that may be used in drug / medical device regulatory submissions?</w:t>
            </w:r>
          </w:p>
        </w:tc>
        <w:tc>
          <w:tcPr>
            <w:tcW w:w="851" w:type="dxa"/>
          </w:tcPr>
          <w:p w:rsidR="00A250F5" w:rsidP="00A4193A" w:rsidRDefault="00B40A2F" w14:paraId="1B82156B" w14:textId="4794C82C">
            <w:pPr>
              <w:rPr>
                <w:lang w:val="en-GB" w:eastAsia="de-DE"/>
              </w:rPr>
            </w:pPr>
            <w:sdt>
              <w:sdtPr>
                <w:rPr>
                  <w:lang w:val="en-GB" w:eastAsia="de-DE"/>
                </w:rPr>
                <w:id w:val="-638646427"/>
                <w14:checkbox>
                  <w14:checked w14:val="1"/>
                  <w14:checkedState w14:val="2612" w14:font="MS Gothic"/>
                  <w14:uncheckedState w14:val="2610" w14:font="MS Gothic"/>
                </w14:checkbox>
              </w:sdtPr>
              <w:sdtEndPr/>
              <w:sdtContent>
                <w:r w:rsidR="00C41554">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A4193A" w:rsidRDefault="00B40A2F" w14:paraId="687C7612" w14:textId="18A957BF">
            <w:pPr>
              <w:rPr>
                <w:lang w:val="en-GB" w:eastAsia="de-DE"/>
              </w:rPr>
            </w:pPr>
            <w:sdt>
              <w:sdtPr>
                <w:rPr>
                  <w:lang w:val="en-GB" w:eastAsia="de-DE"/>
                </w:rPr>
                <w:id w:val="661895885"/>
                <w14:checkbox>
                  <w14:checked w14:val="0"/>
                  <w14:checkedState w14:val="2612" w14:font="MS Gothic"/>
                  <w14:uncheckedState w14:val="2610" w14:font="MS Gothic"/>
                </w14:checkbox>
              </w:sdtPr>
              <w:sdtEndPr/>
              <w:sdtContent>
                <w:r w:rsidR="00C41554">
                  <w:rPr>
                    <w:rFonts w:hint="eastAsia" w:ascii="MS Gothic" w:hAnsi="MS Gothic" w:eastAsia="MS Gothic"/>
                    <w:lang w:val="en-GB" w:eastAsia="de-DE"/>
                  </w:rPr>
                  <w:t>☐</w:t>
                </w:r>
              </w:sdtContent>
            </w:sdt>
            <w:r w:rsidR="00A250F5">
              <w:rPr>
                <w:lang w:val="en-GB" w:eastAsia="de-DE"/>
              </w:rPr>
              <w:t xml:space="preserve"> No</w:t>
            </w:r>
          </w:p>
        </w:tc>
      </w:tr>
      <w:tr w:rsidR="00A250F5" w:rsidTr="00A250F5" w14:paraId="7FCD28E7" w14:textId="77777777">
        <w:tc>
          <w:tcPr>
            <w:tcW w:w="846" w:type="dxa"/>
          </w:tcPr>
          <w:p w:rsidR="00A250F5" w:rsidP="00A250F5" w:rsidRDefault="00A250F5" w14:paraId="39900CAC" w14:textId="2FF5D42C">
            <w:pPr>
              <w:rPr>
                <w:lang w:val="en-GB" w:eastAsia="de-DE"/>
              </w:rPr>
            </w:pPr>
            <w:r>
              <w:rPr>
                <w:lang w:val="en-GB" w:eastAsia="de-DE"/>
              </w:rPr>
              <w:t>Q2</w:t>
            </w:r>
          </w:p>
        </w:tc>
        <w:tc>
          <w:tcPr>
            <w:tcW w:w="7087" w:type="dxa"/>
          </w:tcPr>
          <w:p w:rsidR="00A250F5" w:rsidP="00A250F5" w:rsidRDefault="00A250F5" w14:paraId="6642F940" w14:textId="66E91115">
            <w:pPr>
              <w:rPr>
                <w:lang w:val="en-GB" w:eastAsia="de-DE"/>
              </w:rPr>
            </w:pPr>
            <w:r w:rsidRPr="00A250F5">
              <w:rPr>
                <w:lang w:val="en-GB" w:eastAsia="de-DE"/>
              </w:rPr>
              <w:t>Is the system used in the manufacture or control of pharmaceutical products?</w:t>
            </w:r>
          </w:p>
        </w:tc>
        <w:tc>
          <w:tcPr>
            <w:tcW w:w="851" w:type="dxa"/>
          </w:tcPr>
          <w:p w:rsidR="00A250F5" w:rsidP="00A250F5" w:rsidRDefault="00B40A2F" w14:paraId="3260F321" w14:textId="2F4FD7AE">
            <w:pPr>
              <w:rPr>
                <w:lang w:val="en-GB" w:eastAsia="de-DE"/>
              </w:rPr>
            </w:pPr>
            <w:sdt>
              <w:sdtPr>
                <w:rPr>
                  <w:lang w:val="en-GB" w:eastAsia="de-DE"/>
                </w:rPr>
                <w:id w:val="2146300802"/>
                <w14:checkbox>
                  <w14:checked w14:val="0"/>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A250F5" w:rsidRDefault="00B40A2F" w14:paraId="4C5BFB86" w14:textId="2512092D">
            <w:pPr>
              <w:rPr>
                <w:lang w:val="en-GB" w:eastAsia="de-DE"/>
              </w:rPr>
            </w:pPr>
            <w:sdt>
              <w:sdtPr>
                <w:rPr>
                  <w:lang w:val="en-GB" w:eastAsia="de-DE"/>
                </w:rPr>
                <w:id w:val="738365868"/>
                <w14:checkbox>
                  <w14:checked w14:val="1"/>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No</w:t>
            </w:r>
          </w:p>
        </w:tc>
      </w:tr>
      <w:tr w:rsidR="00A250F5" w:rsidTr="00A250F5" w14:paraId="16EAB936" w14:textId="77777777">
        <w:tc>
          <w:tcPr>
            <w:tcW w:w="846" w:type="dxa"/>
          </w:tcPr>
          <w:p w:rsidR="00A250F5" w:rsidP="00A250F5" w:rsidRDefault="00A250F5" w14:paraId="7CA73554" w14:textId="21768046">
            <w:pPr>
              <w:rPr>
                <w:lang w:val="en-GB" w:eastAsia="de-DE"/>
              </w:rPr>
            </w:pPr>
            <w:r>
              <w:rPr>
                <w:lang w:val="en-GB" w:eastAsia="de-DE"/>
              </w:rPr>
              <w:t>Q3</w:t>
            </w:r>
          </w:p>
        </w:tc>
        <w:tc>
          <w:tcPr>
            <w:tcW w:w="7087" w:type="dxa"/>
          </w:tcPr>
          <w:p w:rsidR="00A250F5" w:rsidP="00A250F5" w:rsidRDefault="00A250F5" w14:paraId="35B5CAD5" w14:textId="079F371B">
            <w:pPr>
              <w:rPr>
                <w:lang w:val="en-GB" w:eastAsia="de-DE"/>
              </w:rPr>
            </w:pPr>
            <w:r w:rsidRPr="00A250F5">
              <w:rPr>
                <w:lang w:val="en-GB" w:eastAsia="de-DE"/>
              </w:rPr>
              <w:t>Is the system involved in the environmental control processes of facilities used for animals in GLP studies or for the manufacture, processing, packaging, holding or distribution of pharmaceuticals?</w:t>
            </w:r>
          </w:p>
        </w:tc>
        <w:tc>
          <w:tcPr>
            <w:tcW w:w="851" w:type="dxa"/>
          </w:tcPr>
          <w:p w:rsidR="00A250F5" w:rsidP="00A250F5" w:rsidRDefault="00B40A2F" w14:paraId="1A3315D6" w14:textId="0BC8369F">
            <w:pPr>
              <w:rPr>
                <w:lang w:val="en-GB" w:eastAsia="de-DE"/>
              </w:rPr>
            </w:pPr>
            <w:sdt>
              <w:sdtPr>
                <w:rPr>
                  <w:lang w:val="en-GB" w:eastAsia="de-DE"/>
                </w:rPr>
                <w:id w:val="2097591202"/>
                <w14:checkbox>
                  <w14:checked w14:val="0"/>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A250F5" w:rsidRDefault="00B40A2F" w14:paraId="34D97F05" w14:textId="1AE42C49">
            <w:pPr>
              <w:rPr>
                <w:lang w:val="en-GB" w:eastAsia="de-DE"/>
              </w:rPr>
            </w:pPr>
            <w:sdt>
              <w:sdtPr>
                <w:rPr>
                  <w:lang w:val="en-GB" w:eastAsia="de-DE"/>
                </w:rPr>
                <w:id w:val="-1173644926"/>
                <w14:checkbox>
                  <w14:checked w14:val="1"/>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No</w:t>
            </w:r>
          </w:p>
        </w:tc>
      </w:tr>
      <w:tr w:rsidR="00A250F5" w:rsidTr="00A250F5" w14:paraId="5707F6EA" w14:textId="77777777">
        <w:tc>
          <w:tcPr>
            <w:tcW w:w="846" w:type="dxa"/>
          </w:tcPr>
          <w:p w:rsidR="00A250F5" w:rsidP="00A250F5" w:rsidRDefault="00A250F5" w14:paraId="45D010A7" w14:textId="262CA71E">
            <w:pPr>
              <w:rPr>
                <w:lang w:val="en-GB" w:eastAsia="de-DE"/>
              </w:rPr>
            </w:pPr>
            <w:r>
              <w:rPr>
                <w:lang w:val="en-GB" w:eastAsia="de-DE"/>
              </w:rPr>
              <w:t>Q4</w:t>
            </w:r>
          </w:p>
        </w:tc>
        <w:tc>
          <w:tcPr>
            <w:tcW w:w="7087" w:type="dxa"/>
          </w:tcPr>
          <w:p w:rsidR="00A250F5" w:rsidP="00A250F5" w:rsidRDefault="00A250F5" w14:paraId="5A1BADCF" w14:textId="5FC8254B">
            <w:pPr>
              <w:rPr>
                <w:lang w:val="en-GB" w:eastAsia="de-DE"/>
              </w:rPr>
            </w:pPr>
            <w:r w:rsidRPr="00A250F5">
              <w:rPr>
                <w:lang w:val="en-GB" w:eastAsia="de-DE"/>
              </w:rPr>
              <w:t>Is the system used in the collection, analysis or storage of data from clinical trials?</w:t>
            </w:r>
          </w:p>
        </w:tc>
        <w:tc>
          <w:tcPr>
            <w:tcW w:w="851" w:type="dxa"/>
          </w:tcPr>
          <w:p w:rsidR="00A250F5" w:rsidP="00A250F5" w:rsidRDefault="00B40A2F" w14:paraId="72E7C18D" w14:textId="6C913EE8">
            <w:pPr>
              <w:rPr>
                <w:lang w:val="en-GB" w:eastAsia="de-DE"/>
              </w:rPr>
            </w:pPr>
            <w:sdt>
              <w:sdtPr>
                <w:rPr>
                  <w:lang w:val="en-GB" w:eastAsia="de-DE"/>
                </w:rPr>
                <w:id w:val="1450595257"/>
                <w14:checkbox>
                  <w14:checked w14:val="1"/>
                  <w14:checkedState w14:val="2612" w14:font="MS Gothic"/>
                  <w14:uncheckedState w14:val="2610" w14:font="MS Gothic"/>
                </w14:checkbox>
              </w:sdtPr>
              <w:sdtEndPr/>
              <w:sdtContent>
                <w:r w:rsidR="00B15A1F">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A250F5" w:rsidRDefault="00B40A2F" w14:paraId="3FF938E1" w14:textId="782D6831">
            <w:pPr>
              <w:rPr>
                <w:lang w:val="en-GB" w:eastAsia="de-DE"/>
              </w:rPr>
            </w:pPr>
            <w:sdt>
              <w:sdtPr>
                <w:rPr>
                  <w:lang w:val="en-GB" w:eastAsia="de-DE"/>
                </w:rPr>
                <w:id w:val="751474384"/>
                <w14:checkbox>
                  <w14:checked w14:val="0"/>
                  <w14:checkedState w14:val="2612" w14:font="MS Gothic"/>
                  <w14:uncheckedState w14:val="2610" w14:font="MS Gothic"/>
                </w14:checkbox>
              </w:sdtPr>
              <w:sdtEndPr/>
              <w:sdtContent>
                <w:r w:rsidR="00B15A1F">
                  <w:rPr>
                    <w:rFonts w:hint="eastAsia" w:ascii="MS Gothic" w:hAnsi="MS Gothic" w:eastAsia="MS Gothic"/>
                    <w:lang w:val="en-GB" w:eastAsia="de-DE"/>
                  </w:rPr>
                  <w:t>☐</w:t>
                </w:r>
              </w:sdtContent>
            </w:sdt>
            <w:r w:rsidR="00A250F5">
              <w:rPr>
                <w:lang w:val="en-GB" w:eastAsia="de-DE"/>
              </w:rPr>
              <w:t xml:space="preserve"> No</w:t>
            </w:r>
          </w:p>
        </w:tc>
      </w:tr>
      <w:tr w:rsidR="00A250F5" w:rsidTr="00A250F5" w14:paraId="6CEA6870" w14:textId="77777777">
        <w:tc>
          <w:tcPr>
            <w:tcW w:w="846" w:type="dxa"/>
          </w:tcPr>
          <w:p w:rsidR="00A250F5" w:rsidP="00A250F5" w:rsidRDefault="00A250F5" w14:paraId="67984D6A" w14:textId="0C9E1E4F">
            <w:pPr>
              <w:rPr>
                <w:lang w:val="en-GB" w:eastAsia="de-DE"/>
              </w:rPr>
            </w:pPr>
            <w:r>
              <w:rPr>
                <w:lang w:val="en-GB" w:eastAsia="de-DE"/>
              </w:rPr>
              <w:t>Q5</w:t>
            </w:r>
          </w:p>
        </w:tc>
        <w:tc>
          <w:tcPr>
            <w:tcW w:w="7087" w:type="dxa"/>
          </w:tcPr>
          <w:p w:rsidR="00A250F5" w:rsidP="00A250F5" w:rsidRDefault="00A250F5" w14:paraId="58DED69D" w14:textId="19862497">
            <w:pPr>
              <w:rPr>
                <w:lang w:val="en-GB" w:eastAsia="de-DE"/>
              </w:rPr>
            </w:pPr>
            <w:r w:rsidRPr="00A250F5">
              <w:rPr>
                <w:lang w:val="en-GB" w:eastAsia="de-DE"/>
              </w:rPr>
              <w:t>Is the system used for processes concerned with drug or patient safety?</w:t>
            </w:r>
          </w:p>
        </w:tc>
        <w:tc>
          <w:tcPr>
            <w:tcW w:w="851" w:type="dxa"/>
          </w:tcPr>
          <w:p w:rsidR="00A250F5" w:rsidP="00A250F5" w:rsidRDefault="00B40A2F" w14:paraId="77DC2F95" w14:textId="1F957488">
            <w:pPr>
              <w:rPr>
                <w:lang w:val="en-GB" w:eastAsia="de-DE"/>
              </w:rPr>
            </w:pPr>
            <w:sdt>
              <w:sdtPr>
                <w:rPr>
                  <w:lang w:val="en-GB" w:eastAsia="de-DE"/>
                </w:rPr>
                <w:id w:val="1660412738"/>
                <w14:checkbox>
                  <w14:checked w14:val="1"/>
                  <w14:checkedState w14:val="2612" w14:font="MS Gothic"/>
                  <w14:uncheckedState w14:val="2610" w14:font="MS Gothic"/>
                </w14:checkbox>
              </w:sdtPr>
              <w:sdtEndPr/>
              <w:sdtContent>
                <w:r w:rsidR="00B15A1F">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A250F5" w:rsidRDefault="00B40A2F" w14:paraId="551A4C35" w14:textId="49E91C38">
            <w:pPr>
              <w:rPr>
                <w:lang w:val="en-GB" w:eastAsia="de-DE"/>
              </w:rPr>
            </w:pPr>
            <w:sdt>
              <w:sdtPr>
                <w:rPr>
                  <w:lang w:val="en-GB" w:eastAsia="de-DE"/>
                </w:rPr>
                <w:id w:val="-789746527"/>
                <w14:checkbox>
                  <w14:checked w14:val="0"/>
                  <w14:checkedState w14:val="2612" w14:font="MS Gothic"/>
                  <w14:uncheckedState w14:val="2610" w14:font="MS Gothic"/>
                </w14:checkbox>
              </w:sdtPr>
              <w:sdtEndPr/>
              <w:sdtContent>
                <w:r w:rsidR="00B15A1F">
                  <w:rPr>
                    <w:rFonts w:hint="eastAsia" w:ascii="MS Gothic" w:hAnsi="MS Gothic" w:eastAsia="MS Gothic"/>
                    <w:lang w:val="en-GB" w:eastAsia="de-DE"/>
                  </w:rPr>
                  <w:t>☐</w:t>
                </w:r>
              </w:sdtContent>
            </w:sdt>
            <w:r w:rsidR="00A250F5">
              <w:rPr>
                <w:lang w:val="en-GB" w:eastAsia="de-DE"/>
              </w:rPr>
              <w:t xml:space="preserve"> No</w:t>
            </w:r>
          </w:p>
        </w:tc>
      </w:tr>
      <w:tr w:rsidR="00A250F5" w:rsidTr="00A250F5" w14:paraId="05DA2495" w14:textId="77777777">
        <w:tc>
          <w:tcPr>
            <w:tcW w:w="846" w:type="dxa"/>
          </w:tcPr>
          <w:p w:rsidR="00A250F5" w:rsidP="00A250F5" w:rsidRDefault="00A250F5" w14:paraId="77B5930F" w14:textId="2068C1A1">
            <w:pPr>
              <w:rPr>
                <w:lang w:val="en-GB" w:eastAsia="de-DE"/>
              </w:rPr>
            </w:pPr>
            <w:r>
              <w:rPr>
                <w:lang w:val="en-GB" w:eastAsia="de-DE"/>
              </w:rPr>
              <w:t>Q6</w:t>
            </w:r>
          </w:p>
        </w:tc>
        <w:tc>
          <w:tcPr>
            <w:tcW w:w="7087" w:type="dxa"/>
          </w:tcPr>
          <w:p w:rsidR="00A250F5" w:rsidP="00A250F5" w:rsidRDefault="00A250F5" w14:paraId="0BD7A8C1" w14:textId="58A8844C">
            <w:pPr>
              <w:rPr>
                <w:lang w:val="en-GB" w:eastAsia="de-DE"/>
              </w:rPr>
            </w:pPr>
            <w:r w:rsidRPr="00A250F5">
              <w:rPr>
                <w:lang w:val="en-GB" w:eastAsia="de-DE"/>
              </w:rPr>
              <w:t>Is the system used for distribution or information in the event of a product recall, or in patient follow up of clinical trials?</w:t>
            </w:r>
          </w:p>
        </w:tc>
        <w:tc>
          <w:tcPr>
            <w:tcW w:w="851" w:type="dxa"/>
          </w:tcPr>
          <w:p w:rsidR="00A250F5" w:rsidP="00A250F5" w:rsidRDefault="00B40A2F" w14:paraId="6B71A2CB" w14:textId="75D4736D">
            <w:pPr>
              <w:rPr>
                <w:lang w:val="en-GB" w:eastAsia="de-DE"/>
              </w:rPr>
            </w:pPr>
            <w:sdt>
              <w:sdtPr>
                <w:rPr>
                  <w:lang w:val="en-GB" w:eastAsia="de-DE"/>
                </w:rPr>
                <w:id w:val="-292758930"/>
                <w14:checkbox>
                  <w14:checked w14:val="0"/>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A250F5" w:rsidRDefault="00B40A2F" w14:paraId="017F25CF" w14:textId="725D1049">
            <w:pPr>
              <w:rPr>
                <w:lang w:val="en-GB" w:eastAsia="de-DE"/>
              </w:rPr>
            </w:pPr>
            <w:sdt>
              <w:sdtPr>
                <w:rPr>
                  <w:lang w:val="en-GB" w:eastAsia="de-DE"/>
                </w:rPr>
                <w:id w:val="90214615"/>
                <w14:checkbox>
                  <w14:checked w14:val="1"/>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No</w:t>
            </w:r>
          </w:p>
        </w:tc>
      </w:tr>
      <w:tr w:rsidR="00A250F5" w:rsidTr="00A250F5" w14:paraId="41BBEEE6" w14:textId="77777777">
        <w:tc>
          <w:tcPr>
            <w:tcW w:w="846" w:type="dxa"/>
          </w:tcPr>
          <w:p w:rsidR="00A250F5" w:rsidP="00A250F5" w:rsidRDefault="00A250F5" w14:paraId="1CBA2C51" w14:textId="3AE83421">
            <w:pPr>
              <w:rPr>
                <w:lang w:val="en-GB" w:eastAsia="de-DE"/>
              </w:rPr>
            </w:pPr>
            <w:r>
              <w:rPr>
                <w:lang w:val="en-GB" w:eastAsia="de-DE"/>
              </w:rPr>
              <w:t>Q7</w:t>
            </w:r>
          </w:p>
        </w:tc>
        <w:tc>
          <w:tcPr>
            <w:tcW w:w="7087" w:type="dxa"/>
          </w:tcPr>
          <w:p w:rsidR="00A250F5" w:rsidP="00A250F5" w:rsidRDefault="00A250F5" w14:paraId="2D42E9A4" w14:textId="125F04D8">
            <w:pPr>
              <w:rPr>
                <w:lang w:val="en-GB" w:eastAsia="de-DE"/>
              </w:rPr>
            </w:pPr>
            <w:r w:rsidRPr="00A250F5">
              <w:rPr>
                <w:lang w:val="en-GB" w:eastAsia="de-DE"/>
              </w:rPr>
              <w:t>Is the system part of a process liable to external audits or inspections by regulators e.g. EMA, Swissmedic, FDA?</w:t>
            </w:r>
          </w:p>
        </w:tc>
        <w:tc>
          <w:tcPr>
            <w:tcW w:w="851" w:type="dxa"/>
          </w:tcPr>
          <w:p w:rsidR="00A250F5" w:rsidP="00A250F5" w:rsidRDefault="00B40A2F" w14:paraId="7B09F455" w14:textId="71918128">
            <w:pPr>
              <w:rPr>
                <w:lang w:val="en-GB" w:eastAsia="de-DE"/>
              </w:rPr>
            </w:pPr>
            <w:sdt>
              <w:sdtPr>
                <w:rPr>
                  <w:lang w:val="en-GB" w:eastAsia="de-DE"/>
                </w:rPr>
                <w:id w:val="1919050030"/>
                <w14:checkbox>
                  <w14:checked w14:val="1"/>
                  <w14:checkedState w14:val="2612" w14:font="MS Gothic"/>
                  <w14:uncheckedState w14:val="2610" w14:font="MS Gothic"/>
                </w14:checkbox>
              </w:sdtPr>
              <w:sdtEndPr/>
              <w:sdtContent>
                <w:r w:rsidR="0063640F">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A250F5" w:rsidRDefault="00B40A2F" w14:paraId="47EF4878" w14:textId="50CFE951">
            <w:pPr>
              <w:rPr>
                <w:lang w:val="en-GB" w:eastAsia="de-DE"/>
              </w:rPr>
            </w:pPr>
            <w:sdt>
              <w:sdtPr>
                <w:rPr>
                  <w:lang w:val="en-GB" w:eastAsia="de-DE"/>
                </w:rPr>
                <w:id w:val="1753076066"/>
                <w14:checkbox>
                  <w14:checked w14:val="0"/>
                  <w14:checkedState w14:val="2612" w14:font="MS Gothic"/>
                  <w14:uncheckedState w14:val="2610" w14:font="MS Gothic"/>
                </w14:checkbox>
              </w:sdtPr>
              <w:sdtEndPr/>
              <w:sdtContent>
                <w:r w:rsidR="0063640F">
                  <w:rPr>
                    <w:rFonts w:hint="eastAsia" w:ascii="MS Gothic" w:hAnsi="MS Gothic" w:eastAsia="MS Gothic"/>
                    <w:lang w:val="en-GB" w:eastAsia="de-DE"/>
                  </w:rPr>
                  <w:t>☐</w:t>
                </w:r>
              </w:sdtContent>
            </w:sdt>
            <w:r w:rsidR="00A250F5">
              <w:rPr>
                <w:lang w:val="en-GB" w:eastAsia="de-DE"/>
              </w:rPr>
              <w:t xml:space="preserve"> No</w:t>
            </w:r>
          </w:p>
        </w:tc>
      </w:tr>
    </w:tbl>
    <w:p w:rsidRPr="00A4193A" w:rsidR="00A250F5" w:rsidP="00A4193A" w:rsidRDefault="00A250F5" w14:paraId="49D4E3EE" w14:textId="77777777">
      <w:pPr>
        <w:rPr>
          <w:lang w:val="en-GB" w:eastAsia="de-DE"/>
        </w:rPr>
      </w:pPr>
    </w:p>
    <w:p w:rsidR="00A250F5" w:rsidP="00A250F5" w:rsidRDefault="00A250F5" w14:paraId="44060E00" w14:textId="54DE13BE">
      <w:pPr>
        <w:pStyle w:val="Heading1"/>
        <w:rPr>
          <w:lang w:val="en-GB" w:eastAsia="de-DE"/>
        </w:rPr>
      </w:pPr>
      <w:r>
        <w:rPr>
          <w:lang w:val="en-GB" w:eastAsia="de-DE"/>
        </w:rPr>
        <w:t>Electronic Signature relevance</w:t>
      </w:r>
    </w:p>
    <w:tbl>
      <w:tblPr>
        <w:tblStyle w:val="TableGrid"/>
        <w:tblW w:w="0" w:type="auto"/>
        <w:tblLook w:val="04A0" w:firstRow="1" w:lastRow="0" w:firstColumn="1" w:lastColumn="0" w:noHBand="0" w:noVBand="1"/>
      </w:tblPr>
      <w:tblGrid>
        <w:gridCol w:w="846"/>
        <w:gridCol w:w="7087"/>
        <w:gridCol w:w="851"/>
        <w:gridCol w:w="844"/>
      </w:tblGrid>
      <w:tr w:rsidR="00A250F5" w:rsidTr="008A324D" w14:paraId="76D4CD94" w14:textId="77777777">
        <w:tc>
          <w:tcPr>
            <w:tcW w:w="7933" w:type="dxa"/>
            <w:gridSpan w:val="2"/>
          </w:tcPr>
          <w:p w:rsidR="00A250F5" w:rsidP="008A324D" w:rsidRDefault="00A250F5" w14:paraId="74E6BF99" w14:textId="77777777">
            <w:pPr>
              <w:rPr>
                <w:lang w:val="en-GB" w:eastAsia="de-DE"/>
              </w:rPr>
            </w:pPr>
            <w:r>
              <w:rPr>
                <w:lang w:val="en-GB" w:eastAsia="de-DE"/>
              </w:rPr>
              <w:t>Question</w:t>
            </w:r>
          </w:p>
        </w:tc>
        <w:tc>
          <w:tcPr>
            <w:tcW w:w="851" w:type="dxa"/>
          </w:tcPr>
          <w:p w:rsidR="00A250F5" w:rsidP="008A324D" w:rsidRDefault="00A250F5" w14:paraId="53513EF3" w14:textId="77777777">
            <w:pPr>
              <w:rPr>
                <w:lang w:val="en-GB" w:eastAsia="de-DE"/>
              </w:rPr>
            </w:pPr>
            <w:r>
              <w:rPr>
                <w:lang w:val="en-GB" w:eastAsia="de-DE"/>
              </w:rPr>
              <w:t>Yes</w:t>
            </w:r>
          </w:p>
        </w:tc>
        <w:tc>
          <w:tcPr>
            <w:tcW w:w="844" w:type="dxa"/>
          </w:tcPr>
          <w:p w:rsidR="00A250F5" w:rsidP="008A324D" w:rsidRDefault="00A250F5" w14:paraId="6EE8DF8B" w14:textId="77777777">
            <w:pPr>
              <w:rPr>
                <w:lang w:val="en-GB" w:eastAsia="de-DE"/>
              </w:rPr>
            </w:pPr>
            <w:r>
              <w:rPr>
                <w:lang w:val="en-GB" w:eastAsia="de-DE"/>
              </w:rPr>
              <w:t>No</w:t>
            </w:r>
          </w:p>
        </w:tc>
      </w:tr>
      <w:tr w:rsidR="00A250F5" w:rsidTr="008A324D" w14:paraId="12D8218E" w14:textId="77777777">
        <w:tc>
          <w:tcPr>
            <w:tcW w:w="846" w:type="dxa"/>
          </w:tcPr>
          <w:p w:rsidR="00A250F5" w:rsidP="008A324D" w:rsidRDefault="00A250F5" w14:paraId="5CDFB128" w14:textId="410DF060">
            <w:pPr>
              <w:rPr>
                <w:lang w:val="en-GB" w:eastAsia="de-DE"/>
              </w:rPr>
            </w:pPr>
            <w:r>
              <w:rPr>
                <w:lang w:val="en-GB" w:eastAsia="de-DE"/>
              </w:rPr>
              <w:t>Q8</w:t>
            </w:r>
          </w:p>
        </w:tc>
        <w:tc>
          <w:tcPr>
            <w:tcW w:w="7087" w:type="dxa"/>
          </w:tcPr>
          <w:p w:rsidR="00A250F5" w:rsidP="008A324D" w:rsidRDefault="00A250F5" w14:paraId="0C9C3841" w14:textId="4A5E27CA">
            <w:pPr>
              <w:rPr>
                <w:lang w:val="en-GB" w:eastAsia="de-DE"/>
              </w:rPr>
            </w:pPr>
            <w:r w:rsidRPr="00A250F5">
              <w:rPr>
                <w:lang w:val="en-GB" w:eastAsia="de-DE"/>
              </w:rPr>
              <w:t>Are signatures executed electronically?</w:t>
            </w:r>
          </w:p>
        </w:tc>
        <w:tc>
          <w:tcPr>
            <w:tcW w:w="851" w:type="dxa"/>
          </w:tcPr>
          <w:p w:rsidR="00A250F5" w:rsidP="008A324D" w:rsidRDefault="00B40A2F" w14:paraId="6026DE98" w14:textId="77777777">
            <w:pPr>
              <w:rPr>
                <w:lang w:val="en-GB" w:eastAsia="de-DE"/>
              </w:rPr>
            </w:pPr>
            <w:sdt>
              <w:sdtPr>
                <w:rPr>
                  <w:lang w:val="en-GB" w:eastAsia="de-DE"/>
                </w:rPr>
                <w:id w:val="1220171589"/>
                <w14:checkbox>
                  <w14:checked w14:val="0"/>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8A324D" w:rsidRDefault="00B40A2F" w14:paraId="4E3643E9" w14:textId="77777777">
            <w:pPr>
              <w:rPr>
                <w:lang w:val="en-GB" w:eastAsia="de-DE"/>
              </w:rPr>
            </w:pPr>
            <w:sdt>
              <w:sdtPr>
                <w:rPr>
                  <w:lang w:val="en-GB" w:eastAsia="de-DE"/>
                </w:rPr>
                <w:id w:val="1258099642"/>
                <w14:checkbox>
                  <w14:checked w14:val="1"/>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No</w:t>
            </w:r>
          </w:p>
        </w:tc>
      </w:tr>
      <w:tr w:rsidR="00A250F5" w:rsidTr="008A324D" w14:paraId="16428219" w14:textId="77777777">
        <w:tc>
          <w:tcPr>
            <w:tcW w:w="846" w:type="dxa"/>
          </w:tcPr>
          <w:p w:rsidR="00A250F5" w:rsidP="008A324D" w:rsidRDefault="00A250F5" w14:paraId="088C0B3F" w14:textId="6EFC444B">
            <w:pPr>
              <w:rPr>
                <w:lang w:val="en-GB" w:eastAsia="de-DE"/>
              </w:rPr>
            </w:pPr>
            <w:r>
              <w:rPr>
                <w:lang w:val="en-GB" w:eastAsia="de-DE"/>
              </w:rPr>
              <w:t>Q9</w:t>
            </w:r>
          </w:p>
        </w:tc>
        <w:tc>
          <w:tcPr>
            <w:tcW w:w="7087" w:type="dxa"/>
          </w:tcPr>
          <w:p w:rsidR="00A250F5" w:rsidP="00A250F5" w:rsidRDefault="00A250F5" w14:paraId="6555735C" w14:textId="502E10BB">
            <w:pPr>
              <w:rPr>
                <w:lang w:val="en-GB" w:eastAsia="de-DE"/>
              </w:rPr>
            </w:pPr>
            <w:r w:rsidRPr="00A250F5">
              <w:rPr>
                <w:lang w:val="en-GB" w:eastAsia="de-DE"/>
              </w:rPr>
              <w:t>If 8. is answered as "yes",</w:t>
            </w:r>
            <w:r>
              <w:rPr>
                <w:lang w:val="en-GB" w:eastAsia="de-DE"/>
              </w:rPr>
              <w:t xml:space="preserve"> </w:t>
            </w:r>
            <w:r w:rsidRPr="00A250F5">
              <w:rPr>
                <w:lang w:val="en-GB" w:eastAsia="de-DE"/>
              </w:rPr>
              <w:t>are the executed electronic signatures legally binding?</w:t>
            </w:r>
          </w:p>
          <w:p w:rsidRPr="00A250F5" w:rsidR="00A250F5" w:rsidP="00A250F5" w:rsidRDefault="00A250F5" w14:paraId="7996119C" w14:textId="77777777">
            <w:pPr>
              <w:rPr>
                <w:lang w:val="en-GB" w:eastAsia="de-DE"/>
              </w:rPr>
            </w:pPr>
          </w:p>
          <w:p w:rsidRPr="00A250F5" w:rsidR="00A250F5" w:rsidP="00A250F5" w:rsidRDefault="00A250F5" w14:paraId="7F982E60" w14:textId="1A376B76">
            <w:pPr>
              <w:rPr>
                <w:i/>
                <w:iCs/>
                <w:lang w:val="en-GB" w:eastAsia="de-DE"/>
              </w:rPr>
            </w:pPr>
            <w:r w:rsidRPr="00A250F5">
              <w:rPr>
                <w:i/>
                <w:iCs/>
                <w:lang w:val="en-GB" w:eastAsia="de-DE"/>
              </w:rPr>
              <w:t>→ regulations apply for legally binding signatures</w:t>
            </w:r>
          </w:p>
        </w:tc>
        <w:tc>
          <w:tcPr>
            <w:tcW w:w="851" w:type="dxa"/>
          </w:tcPr>
          <w:p w:rsidR="00A250F5" w:rsidP="008A324D" w:rsidRDefault="00B40A2F" w14:paraId="0C380573" w14:textId="77777777">
            <w:pPr>
              <w:rPr>
                <w:lang w:val="en-GB" w:eastAsia="de-DE"/>
              </w:rPr>
            </w:pPr>
            <w:sdt>
              <w:sdtPr>
                <w:rPr>
                  <w:lang w:val="en-GB" w:eastAsia="de-DE"/>
                </w:rPr>
                <w:id w:val="205766248"/>
                <w14:checkbox>
                  <w14:checked w14:val="0"/>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8A324D" w:rsidRDefault="00B40A2F" w14:paraId="5C35C7E5" w14:textId="77777777">
            <w:pPr>
              <w:rPr>
                <w:lang w:val="en-GB" w:eastAsia="de-DE"/>
              </w:rPr>
            </w:pPr>
            <w:sdt>
              <w:sdtPr>
                <w:rPr>
                  <w:lang w:val="en-GB" w:eastAsia="de-DE"/>
                </w:rPr>
                <w:id w:val="30927222"/>
                <w14:checkbox>
                  <w14:checked w14:val="1"/>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No</w:t>
            </w:r>
          </w:p>
        </w:tc>
      </w:tr>
      <w:tr w:rsidR="00A250F5" w:rsidTr="008A324D" w14:paraId="11540E4C" w14:textId="77777777">
        <w:tc>
          <w:tcPr>
            <w:tcW w:w="846" w:type="dxa"/>
          </w:tcPr>
          <w:p w:rsidR="00A250F5" w:rsidP="008A324D" w:rsidRDefault="00A250F5" w14:paraId="1085ADC3" w14:textId="47B99E34">
            <w:pPr>
              <w:rPr>
                <w:lang w:val="en-GB" w:eastAsia="de-DE"/>
              </w:rPr>
            </w:pPr>
            <w:r>
              <w:rPr>
                <w:lang w:val="en-GB" w:eastAsia="de-DE"/>
              </w:rPr>
              <w:t>Q10</w:t>
            </w:r>
          </w:p>
        </w:tc>
        <w:tc>
          <w:tcPr>
            <w:tcW w:w="7087" w:type="dxa"/>
          </w:tcPr>
          <w:p w:rsidR="00A250F5" w:rsidP="00A250F5" w:rsidRDefault="00A250F5" w14:paraId="727F9547" w14:textId="5B5FB787">
            <w:pPr>
              <w:rPr>
                <w:lang w:val="en-GB" w:eastAsia="de-DE"/>
              </w:rPr>
            </w:pPr>
            <w:r w:rsidRPr="00A250F5">
              <w:rPr>
                <w:lang w:val="en-GB" w:eastAsia="de-DE"/>
              </w:rPr>
              <w:t>If 9. is answered as "yes",</w:t>
            </w:r>
            <w:r>
              <w:rPr>
                <w:lang w:val="en-GB" w:eastAsia="de-DE"/>
              </w:rPr>
              <w:t xml:space="preserve"> </w:t>
            </w:r>
            <w:r w:rsidRPr="00A250F5">
              <w:rPr>
                <w:lang w:val="en-GB" w:eastAsia="de-DE"/>
              </w:rPr>
              <w:t>are electronic signatures used to sign GxP relevant electronic records?</w:t>
            </w:r>
          </w:p>
          <w:p w:rsidRPr="00A250F5" w:rsidR="00A250F5" w:rsidP="00A250F5" w:rsidRDefault="00A250F5" w14:paraId="5066E308" w14:textId="77777777">
            <w:pPr>
              <w:rPr>
                <w:lang w:val="en-GB" w:eastAsia="de-DE"/>
              </w:rPr>
            </w:pPr>
          </w:p>
          <w:p w:rsidRPr="00A250F5" w:rsidR="00A250F5" w:rsidP="00A250F5" w:rsidRDefault="00A250F5" w14:paraId="7367B98D" w14:textId="238EA899">
            <w:pPr>
              <w:rPr>
                <w:i/>
                <w:iCs/>
                <w:lang w:val="en-GB" w:eastAsia="de-DE"/>
              </w:rPr>
            </w:pPr>
            <w:r w:rsidRPr="00A250F5">
              <w:rPr>
                <w:i/>
                <w:iCs/>
                <w:lang w:val="en-GB" w:eastAsia="de-DE"/>
              </w:rPr>
              <w:t>→ 21 CFR part 11 part c applies</w:t>
            </w:r>
          </w:p>
        </w:tc>
        <w:tc>
          <w:tcPr>
            <w:tcW w:w="851" w:type="dxa"/>
          </w:tcPr>
          <w:p w:rsidR="00A250F5" w:rsidP="008A324D" w:rsidRDefault="00B40A2F" w14:paraId="6D463A66" w14:textId="77777777">
            <w:pPr>
              <w:rPr>
                <w:lang w:val="en-GB" w:eastAsia="de-DE"/>
              </w:rPr>
            </w:pPr>
            <w:sdt>
              <w:sdtPr>
                <w:rPr>
                  <w:lang w:val="en-GB" w:eastAsia="de-DE"/>
                </w:rPr>
                <w:id w:val="-1130711249"/>
                <w14:checkbox>
                  <w14:checked w14:val="0"/>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Yes</w:t>
            </w:r>
          </w:p>
        </w:tc>
        <w:tc>
          <w:tcPr>
            <w:tcW w:w="844" w:type="dxa"/>
          </w:tcPr>
          <w:p w:rsidR="00A250F5" w:rsidP="008A324D" w:rsidRDefault="00B40A2F" w14:paraId="3A3B55B7" w14:textId="77777777">
            <w:pPr>
              <w:rPr>
                <w:lang w:val="en-GB" w:eastAsia="de-DE"/>
              </w:rPr>
            </w:pPr>
            <w:sdt>
              <w:sdtPr>
                <w:rPr>
                  <w:lang w:val="en-GB" w:eastAsia="de-DE"/>
                </w:rPr>
                <w:id w:val="10507611"/>
                <w14:checkbox>
                  <w14:checked w14:val="1"/>
                  <w14:checkedState w14:val="2612" w14:font="MS Gothic"/>
                  <w14:uncheckedState w14:val="2610" w14:font="MS Gothic"/>
                </w14:checkbox>
              </w:sdtPr>
              <w:sdtEndPr/>
              <w:sdtContent>
                <w:r w:rsidR="00A250F5">
                  <w:rPr>
                    <w:rFonts w:hint="eastAsia" w:ascii="MS Gothic" w:hAnsi="MS Gothic" w:eastAsia="MS Gothic"/>
                    <w:lang w:val="en-GB" w:eastAsia="de-DE"/>
                  </w:rPr>
                  <w:t>☒</w:t>
                </w:r>
              </w:sdtContent>
            </w:sdt>
            <w:r w:rsidR="00A250F5">
              <w:rPr>
                <w:lang w:val="en-GB" w:eastAsia="de-DE"/>
              </w:rPr>
              <w:t xml:space="preserve"> No</w:t>
            </w:r>
          </w:p>
        </w:tc>
      </w:tr>
    </w:tbl>
    <w:p w:rsidR="00A250F5" w:rsidP="00A250F5" w:rsidRDefault="00A250F5" w14:paraId="5A0EF2D1" w14:textId="77777777">
      <w:pPr>
        <w:rPr>
          <w:lang w:val="en-GB" w:eastAsia="de-DE"/>
        </w:rPr>
      </w:pPr>
    </w:p>
    <w:p w:rsidR="00A250F5" w:rsidP="00A250F5" w:rsidRDefault="00A250F5" w14:paraId="1D5195F9" w14:textId="11CE6F60">
      <w:pPr>
        <w:pStyle w:val="Heading1"/>
        <w:rPr>
          <w:lang w:val="en-GB" w:eastAsia="de-DE"/>
        </w:rPr>
      </w:pPr>
      <w:r>
        <w:rPr>
          <w:lang w:val="en-GB" w:eastAsia="de-DE"/>
        </w:rPr>
        <w:t>MEDICAL DEVICE</w:t>
      </w:r>
    </w:p>
    <w:p w:rsidRPr="00A250F5" w:rsidR="00A250F5" w:rsidP="00A250F5" w:rsidRDefault="00A250F5" w14:paraId="3A6CE17E" w14:textId="77777777">
      <w:pPr>
        <w:rPr>
          <w:lang w:val="en-GB" w:eastAsia="de-DE"/>
        </w:rPr>
      </w:pPr>
      <w:r w:rsidRPr="00A250F5">
        <w:rPr>
          <w:lang w:val="en-GB" w:eastAsia="de-DE"/>
        </w:rPr>
        <w:t>Systems that are considered medical devices according to</w:t>
      </w:r>
    </w:p>
    <w:p w:rsidRPr="00A250F5" w:rsidR="00A250F5" w:rsidP="008A324D" w:rsidRDefault="00A250F5" w14:paraId="78DD4409" w14:textId="74B9D52E">
      <w:pPr>
        <w:pStyle w:val="ListParagraph"/>
        <w:numPr>
          <w:ilvl w:val="0"/>
          <w:numId w:val="29"/>
        </w:numPr>
        <w:rPr>
          <w:lang w:val="en-GB" w:eastAsia="de-DE"/>
        </w:rPr>
      </w:pPr>
      <w:r w:rsidRPr="00A250F5">
        <w:rPr>
          <w:lang w:val="en-GB" w:eastAsia="de-DE"/>
        </w:rPr>
        <w:t xml:space="preserve">Medical Device Ordinance (Swissmedic) - </w:t>
      </w:r>
      <w:hyperlink w:history="1" r:id="rId11">
        <w:r w:rsidRPr="00161515">
          <w:rPr>
            <w:rStyle w:val="Hyperlink"/>
            <w:lang w:val="en-GB" w:eastAsia="de-DE"/>
          </w:rPr>
          <w:t>Information sheet Medical Device Software</w:t>
        </w:r>
      </w:hyperlink>
    </w:p>
    <w:p w:rsidRPr="00A250F5" w:rsidR="00A250F5" w:rsidP="00A250F5" w:rsidRDefault="00A250F5" w14:paraId="5B880082" w14:textId="77777777">
      <w:pPr>
        <w:rPr>
          <w:lang w:val="en-GB" w:eastAsia="de-DE"/>
        </w:rPr>
      </w:pPr>
      <w:r w:rsidRPr="00A250F5">
        <w:rPr>
          <w:lang w:val="en-GB" w:eastAsia="de-DE"/>
        </w:rPr>
        <w:t>and/or</w:t>
      </w:r>
    </w:p>
    <w:p w:rsidRPr="00161515" w:rsidR="00A250F5" w:rsidP="00161515" w:rsidRDefault="00A250F5" w14:paraId="325343F2" w14:textId="2E70C8A1">
      <w:pPr>
        <w:pStyle w:val="ListParagraph"/>
        <w:numPr>
          <w:ilvl w:val="0"/>
          <w:numId w:val="29"/>
        </w:numPr>
        <w:rPr>
          <w:lang w:val="en-GB" w:eastAsia="de-DE"/>
        </w:rPr>
      </w:pPr>
      <w:r w:rsidRPr="00161515">
        <w:rPr>
          <w:lang w:val="en-GB" w:eastAsia="de-DE"/>
        </w:rPr>
        <w:t>the</w:t>
      </w:r>
      <w:r w:rsidRPr="00161515" w:rsidR="00161515">
        <w:rPr>
          <w:lang w:val="en-GB" w:eastAsia="de-DE"/>
        </w:rPr>
        <w:t xml:space="preserve"> </w:t>
      </w:r>
      <w:r w:rsidRPr="00161515">
        <w:rPr>
          <w:lang w:val="en-GB" w:eastAsia="de-DE"/>
        </w:rPr>
        <w:t>EU Medical Device Regulation</w:t>
      </w:r>
      <w:r w:rsidRPr="00161515" w:rsidR="00161515">
        <w:rPr>
          <w:lang w:val="en-GB" w:eastAsia="de-DE"/>
        </w:rPr>
        <w:t xml:space="preserve"> </w:t>
      </w:r>
      <w:r w:rsidRPr="00161515">
        <w:rPr>
          <w:lang w:val="en-GB" w:eastAsia="de-DE"/>
        </w:rPr>
        <w:t>(</w:t>
      </w:r>
      <w:hyperlink w:history="1" r:id="rId12">
        <w:r w:rsidRPr="00161515">
          <w:rPr>
            <w:rStyle w:val="Hyperlink"/>
            <w:lang w:val="en-GB" w:eastAsia="de-DE"/>
          </w:rPr>
          <w:t>Regulation (EU) 2017/745 on medical devices (MDR)</w:t>
        </w:r>
      </w:hyperlink>
      <w:r w:rsidRPr="00161515" w:rsidR="00161515">
        <w:rPr>
          <w:lang w:val="en-GB" w:eastAsia="de-DE"/>
        </w:rPr>
        <w:t xml:space="preserve"> </w:t>
      </w:r>
      <w:r w:rsidRPr="00161515">
        <w:rPr>
          <w:lang w:val="en-GB" w:eastAsia="de-DE"/>
        </w:rPr>
        <w:t>&amp;</w:t>
      </w:r>
      <w:r w:rsidRPr="00161515" w:rsidR="00161515">
        <w:rPr>
          <w:lang w:val="en-GB" w:eastAsia="de-DE"/>
        </w:rPr>
        <w:t xml:space="preserve"> </w:t>
      </w:r>
      <w:hyperlink w:history="1" r:id="rId13">
        <w:r w:rsidRPr="00161515">
          <w:rPr>
            <w:rStyle w:val="Hyperlink"/>
            <w:lang w:val="en-GB" w:eastAsia="de-DE"/>
          </w:rPr>
          <w:t>Regulation (EU) 2017/746 (IVDR) on in vitro diagnostic medical devices</w:t>
        </w:r>
      </w:hyperlink>
      <w:r w:rsidRPr="00161515">
        <w:rPr>
          <w:lang w:val="en-GB" w:eastAsia="de-DE"/>
        </w:rPr>
        <w:t>)</w:t>
      </w:r>
    </w:p>
    <w:p w:rsidRPr="00161515" w:rsidR="00A250F5" w:rsidP="008A324D" w:rsidRDefault="00A250F5" w14:paraId="435D893F" w14:textId="4345EDF0">
      <w:pPr>
        <w:pStyle w:val="ListParagraph"/>
        <w:numPr>
          <w:ilvl w:val="1"/>
          <w:numId w:val="29"/>
        </w:numPr>
        <w:rPr>
          <w:lang w:val="en-GB" w:eastAsia="de-DE"/>
        </w:rPr>
      </w:pPr>
      <w:r w:rsidRPr="00161515">
        <w:rPr>
          <w:lang w:val="en-GB" w:eastAsia="de-DE"/>
        </w:rPr>
        <w:t>Guidance document Qualification and classification of software - Regulation (EU) 2017/745 and Regulation (EU) 2017/746 (</w:t>
      </w:r>
      <w:hyperlink w:history="1" r:id="rId14">
        <w:r w:rsidRPr="00161515">
          <w:rPr>
            <w:rStyle w:val="Hyperlink"/>
            <w:lang w:val="en-GB" w:eastAsia="de-DE"/>
          </w:rPr>
          <w:t>MDCG 2019-11</w:t>
        </w:r>
      </w:hyperlink>
      <w:r w:rsidRPr="00161515">
        <w:rPr>
          <w:lang w:val="en-GB" w:eastAsia="de-DE"/>
        </w:rPr>
        <w:t>)</w:t>
      </w:r>
    </w:p>
    <w:p w:rsidR="00A250F5" w:rsidP="00A250F5" w:rsidRDefault="00A250F5" w14:paraId="0F3770AC" w14:textId="7666FF2A">
      <w:pPr>
        <w:rPr>
          <w:lang w:val="en-GB" w:eastAsia="de-DE"/>
        </w:rPr>
      </w:pPr>
      <w:r w:rsidRPr="00A250F5">
        <w:rPr>
          <w:lang w:val="en-GB" w:eastAsia="de-DE"/>
        </w:rPr>
        <w:t>need to conform with the respective regulation.</w:t>
      </w:r>
    </w:p>
    <w:p w:rsidR="00A250F5" w:rsidP="00A250F5" w:rsidRDefault="00A250F5" w14:paraId="0E58CE28" w14:textId="77777777">
      <w:pPr>
        <w:rPr>
          <w:lang w:val="en-GB" w:eastAsia="de-DE"/>
        </w:rPr>
      </w:pPr>
    </w:p>
    <w:tbl>
      <w:tblPr>
        <w:tblStyle w:val="TableGrid"/>
        <w:tblW w:w="0" w:type="auto"/>
        <w:tblLook w:val="04A0" w:firstRow="1" w:lastRow="0" w:firstColumn="1" w:lastColumn="0" w:noHBand="0" w:noVBand="1"/>
      </w:tblPr>
      <w:tblGrid>
        <w:gridCol w:w="846"/>
        <w:gridCol w:w="7087"/>
        <w:gridCol w:w="851"/>
        <w:gridCol w:w="844"/>
      </w:tblGrid>
      <w:tr w:rsidR="00161515" w:rsidTr="008A324D" w14:paraId="5FC0DF60" w14:textId="77777777">
        <w:tc>
          <w:tcPr>
            <w:tcW w:w="7933" w:type="dxa"/>
            <w:gridSpan w:val="2"/>
          </w:tcPr>
          <w:p w:rsidR="00161515" w:rsidP="008A324D" w:rsidRDefault="00161515" w14:paraId="762703EB" w14:textId="77777777">
            <w:pPr>
              <w:rPr>
                <w:lang w:val="en-GB" w:eastAsia="de-DE"/>
              </w:rPr>
            </w:pPr>
            <w:r>
              <w:rPr>
                <w:lang w:val="en-GB" w:eastAsia="de-DE"/>
              </w:rPr>
              <w:t>Question</w:t>
            </w:r>
          </w:p>
        </w:tc>
        <w:tc>
          <w:tcPr>
            <w:tcW w:w="851" w:type="dxa"/>
          </w:tcPr>
          <w:p w:rsidR="00161515" w:rsidP="008A324D" w:rsidRDefault="00161515" w14:paraId="51CE44D5" w14:textId="77777777">
            <w:pPr>
              <w:rPr>
                <w:lang w:val="en-GB" w:eastAsia="de-DE"/>
              </w:rPr>
            </w:pPr>
            <w:r>
              <w:rPr>
                <w:lang w:val="en-GB" w:eastAsia="de-DE"/>
              </w:rPr>
              <w:t>Yes</w:t>
            </w:r>
          </w:p>
        </w:tc>
        <w:tc>
          <w:tcPr>
            <w:tcW w:w="844" w:type="dxa"/>
          </w:tcPr>
          <w:p w:rsidR="00161515" w:rsidP="008A324D" w:rsidRDefault="00161515" w14:paraId="71337FF5" w14:textId="77777777">
            <w:pPr>
              <w:rPr>
                <w:lang w:val="en-GB" w:eastAsia="de-DE"/>
              </w:rPr>
            </w:pPr>
            <w:r>
              <w:rPr>
                <w:lang w:val="en-GB" w:eastAsia="de-DE"/>
              </w:rPr>
              <w:t>No</w:t>
            </w:r>
          </w:p>
        </w:tc>
      </w:tr>
      <w:tr w:rsidR="00161515" w:rsidTr="008A324D" w14:paraId="6BBDCC7C" w14:textId="77777777">
        <w:tc>
          <w:tcPr>
            <w:tcW w:w="846" w:type="dxa"/>
          </w:tcPr>
          <w:p w:rsidR="00161515" w:rsidP="008A324D" w:rsidRDefault="00161515" w14:paraId="05464C02" w14:textId="4FD0CFAA">
            <w:pPr>
              <w:rPr>
                <w:lang w:val="en-GB" w:eastAsia="de-DE"/>
              </w:rPr>
            </w:pPr>
            <w:r>
              <w:rPr>
                <w:lang w:val="en-GB" w:eastAsia="de-DE"/>
              </w:rPr>
              <w:t>Q11</w:t>
            </w:r>
          </w:p>
        </w:tc>
        <w:tc>
          <w:tcPr>
            <w:tcW w:w="7087" w:type="dxa"/>
          </w:tcPr>
          <w:p w:rsidRPr="00161515" w:rsidR="00161515" w:rsidP="00161515" w:rsidRDefault="00161515" w14:paraId="02883E6A" w14:textId="77777777">
            <w:pPr>
              <w:rPr>
                <w:lang w:val="en-GB" w:eastAsia="de-DE"/>
              </w:rPr>
            </w:pPr>
            <w:r w:rsidRPr="00161515">
              <w:rPr>
                <w:lang w:val="en-GB" w:eastAsia="de-DE"/>
              </w:rPr>
              <w:t>Is the system a Medical Device Software (MDSW) according to MDCG 2019-11:</w:t>
            </w:r>
          </w:p>
          <w:p w:rsidRPr="00161515" w:rsidR="00161515" w:rsidP="00161515" w:rsidRDefault="00161515" w14:paraId="3FCF08E1" w14:textId="77777777">
            <w:pPr>
              <w:pStyle w:val="ListParagraph"/>
              <w:numPr>
                <w:ilvl w:val="0"/>
                <w:numId w:val="29"/>
              </w:numPr>
              <w:rPr>
                <w:lang w:val="en-GB" w:eastAsia="de-DE"/>
              </w:rPr>
            </w:pPr>
            <w:r w:rsidRPr="00161515">
              <w:rPr>
                <w:lang w:val="en-GB" w:eastAsia="de-DE"/>
              </w:rPr>
              <w:t>the software is performing an action on data different from storage, archival, communication, and simple search</w:t>
            </w:r>
          </w:p>
          <w:p w:rsidRPr="00161515" w:rsidR="00161515" w:rsidP="00161515" w:rsidRDefault="00161515" w14:paraId="04946534" w14:textId="77777777">
            <w:pPr>
              <w:pStyle w:val="ListParagraph"/>
              <w:numPr>
                <w:ilvl w:val="0"/>
                <w:numId w:val="29"/>
              </w:numPr>
              <w:rPr>
                <w:lang w:val="en-GB" w:eastAsia="de-DE"/>
              </w:rPr>
            </w:pPr>
            <w:r w:rsidRPr="00161515">
              <w:rPr>
                <w:lang w:val="en-GB" w:eastAsia="de-DE"/>
              </w:rPr>
              <w:t>the action is for the benefit of individual patients</w:t>
            </w:r>
          </w:p>
          <w:p w:rsidRPr="00161515" w:rsidR="00161515" w:rsidP="00161515" w:rsidRDefault="00161515" w14:paraId="4BFB2E9E" w14:textId="77777777">
            <w:pPr>
              <w:rPr>
                <w:lang w:val="en-GB" w:eastAsia="de-DE"/>
              </w:rPr>
            </w:pPr>
            <w:r w:rsidRPr="00161515">
              <w:rPr>
                <w:lang w:val="en-GB" w:eastAsia="de-DE"/>
              </w:rPr>
              <w:t>And is the system used for any of the following according to MedDO/ MDR:</w:t>
            </w:r>
          </w:p>
          <w:p w:rsidRPr="00161515" w:rsidR="00161515" w:rsidP="00161515" w:rsidRDefault="00161515" w14:paraId="7E383C1C" w14:textId="77777777">
            <w:pPr>
              <w:pStyle w:val="ListParagraph"/>
              <w:numPr>
                <w:ilvl w:val="0"/>
                <w:numId w:val="30"/>
              </w:numPr>
              <w:rPr>
                <w:lang w:val="en-GB" w:eastAsia="de-DE"/>
              </w:rPr>
            </w:pPr>
            <w:r w:rsidRPr="00161515">
              <w:rPr>
                <w:lang w:val="en-GB" w:eastAsia="de-DE"/>
              </w:rPr>
              <w:lastRenderedPageBreak/>
              <w:t>diagnosis, prevention, monitoring, prediction, prognosis, treatment or alleviation of disease,</w:t>
            </w:r>
          </w:p>
          <w:p w:rsidRPr="00161515" w:rsidR="00161515" w:rsidP="00161515" w:rsidRDefault="00161515" w14:paraId="4E6700C5" w14:textId="77777777">
            <w:pPr>
              <w:pStyle w:val="ListParagraph"/>
              <w:numPr>
                <w:ilvl w:val="0"/>
                <w:numId w:val="30"/>
              </w:numPr>
              <w:rPr>
                <w:lang w:val="en-GB" w:eastAsia="de-DE"/>
              </w:rPr>
            </w:pPr>
            <w:r w:rsidRPr="00161515">
              <w:rPr>
                <w:lang w:val="en-GB" w:eastAsia="de-DE"/>
              </w:rPr>
              <w:t>diagnosis, monitoring, treatment, alleviation of, or compensation for, an injury or disability,</w:t>
            </w:r>
          </w:p>
          <w:p w:rsidRPr="00161515" w:rsidR="00161515" w:rsidP="00161515" w:rsidRDefault="00161515" w14:paraId="6095767B" w14:textId="77777777">
            <w:pPr>
              <w:pStyle w:val="ListParagraph"/>
              <w:numPr>
                <w:ilvl w:val="0"/>
                <w:numId w:val="30"/>
              </w:numPr>
              <w:rPr>
                <w:lang w:val="en-GB" w:eastAsia="de-DE"/>
              </w:rPr>
            </w:pPr>
            <w:r w:rsidRPr="00161515">
              <w:rPr>
                <w:lang w:val="en-GB" w:eastAsia="de-DE"/>
              </w:rPr>
              <w:t>investigation, replacement or modification of the anatomy or of a physiological or pathological process or state,</w:t>
            </w:r>
          </w:p>
          <w:p w:rsidRPr="00161515" w:rsidR="00161515" w:rsidP="00161515" w:rsidRDefault="00161515" w14:paraId="74DE8BF1" w14:textId="60EF429E">
            <w:pPr>
              <w:pStyle w:val="ListParagraph"/>
              <w:numPr>
                <w:ilvl w:val="0"/>
                <w:numId w:val="30"/>
              </w:numPr>
              <w:rPr>
                <w:lang w:val="en-GB" w:eastAsia="de-DE"/>
              </w:rPr>
            </w:pPr>
            <w:r w:rsidRPr="00161515">
              <w:rPr>
                <w:lang w:val="en-GB" w:eastAsia="de-DE"/>
              </w:rPr>
              <w:t>control or support of conception</w:t>
            </w:r>
          </w:p>
        </w:tc>
        <w:tc>
          <w:tcPr>
            <w:tcW w:w="851" w:type="dxa"/>
          </w:tcPr>
          <w:p w:rsidR="00161515" w:rsidP="008A324D" w:rsidRDefault="00B40A2F" w14:paraId="18AB84A1" w14:textId="77777777">
            <w:pPr>
              <w:rPr>
                <w:lang w:val="en-GB" w:eastAsia="de-DE"/>
              </w:rPr>
            </w:pPr>
            <w:sdt>
              <w:sdtPr>
                <w:rPr>
                  <w:lang w:val="en-GB" w:eastAsia="de-DE"/>
                </w:rPr>
                <w:id w:val="542563754"/>
                <w14:checkbox>
                  <w14:checked w14:val="0"/>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Yes</w:t>
            </w:r>
          </w:p>
        </w:tc>
        <w:tc>
          <w:tcPr>
            <w:tcW w:w="844" w:type="dxa"/>
          </w:tcPr>
          <w:p w:rsidR="00161515" w:rsidP="008A324D" w:rsidRDefault="00B40A2F" w14:paraId="070BD382" w14:textId="77777777">
            <w:pPr>
              <w:rPr>
                <w:lang w:val="en-GB" w:eastAsia="de-DE"/>
              </w:rPr>
            </w:pPr>
            <w:sdt>
              <w:sdtPr>
                <w:rPr>
                  <w:lang w:val="en-GB" w:eastAsia="de-DE"/>
                </w:rPr>
                <w:id w:val="861167300"/>
                <w14:checkbox>
                  <w14:checked w14:val="1"/>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No</w:t>
            </w:r>
          </w:p>
        </w:tc>
      </w:tr>
    </w:tbl>
    <w:p w:rsidR="00161515" w:rsidP="00A250F5" w:rsidRDefault="00161515" w14:paraId="7DF53421" w14:textId="77777777">
      <w:pPr>
        <w:rPr>
          <w:lang w:val="en-GB" w:eastAsia="de-DE"/>
        </w:rPr>
      </w:pPr>
    </w:p>
    <w:p w:rsidR="00161515" w:rsidP="00161515" w:rsidRDefault="00161515" w14:paraId="7CF6B2A8" w14:textId="7E6C4398">
      <w:pPr>
        <w:pStyle w:val="Heading1"/>
        <w:rPr>
          <w:lang w:val="en-GB" w:eastAsia="de-DE"/>
        </w:rPr>
      </w:pPr>
      <w:r>
        <w:rPr>
          <w:lang w:val="en-GB" w:eastAsia="de-DE"/>
        </w:rPr>
        <w:t>FINANCIAL SYSTEMS</w:t>
      </w:r>
    </w:p>
    <w:p w:rsidR="00161515" w:rsidP="00A250F5" w:rsidRDefault="00161515" w14:paraId="5E399AB0" w14:textId="61CCFE71">
      <w:pPr>
        <w:rPr>
          <w:lang w:val="en-GB" w:eastAsia="de-DE"/>
        </w:rPr>
      </w:pPr>
      <w:r w:rsidRPr="00161515">
        <w:rPr>
          <w:lang w:val="en-GB" w:eastAsia="de-DE"/>
        </w:rPr>
        <w:t>Systems that are important in financial processes need to have controlled access and protection from accidental and non-authorised access. Records of a financial nature may need to be stored for long periods of time according to legal requirements (e.g. 10 years minimum for accounting data)</w:t>
      </w:r>
    </w:p>
    <w:p w:rsidR="00161515" w:rsidP="00A250F5" w:rsidRDefault="00161515" w14:paraId="32E06210" w14:textId="77777777">
      <w:pPr>
        <w:rPr>
          <w:lang w:val="en-GB" w:eastAsia="de-DE"/>
        </w:rPr>
      </w:pPr>
    </w:p>
    <w:tbl>
      <w:tblPr>
        <w:tblStyle w:val="TableGrid"/>
        <w:tblW w:w="0" w:type="auto"/>
        <w:tblLook w:val="04A0" w:firstRow="1" w:lastRow="0" w:firstColumn="1" w:lastColumn="0" w:noHBand="0" w:noVBand="1"/>
      </w:tblPr>
      <w:tblGrid>
        <w:gridCol w:w="846"/>
        <w:gridCol w:w="7087"/>
        <w:gridCol w:w="851"/>
        <w:gridCol w:w="844"/>
      </w:tblGrid>
      <w:tr w:rsidR="00161515" w:rsidTr="008A324D" w14:paraId="7576FDCC" w14:textId="77777777">
        <w:tc>
          <w:tcPr>
            <w:tcW w:w="7933" w:type="dxa"/>
            <w:gridSpan w:val="2"/>
          </w:tcPr>
          <w:p w:rsidR="00161515" w:rsidP="008A324D" w:rsidRDefault="00161515" w14:paraId="5481C9EE" w14:textId="77777777">
            <w:pPr>
              <w:rPr>
                <w:lang w:val="en-GB" w:eastAsia="de-DE"/>
              </w:rPr>
            </w:pPr>
            <w:r>
              <w:rPr>
                <w:lang w:val="en-GB" w:eastAsia="de-DE"/>
              </w:rPr>
              <w:t>Question</w:t>
            </w:r>
          </w:p>
        </w:tc>
        <w:tc>
          <w:tcPr>
            <w:tcW w:w="851" w:type="dxa"/>
          </w:tcPr>
          <w:p w:rsidR="00161515" w:rsidP="008A324D" w:rsidRDefault="00161515" w14:paraId="122C8A5A" w14:textId="77777777">
            <w:pPr>
              <w:rPr>
                <w:lang w:val="en-GB" w:eastAsia="de-DE"/>
              </w:rPr>
            </w:pPr>
            <w:r>
              <w:rPr>
                <w:lang w:val="en-GB" w:eastAsia="de-DE"/>
              </w:rPr>
              <w:t>Yes</w:t>
            </w:r>
          </w:p>
        </w:tc>
        <w:tc>
          <w:tcPr>
            <w:tcW w:w="844" w:type="dxa"/>
          </w:tcPr>
          <w:p w:rsidR="00161515" w:rsidP="008A324D" w:rsidRDefault="00161515" w14:paraId="51C45ED5" w14:textId="77777777">
            <w:pPr>
              <w:rPr>
                <w:lang w:val="en-GB" w:eastAsia="de-DE"/>
              </w:rPr>
            </w:pPr>
            <w:r>
              <w:rPr>
                <w:lang w:val="en-GB" w:eastAsia="de-DE"/>
              </w:rPr>
              <w:t>No</w:t>
            </w:r>
          </w:p>
        </w:tc>
      </w:tr>
      <w:tr w:rsidR="00161515" w:rsidTr="008A324D" w14:paraId="676ED46E" w14:textId="77777777">
        <w:tc>
          <w:tcPr>
            <w:tcW w:w="846" w:type="dxa"/>
          </w:tcPr>
          <w:p w:rsidR="00161515" w:rsidP="008A324D" w:rsidRDefault="00161515" w14:paraId="70F374F1" w14:textId="7DF304AF">
            <w:pPr>
              <w:rPr>
                <w:lang w:val="en-GB" w:eastAsia="de-DE"/>
              </w:rPr>
            </w:pPr>
            <w:r>
              <w:rPr>
                <w:lang w:val="en-GB" w:eastAsia="de-DE"/>
              </w:rPr>
              <w:t>Q12</w:t>
            </w:r>
          </w:p>
        </w:tc>
        <w:tc>
          <w:tcPr>
            <w:tcW w:w="7087" w:type="dxa"/>
          </w:tcPr>
          <w:p w:rsidRPr="00161515" w:rsidR="00161515" w:rsidP="00161515" w:rsidRDefault="00161515" w14:paraId="70629EEB" w14:textId="63E29044">
            <w:pPr>
              <w:rPr>
                <w:lang w:val="en-GB" w:eastAsia="de-DE"/>
              </w:rPr>
            </w:pPr>
            <w:r w:rsidRPr="00161515">
              <w:rPr>
                <w:lang w:val="en-GB" w:eastAsia="de-DE"/>
              </w:rPr>
              <w:t>Is the system involved in any financial or financial reporting activities such as: accounting, payroll, purchasing, invoicing, expenses processing?</w:t>
            </w:r>
          </w:p>
        </w:tc>
        <w:tc>
          <w:tcPr>
            <w:tcW w:w="851" w:type="dxa"/>
          </w:tcPr>
          <w:p w:rsidR="00161515" w:rsidP="008A324D" w:rsidRDefault="00B40A2F" w14:paraId="12779EDA" w14:textId="77777777">
            <w:pPr>
              <w:rPr>
                <w:lang w:val="en-GB" w:eastAsia="de-DE"/>
              </w:rPr>
            </w:pPr>
            <w:sdt>
              <w:sdtPr>
                <w:rPr>
                  <w:lang w:val="en-GB" w:eastAsia="de-DE"/>
                </w:rPr>
                <w:id w:val="-1714886277"/>
                <w14:checkbox>
                  <w14:checked w14:val="0"/>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Yes</w:t>
            </w:r>
          </w:p>
        </w:tc>
        <w:tc>
          <w:tcPr>
            <w:tcW w:w="844" w:type="dxa"/>
          </w:tcPr>
          <w:p w:rsidR="00161515" w:rsidP="008A324D" w:rsidRDefault="00B40A2F" w14:paraId="1215BFE1" w14:textId="77777777">
            <w:pPr>
              <w:rPr>
                <w:lang w:val="en-GB" w:eastAsia="de-DE"/>
              </w:rPr>
            </w:pPr>
            <w:sdt>
              <w:sdtPr>
                <w:rPr>
                  <w:lang w:val="en-GB" w:eastAsia="de-DE"/>
                </w:rPr>
                <w:id w:val="-2036490986"/>
                <w14:checkbox>
                  <w14:checked w14:val="1"/>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No</w:t>
            </w:r>
          </w:p>
        </w:tc>
      </w:tr>
    </w:tbl>
    <w:p w:rsidR="00161515" w:rsidP="00A250F5" w:rsidRDefault="00161515" w14:paraId="672CBFE7" w14:textId="77777777">
      <w:pPr>
        <w:rPr>
          <w:lang w:val="en-GB" w:eastAsia="de-DE"/>
        </w:rPr>
      </w:pPr>
    </w:p>
    <w:p w:rsidR="00161515" w:rsidP="00A250F5" w:rsidRDefault="00161515" w14:paraId="46D30A6F" w14:textId="77777777">
      <w:pPr>
        <w:rPr>
          <w:lang w:val="en-GB" w:eastAsia="de-DE"/>
        </w:rPr>
      </w:pPr>
    </w:p>
    <w:p w:rsidR="00161515" w:rsidP="00161515" w:rsidRDefault="00161515" w14:paraId="5FB19EDC" w14:textId="0D303E2D">
      <w:pPr>
        <w:pStyle w:val="Heading1"/>
        <w:rPr>
          <w:lang w:val="en-GB" w:eastAsia="de-DE"/>
        </w:rPr>
      </w:pPr>
      <w:r>
        <w:rPr>
          <w:lang w:val="en-GB" w:eastAsia="de-DE"/>
        </w:rPr>
        <w:t>DATA PRIVACY</w:t>
      </w:r>
    </w:p>
    <w:p w:rsidR="00161515" w:rsidP="00161515" w:rsidRDefault="00161515" w14:paraId="3C2854D5" w14:textId="7A66E360">
      <w:pPr>
        <w:rPr>
          <w:lang w:val="en-GB" w:eastAsia="de-DE"/>
        </w:rPr>
      </w:pPr>
      <w:r w:rsidRPr="00161515">
        <w:rPr>
          <w:lang w:val="en-GB" w:eastAsia="de-DE"/>
        </w:rPr>
        <w:t>Systems containing personal data need to be protected and adhere to data privacy laws. Such systems should be protected from accidental or intentional non-authorised access. Systems containing sensitive data are especially critical and require stricter controls such as a restricted list of persons who can see it. Personal data must be stored and transmitted in encrypted form. It should also be possible for the person whose data is stored to ask for a copy of that data, and ask for corrections to it or to delete it – some types of clinical data are exempt from this requirement.</w:t>
      </w:r>
    </w:p>
    <w:p w:rsidR="00161515" w:rsidP="00161515" w:rsidRDefault="00161515" w14:paraId="724B5355" w14:textId="77777777">
      <w:pPr>
        <w:rPr>
          <w:lang w:val="en-GB" w:eastAsia="de-DE"/>
        </w:rPr>
      </w:pPr>
    </w:p>
    <w:tbl>
      <w:tblPr>
        <w:tblStyle w:val="TableGrid"/>
        <w:tblW w:w="0" w:type="auto"/>
        <w:tblLook w:val="04A0" w:firstRow="1" w:lastRow="0" w:firstColumn="1" w:lastColumn="0" w:noHBand="0" w:noVBand="1"/>
      </w:tblPr>
      <w:tblGrid>
        <w:gridCol w:w="846"/>
        <w:gridCol w:w="7087"/>
        <w:gridCol w:w="851"/>
        <w:gridCol w:w="844"/>
      </w:tblGrid>
      <w:tr w:rsidR="00161515" w:rsidTr="008A324D" w14:paraId="2A589A20" w14:textId="77777777">
        <w:tc>
          <w:tcPr>
            <w:tcW w:w="7933" w:type="dxa"/>
            <w:gridSpan w:val="2"/>
          </w:tcPr>
          <w:p w:rsidR="00161515" w:rsidP="008A324D" w:rsidRDefault="00161515" w14:paraId="4EC8C98E" w14:textId="77777777">
            <w:pPr>
              <w:rPr>
                <w:lang w:val="en-GB" w:eastAsia="de-DE"/>
              </w:rPr>
            </w:pPr>
            <w:r>
              <w:rPr>
                <w:lang w:val="en-GB" w:eastAsia="de-DE"/>
              </w:rPr>
              <w:t>Question</w:t>
            </w:r>
          </w:p>
        </w:tc>
        <w:tc>
          <w:tcPr>
            <w:tcW w:w="851" w:type="dxa"/>
          </w:tcPr>
          <w:p w:rsidR="00161515" w:rsidP="008A324D" w:rsidRDefault="00161515" w14:paraId="07E93929" w14:textId="77777777">
            <w:pPr>
              <w:rPr>
                <w:lang w:val="en-GB" w:eastAsia="de-DE"/>
              </w:rPr>
            </w:pPr>
            <w:r>
              <w:rPr>
                <w:lang w:val="en-GB" w:eastAsia="de-DE"/>
              </w:rPr>
              <w:t>Yes</w:t>
            </w:r>
          </w:p>
        </w:tc>
        <w:tc>
          <w:tcPr>
            <w:tcW w:w="844" w:type="dxa"/>
          </w:tcPr>
          <w:p w:rsidR="00161515" w:rsidP="008A324D" w:rsidRDefault="00161515" w14:paraId="194294F1" w14:textId="77777777">
            <w:pPr>
              <w:rPr>
                <w:lang w:val="en-GB" w:eastAsia="de-DE"/>
              </w:rPr>
            </w:pPr>
            <w:r>
              <w:rPr>
                <w:lang w:val="en-GB" w:eastAsia="de-DE"/>
              </w:rPr>
              <w:t>No</w:t>
            </w:r>
          </w:p>
        </w:tc>
      </w:tr>
      <w:tr w:rsidR="00161515" w:rsidTr="008A324D" w14:paraId="6BBAD61F" w14:textId="77777777">
        <w:tc>
          <w:tcPr>
            <w:tcW w:w="846" w:type="dxa"/>
          </w:tcPr>
          <w:p w:rsidR="00161515" w:rsidP="008A324D" w:rsidRDefault="00161515" w14:paraId="241D766C" w14:textId="6E680D39">
            <w:pPr>
              <w:rPr>
                <w:lang w:val="en-GB" w:eastAsia="de-DE"/>
              </w:rPr>
            </w:pPr>
            <w:r>
              <w:rPr>
                <w:lang w:val="en-GB" w:eastAsia="de-DE"/>
              </w:rPr>
              <w:t>Q13</w:t>
            </w:r>
          </w:p>
        </w:tc>
        <w:tc>
          <w:tcPr>
            <w:tcW w:w="7087" w:type="dxa"/>
          </w:tcPr>
          <w:p w:rsidRPr="00161515" w:rsidR="00161515" w:rsidP="008A324D" w:rsidRDefault="00161515" w14:paraId="1954DAF0" w14:textId="14B6FCE9">
            <w:pPr>
              <w:rPr>
                <w:lang w:val="en-GB" w:eastAsia="de-DE"/>
              </w:rPr>
            </w:pPr>
            <w:r w:rsidRPr="00161515">
              <w:rPr>
                <w:lang w:val="en-GB" w:eastAsia="de-DE"/>
              </w:rPr>
              <w:t>Does the system contain personal information? i.e. data that used on its own or in combination with other data points could identify an individual. Consider both data about staff members and about patients.</w:t>
            </w:r>
          </w:p>
        </w:tc>
        <w:tc>
          <w:tcPr>
            <w:tcW w:w="851" w:type="dxa"/>
          </w:tcPr>
          <w:p w:rsidR="00161515" w:rsidP="008A324D" w:rsidRDefault="00B40A2F" w14:paraId="675FEA86" w14:textId="040FBE2B">
            <w:pPr>
              <w:rPr>
                <w:lang w:val="en-GB" w:eastAsia="de-DE"/>
              </w:rPr>
            </w:pPr>
            <w:sdt>
              <w:sdtPr>
                <w:rPr>
                  <w:lang w:val="en-GB" w:eastAsia="de-DE"/>
                </w:rPr>
                <w:id w:val="950828315"/>
                <w14:checkbox>
                  <w14:checked w14:val="0"/>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Yes</w:t>
            </w:r>
          </w:p>
        </w:tc>
        <w:tc>
          <w:tcPr>
            <w:tcW w:w="844" w:type="dxa"/>
          </w:tcPr>
          <w:p w:rsidR="00161515" w:rsidP="008A324D" w:rsidRDefault="00B40A2F" w14:paraId="65B4FF81" w14:textId="77777777">
            <w:pPr>
              <w:rPr>
                <w:lang w:val="en-GB" w:eastAsia="de-DE"/>
              </w:rPr>
            </w:pPr>
            <w:sdt>
              <w:sdtPr>
                <w:rPr>
                  <w:lang w:val="en-GB" w:eastAsia="de-DE"/>
                </w:rPr>
                <w:id w:val="-777717458"/>
                <w14:checkbox>
                  <w14:checked w14:val="1"/>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No</w:t>
            </w:r>
          </w:p>
        </w:tc>
      </w:tr>
      <w:tr w:rsidR="00161515" w:rsidTr="008A324D" w14:paraId="1A6202C9" w14:textId="77777777">
        <w:tc>
          <w:tcPr>
            <w:tcW w:w="846" w:type="dxa"/>
          </w:tcPr>
          <w:p w:rsidR="00161515" w:rsidP="00161515" w:rsidRDefault="00161515" w14:paraId="41B3C5E7" w14:textId="1D844016">
            <w:pPr>
              <w:rPr>
                <w:lang w:val="en-GB" w:eastAsia="de-DE"/>
              </w:rPr>
            </w:pPr>
            <w:r>
              <w:rPr>
                <w:lang w:val="en-GB" w:eastAsia="de-DE"/>
              </w:rPr>
              <w:t>Q14</w:t>
            </w:r>
          </w:p>
        </w:tc>
        <w:tc>
          <w:tcPr>
            <w:tcW w:w="7087" w:type="dxa"/>
          </w:tcPr>
          <w:p w:rsidRPr="00161515" w:rsidR="00161515" w:rsidP="00161515" w:rsidRDefault="00161515" w14:paraId="28BC18CB" w14:textId="2D7345D8">
            <w:pPr>
              <w:rPr>
                <w:lang w:val="en-GB" w:eastAsia="de-DE"/>
              </w:rPr>
            </w:pPr>
            <w:r w:rsidRPr="00161515">
              <w:rPr>
                <w:lang w:val="en-GB" w:eastAsia="de-DE"/>
              </w:rPr>
              <w:t>Does the system contain any sensitive information data e.g. date of birth, religion, salary, ethnic background, sexual orientation, health information?</w:t>
            </w:r>
          </w:p>
        </w:tc>
        <w:tc>
          <w:tcPr>
            <w:tcW w:w="851" w:type="dxa"/>
          </w:tcPr>
          <w:p w:rsidR="00161515" w:rsidP="00161515" w:rsidRDefault="00B40A2F" w14:paraId="530FF079" w14:textId="5AA969CE">
            <w:pPr>
              <w:rPr>
                <w:lang w:val="en-GB" w:eastAsia="de-DE"/>
              </w:rPr>
            </w:pPr>
            <w:sdt>
              <w:sdtPr>
                <w:rPr>
                  <w:lang w:val="en-GB" w:eastAsia="de-DE"/>
                </w:rPr>
                <w:id w:val="-331835109"/>
                <w14:checkbox>
                  <w14:checked w14:val="0"/>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Yes</w:t>
            </w:r>
          </w:p>
        </w:tc>
        <w:tc>
          <w:tcPr>
            <w:tcW w:w="844" w:type="dxa"/>
          </w:tcPr>
          <w:p w:rsidR="00161515" w:rsidP="00161515" w:rsidRDefault="00B40A2F" w14:paraId="25892BCC" w14:textId="0578608E">
            <w:pPr>
              <w:rPr>
                <w:lang w:val="en-GB" w:eastAsia="de-DE"/>
              </w:rPr>
            </w:pPr>
            <w:sdt>
              <w:sdtPr>
                <w:rPr>
                  <w:lang w:val="en-GB" w:eastAsia="de-DE"/>
                </w:rPr>
                <w:id w:val="118433021"/>
                <w14:checkbox>
                  <w14:checked w14:val="1"/>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No</w:t>
            </w:r>
          </w:p>
        </w:tc>
      </w:tr>
    </w:tbl>
    <w:p w:rsidR="00161515" w:rsidP="00161515" w:rsidRDefault="00161515" w14:paraId="79B5506E" w14:textId="77777777">
      <w:pPr>
        <w:rPr>
          <w:lang w:val="en-GB" w:eastAsia="de-DE"/>
        </w:rPr>
      </w:pPr>
    </w:p>
    <w:p w:rsidR="00161515" w:rsidP="00161515" w:rsidRDefault="00161515" w14:paraId="759C36C8" w14:textId="250B714B">
      <w:pPr>
        <w:pStyle w:val="Heading1"/>
        <w:rPr>
          <w:lang w:val="en-GB" w:eastAsia="de-DE"/>
        </w:rPr>
      </w:pPr>
      <w:r>
        <w:rPr>
          <w:lang w:val="en-GB" w:eastAsia="de-DE"/>
        </w:rPr>
        <w:t>legal considerations</w:t>
      </w:r>
    </w:p>
    <w:p w:rsidR="00161515" w:rsidP="00161515" w:rsidRDefault="00161515" w14:paraId="4CF3AC23" w14:textId="5249918B">
      <w:pPr>
        <w:rPr>
          <w:lang w:val="en-GB" w:eastAsia="de-DE"/>
        </w:rPr>
      </w:pPr>
      <w:r w:rsidRPr="00161515">
        <w:rPr>
          <w:lang w:val="en-GB" w:eastAsia="de-DE"/>
        </w:rPr>
        <w:t>Systems containing data that may be considered as a legally binding record should control access to data and long term storage may be necessary. The requirements depend on what specific data is collected.</w:t>
      </w:r>
    </w:p>
    <w:tbl>
      <w:tblPr>
        <w:tblStyle w:val="TableGrid"/>
        <w:tblW w:w="0" w:type="auto"/>
        <w:tblLook w:val="04A0" w:firstRow="1" w:lastRow="0" w:firstColumn="1" w:lastColumn="0" w:noHBand="0" w:noVBand="1"/>
      </w:tblPr>
      <w:tblGrid>
        <w:gridCol w:w="846"/>
        <w:gridCol w:w="7087"/>
        <w:gridCol w:w="851"/>
        <w:gridCol w:w="844"/>
      </w:tblGrid>
      <w:tr w:rsidR="00161515" w:rsidTr="008A324D" w14:paraId="508A526E" w14:textId="77777777">
        <w:tc>
          <w:tcPr>
            <w:tcW w:w="7933" w:type="dxa"/>
            <w:gridSpan w:val="2"/>
          </w:tcPr>
          <w:p w:rsidR="00161515" w:rsidP="008A324D" w:rsidRDefault="00161515" w14:paraId="3B1FA650" w14:textId="77777777">
            <w:pPr>
              <w:rPr>
                <w:lang w:val="en-GB" w:eastAsia="de-DE"/>
              </w:rPr>
            </w:pPr>
            <w:r>
              <w:rPr>
                <w:lang w:val="en-GB" w:eastAsia="de-DE"/>
              </w:rPr>
              <w:t>Question</w:t>
            </w:r>
          </w:p>
        </w:tc>
        <w:tc>
          <w:tcPr>
            <w:tcW w:w="851" w:type="dxa"/>
          </w:tcPr>
          <w:p w:rsidR="00161515" w:rsidP="008A324D" w:rsidRDefault="00161515" w14:paraId="483C1E9B" w14:textId="77777777">
            <w:pPr>
              <w:rPr>
                <w:lang w:val="en-GB" w:eastAsia="de-DE"/>
              </w:rPr>
            </w:pPr>
            <w:r>
              <w:rPr>
                <w:lang w:val="en-GB" w:eastAsia="de-DE"/>
              </w:rPr>
              <w:t>Yes</w:t>
            </w:r>
          </w:p>
        </w:tc>
        <w:tc>
          <w:tcPr>
            <w:tcW w:w="844" w:type="dxa"/>
          </w:tcPr>
          <w:p w:rsidR="00161515" w:rsidP="008A324D" w:rsidRDefault="00161515" w14:paraId="456F0E74" w14:textId="77777777">
            <w:pPr>
              <w:rPr>
                <w:lang w:val="en-GB" w:eastAsia="de-DE"/>
              </w:rPr>
            </w:pPr>
            <w:r>
              <w:rPr>
                <w:lang w:val="en-GB" w:eastAsia="de-DE"/>
              </w:rPr>
              <w:t>No</w:t>
            </w:r>
          </w:p>
        </w:tc>
      </w:tr>
      <w:tr w:rsidR="00161515" w:rsidTr="008A324D" w14:paraId="279DBFD1" w14:textId="77777777">
        <w:tc>
          <w:tcPr>
            <w:tcW w:w="846" w:type="dxa"/>
          </w:tcPr>
          <w:p w:rsidR="00161515" w:rsidP="008A324D" w:rsidRDefault="00161515" w14:paraId="65891B14" w14:textId="67375384">
            <w:pPr>
              <w:rPr>
                <w:lang w:val="en-GB" w:eastAsia="de-DE"/>
              </w:rPr>
            </w:pPr>
            <w:r>
              <w:rPr>
                <w:lang w:val="en-GB" w:eastAsia="de-DE"/>
              </w:rPr>
              <w:t>Q15</w:t>
            </w:r>
          </w:p>
        </w:tc>
        <w:tc>
          <w:tcPr>
            <w:tcW w:w="7087" w:type="dxa"/>
          </w:tcPr>
          <w:p w:rsidRPr="00161515" w:rsidR="00161515" w:rsidP="008A324D" w:rsidRDefault="00161515" w14:paraId="57E0B54A" w14:textId="3DF51245">
            <w:pPr>
              <w:rPr>
                <w:lang w:val="en-GB" w:eastAsia="de-DE"/>
              </w:rPr>
            </w:pPr>
            <w:r w:rsidRPr="00161515">
              <w:rPr>
                <w:lang w:val="en-GB" w:eastAsia="de-DE"/>
              </w:rPr>
              <w:t>Is the system used to provide or store legally binding records e.g. contracts, or agreements.</w:t>
            </w:r>
          </w:p>
        </w:tc>
        <w:tc>
          <w:tcPr>
            <w:tcW w:w="851" w:type="dxa"/>
          </w:tcPr>
          <w:p w:rsidR="00161515" w:rsidP="008A324D" w:rsidRDefault="00B40A2F" w14:paraId="6297CEB8" w14:textId="77777777">
            <w:pPr>
              <w:rPr>
                <w:lang w:val="en-GB" w:eastAsia="de-DE"/>
              </w:rPr>
            </w:pPr>
            <w:sdt>
              <w:sdtPr>
                <w:rPr>
                  <w:lang w:val="en-GB" w:eastAsia="de-DE"/>
                </w:rPr>
                <w:id w:val="1488968967"/>
                <w14:checkbox>
                  <w14:checked w14:val="0"/>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Yes</w:t>
            </w:r>
          </w:p>
        </w:tc>
        <w:tc>
          <w:tcPr>
            <w:tcW w:w="844" w:type="dxa"/>
          </w:tcPr>
          <w:p w:rsidR="00161515" w:rsidP="008A324D" w:rsidRDefault="00B40A2F" w14:paraId="74E245D4" w14:textId="77777777">
            <w:pPr>
              <w:rPr>
                <w:lang w:val="en-GB" w:eastAsia="de-DE"/>
              </w:rPr>
            </w:pPr>
            <w:sdt>
              <w:sdtPr>
                <w:rPr>
                  <w:lang w:val="en-GB" w:eastAsia="de-DE"/>
                </w:rPr>
                <w:id w:val="-1164860523"/>
                <w14:checkbox>
                  <w14:checked w14:val="1"/>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No</w:t>
            </w:r>
          </w:p>
        </w:tc>
      </w:tr>
    </w:tbl>
    <w:p w:rsidR="00161515" w:rsidP="00161515" w:rsidRDefault="00161515" w14:paraId="69D47AAF" w14:textId="77777777">
      <w:pPr>
        <w:rPr>
          <w:lang w:val="en-GB" w:eastAsia="de-DE"/>
        </w:rPr>
      </w:pPr>
    </w:p>
    <w:p w:rsidR="00161515" w:rsidP="00161515" w:rsidRDefault="00161515" w14:paraId="2BFB680E" w14:textId="1A8F234E">
      <w:pPr>
        <w:pStyle w:val="Heading1"/>
        <w:rPr>
          <w:lang w:val="en-GB" w:eastAsia="de-DE"/>
        </w:rPr>
      </w:pPr>
      <w:r>
        <w:rPr>
          <w:lang w:val="en-GB" w:eastAsia="de-DE"/>
        </w:rPr>
        <w:t>Business CRITIcaLITY</w:t>
      </w:r>
    </w:p>
    <w:p w:rsidR="00161515" w:rsidP="00161515" w:rsidRDefault="00161515" w14:paraId="66D3A1AC" w14:textId="150E72A6">
      <w:pPr>
        <w:rPr>
          <w:lang w:val="en-GB" w:eastAsia="de-DE"/>
        </w:rPr>
      </w:pPr>
      <w:r w:rsidRPr="00161515">
        <w:rPr>
          <w:lang w:val="en-GB" w:eastAsia="de-DE"/>
        </w:rPr>
        <w:t>The business criticality of a system is important to determine the strategy for backup and restore planning as well as whether specific business continuity plans are necessary e.g. having alternative processes and systems available. The scale gives an indication of how disastrous it would be if the application were to fail (suddenly and without warning) and how long it would be acceptable to wait before the application was restored.</w:t>
      </w:r>
    </w:p>
    <w:p w:rsidR="00161515" w:rsidP="00161515" w:rsidRDefault="00161515" w14:paraId="4B869A71" w14:textId="77777777">
      <w:pPr>
        <w:rPr>
          <w:lang w:val="en-GB" w:eastAsia="de-DE"/>
        </w:rPr>
      </w:pPr>
    </w:p>
    <w:tbl>
      <w:tblPr>
        <w:tblStyle w:val="TableGrid"/>
        <w:tblW w:w="0" w:type="auto"/>
        <w:tblLook w:val="04A0" w:firstRow="1" w:lastRow="0" w:firstColumn="1" w:lastColumn="0" w:noHBand="0" w:noVBand="1"/>
      </w:tblPr>
      <w:tblGrid>
        <w:gridCol w:w="846"/>
        <w:gridCol w:w="7087"/>
        <w:gridCol w:w="851"/>
        <w:gridCol w:w="844"/>
      </w:tblGrid>
      <w:tr w:rsidR="00161515" w:rsidTr="008A324D" w14:paraId="15C9C1D6" w14:textId="77777777">
        <w:tc>
          <w:tcPr>
            <w:tcW w:w="7933" w:type="dxa"/>
            <w:gridSpan w:val="2"/>
          </w:tcPr>
          <w:p w:rsidR="00161515" w:rsidP="008A324D" w:rsidRDefault="00161515" w14:paraId="5FEE335A" w14:textId="77777777">
            <w:pPr>
              <w:rPr>
                <w:lang w:val="en-GB" w:eastAsia="de-DE"/>
              </w:rPr>
            </w:pPr>
            <w:r>
              <w:rPr>
                <w:lang w:val="en-GB" w:eastAsia="de-DE"/>
              </w:rPr>
              <w:t>Question</w:t>
            </w:r>
          </w:p>
        </w:tc>
        <w:tc>
          <w:tcPr>
            <w:tcW w:w="851" w:type="dxa"/>
          </w:tcPr>
          <w:p w:rsidR="00161515" w:rsidP="008A324D" w:rsidRDefault="00161515" w14:paraId="5034E4CD" w14:textId="77777777">
            <w:pPr>
              <w:rPr>
                <w:lang w:val="en-GB" w:eastAsia="de-DE"/>
              </w:rPr>
            </w:pPr>
            <w:r>
              <w:rPr>
                <w:lang w:val="en-GB" w:eastAsia="de-DE"/>
              </w:rPr>
              <w:t>Yes</w:t>
            </w:r>
          </w:p>
        </w:tc>
        <w:tc>
          <w:tcPr>
            <w:tcW w:w="844" w:type="dxa"/>
          </w:tcPr>
          <w:p w:rsidR="00161515" w:rsidP="008A324D" w:rsidRDefault="00161515" w14:paraId="183A75E6" w14:textId="77777777">
            <w:pPr>
              <w:rPr>
                <w:lang w:val="en-GB" w:eastAsia="de-DE"/>
              </w:rPr>
            </w:pPr>
            <w:r>
              <w:rPr>
                <w:lang w:val="en-GB" w:eastAsia="de-DE"/>
              </w:rPr>
              <w:t>No</w:t>
            </w:r>
          </w:p>
        </w:tc>
      </w:tr>
      <w:tr w:rsidR="00161515" w:rsidTr="008A324D" w14:paraId="6514262F" w14:textId="77777777">
        <w:tc>
          <w:tcPr>
            <w:tcW w:w="846" w:type="dxa"/>
          </w:tcPr>
          <w:p w:rsidR="00161515" w:rsidP="008A324D" w:rsidRDefault="00161515" w14:paraId="781DFAF1" w14:textId="7279355A">
            <w:pPr>
              <w:rPr>
                <w:lang w:val="en-GB" w:eastAsia="de-DE"/>
              </w:rPr>
            </w:pPr>
            <w:r>
              <w:rPr>
                <w:lang w:val="en-GB" w:eastAsia="de-DE"/>
              </w:rPr>
              <w:t>Q16</w:t>
            </w:r>
          </w:p>
        </w:tc>
        <w:tc>
          <w:tcPr>
            <w:tcW w:w="7087" w:type="dxa"/>
          </w:tcPr>
          <w:p w:rsidRPr="00161515" w:rsidR="00161515" w:rsidP="00161515" w:rsidRDefault="00161515" w14:paraId="502F56AB" w14:textId="6FEA55F8">
            <w:pPr>
              <w:rPr>
                <w:lang w:val="en-GB" w:eastAsia="de-DE"/>
              </w:rPr>
            </w:pPr>
            <w:r w:rsidRPr="00161515">
              <w:rPr>
                <w:lang w:val="en-GB" w:eastAsia="de-DE"/>
              </w:rPr>
              <w:t xml:space="preserve">Is the system availability critical for </w:t>
            </w:r>
            <w:r w:rsidRPr="00161515">
              <w:rPr>
                <w:highlight w:val="yellow"/>
                <w:lang w:val="en-GB" w:eastAsia="de-DE"/>
              </w:rPr>
              <w:t>COMPANY</w:t>
            </w:r>
            <w:r w:rsidRPr="00161515">
              <w:rPr>
                <w:lang w:val="en-GB" w:eastAsia="de-DE"/>
              </w:rPr>
              <w:t xml:space="preserve"> business?</w:t>
            </w:r>
          </w:p>
          <w:p w:rsidRPr="00161515" w:rsidR="00161515" w:rsidP="00161515" w:rsidRDefault="00161515" w14:paraId="431CCE5D" w14:textId="77777777">
            <w:pPr>
              <w:pStyle w:val="ListParagraph"/>
              <w:numPr>
                <w:ilvl w:val="0"/>
                <w:numId w:val="31"/>
              </w:numPr>
              <w:rPr>
                <w:lang w:val="en-GB" w:eastAsia="de-DE"/>
              </w:rPr>
            </w:pPr>
            <w:r w:rsidRPr="00161515">
              <w:rPr>
                <w:lang w:val="en-GB" w:eastAsia="de-DE"/>
              </w:rPr>
              <w:t>Business would stop completely and staff would not be able to work until the system was restored</w:t>
            </w:r>
          </w:p>
          <w:p w:rsidRPr="00161515" w:rsidR="00161515" w:rsidP="00161515" w:rsidRDefault="00161515" w14:paraId="4325A35F" w14:textId="77777777">
            <w:pPr>
              <w:pStyle w:val="ListParagraph"/>
              <w:numPr>
                <w:ilvl w:val="0"/>
                <w:numId w:val="31"/>
              </w:numPr>
              <w:rPr>
                <w:lang w:val="en-GB" w:eastAsia="de-DE"/>
              </w:rPr>
            </w:pPr>
            <w:r w:rsidRPr="00161515">
              <w:rPr>
                <w:lang w:val="en-GB" w:eastAsia="de-DE"/>
              </w:rPr>
              <w:t>There could be a significant financial impact due to temporary unavailability of the system</w:t>
            </w:r>
          </w:p>
          <w:p w:rsidRPr="00161515" w:rsidR="00161515" w:rsidP="00161515" w:rsidRDefault="00161515" w14:paraId="15F94855" w14:textId="77777777">
            <w:pPr>
              <w:pStyle w:val="ListParagraph"/>
              <w:numPr>
                <w:ilvl w:val="0"/>
                <w:numId w:val="31"/>
              </w:numPr>
              <w:rPr>
                <w:lang w:val="en-GB" w:eastAsia="de-DE"/>
              </w:rPr>
            </w:pPr>
            <w:r w:rsidRPr="00161515">
              <w:rPr>
                <w:lang w:val="en-GB" w:eastAsia="de-DE"/>
              </w:rPr>
              <w:t>There could be an immediate risk to staff, patient health or the environment</w:t>
            </w:r>
          </w:p>
          <w:p w:rsidR="00161515" w:rsidP="00161515" w:rsidRDefault="00161515" w14:paraId="15EBB103" w14:textId="77777777">
            <w:pPr>
              <w:pStyle w:val="ListParagraph"/>
              <w:numPr>
                <w:ilvl w:val="0"/>
                <w:numId w:val="31"/>
              </w:numPr>
              <w:rPr>
                <w:lang w:val="en-GB" w:eastAsia="de-DE"/>
              </w:rPr>
            </w:pPr>
            <w:r w:rsidRPr="00161515">
              <w:rPr>
                <w:lang w:val="en-GB" w:eastAsia="de-DE"/>
              </w:rPr>
              <w:t>Customers may not be able to work</w:t>
            </w:r>
          </w:p>
          <w:p w:rsidRPr="00161515" w:rsidR="00161515" w:rsidP="00161515" w:rsidRDefault="00161515" w14:paraId="3130E557" w14:textId="419CB29D">
            <w:pPr>
              <w:pStyle w:val="ListParagraph"/>
              <w:numPr>
                <w:ilvl w:val="0"/>
                <w:numId w:val="31"/>
              </w:numPr>
              <w:rPr>
                <w:lang w:val="en-GB" w:eastAsia="de-DE"/>
              </w:rPr>
            </w:pPr>
            <w:r w:rsidRPr="00161515">
              <w:rPr>
                <w:lang w:val="en-GB" w:eastAsia="de-DE"/>
              </w:rPr>
              <w:t>There could be regulatory or legal consequences</w:t>
            </w:r>
          </w:p>
        </w:tc>
        <w:tc>
          <w:tcPr>
            <w:tcW w:w="851" w:type="dxa"/>
          </w:tcPr>
          <w:p w:rsidR="00161515" w:rsidP="008A324D" w:rsidRDefault="00B40A2F" w14:paraId="3BDB02C3" w14:textId="0887900C">
            <w:pPr>
              <w:rPr>
                <w:lang w:val="en-GB" w:eastAsia="de-DE"/>
              </w:rPr>
            </w:pPr>
            <w:sdt>
              <w:sdtPr>
                <w:rPr>
                  <w:lang w:val="en-GB" w:eastAsia="de-DE"/>
                </w:rPr>
                <w:id w:val="-1450542086"/>
                <w14:checkbox>
                  <w14:checked w14:val="1"/>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Yes</w:t>
            </w:r>
          </w:p>
        </w:tc>
        <w:tc>
          <w:tcPr>
            <w:tcW w:w="844" w:type="dxa"/>
          </w:tcPr>
          <w:p w:rsidR="00161515" w:rsidP="008A324D" w:rsidRDefault="00B40A2F" w14:paraId="5C05C99B" w14:textId="6D9EA0CE">
            <w:pPr>
              <w:rPr>
                <w:lang w:val="en-GB" w:eastAsia="de-DE"/>
              </w:rPr>
            </w:pPr>
            <w:sdt>
              <w:sdtPr>
                <w:rPr>
                  <w:lang w:val="en-GB" w:eastAsia="de-DE"/>
                </w:rPr>
                <w:id w:val="1889685023"/>
                <w14:checkbox>
                  <w14:checked w14:val="0"/>
                  <w14:checkedState w14:val="2612" w14:font="MS Gothic"/>
                  <w14:uncheckedState w14:val="2610" w14:font="MS Gothic"/>
                </w14:checkbox>
              </w:sdtPr>
              <w:sdtEndPr/>
              <w:sdtContent>
                <w:r w:rsidR="00161515">
                  <w:rPr>
                    <w:rFonts w:hint="eastAsia" w:ascii="MS Gothic" w:hAnsi="MS Gothic" w:eastAsia="MS Gothic"/>
                    <w:lang w:val="en-GB" w:eastAsia="de-DE"/>
                  </w:rPr>
                  <w:t>☐</w:t>
                </w:r>
              </w:sdtContent>
            </w:sdt>
            <w:r w:rsidR="00161515">
              <w:rPr>
                <w:lang w:val="en-GB" w:eastAsia="de-DE"/>
              </w:rPr>
              <w:t xml:space="preserve"> No</w:t>
            </w:r>
          </w:p>
        </w:tc>
      </w:tr>
    </w:tbl>
    <w:p w:rsidR="00161515" w:rsidP="00161515" w:rsidRDefault="00161515" w14:paraId="5109C1F9" w14:textId="77777777">
      <w:pPr>
        <w:rPr>
          <w:lang w:val="en-GB" w:eastAsia="de-DE"/>
        </w:rPr>
      </w:pPr>
    </w:p>
    <w:p w:rsidR="00161515" w:rsidP="00161515" w:rsidRDefault="00161515" w14:paraId="61462A1F" w14:textId="30F6FE3D">
      <w:pPr>
        <w:pStyle w:val="Heading1"/>
        <w:rPr>
          <w:lang w:val="en-GB" w:eastAsia="de-DE"/>
        </w:rPr>
      </w:pPr>
      <w:r w:rsidRPr="12AA0AB4" w:rsidR="00161515">
        <w:rPr>
          <w:lang w:val="en-GB" w:eastAsia="de-DE"/>
        </w:rPr>
        <w:t>OTHER INFORMATION</w:t>
      </w:r>
    </w:p>
    <w:p w:rsidR="39E31218" w:rsidP="12AA0AB4" w:rsidRDefault="39E31218" w14:paraId="6814EE31" w14:textId="02CBDF43">
      <w:pPr>
        <w:rPr>
          <w:lang w:val="en-GB" w:eastAsia="de-DE"/>
        </w:rPr>
      </w:pPr>
      <w:r w:rsidRPr="12AA0AB4" w:rsidR="39E31218">
        <w:rPr>
          <w:lang w:val="en-GB" w:eastAsia="de-DE"/>
        </w:rPr>
        <w:t>R is a programming language and environment for data preparation, data wrangling and transformation, statistical computing and data visualization, freely available in source-code form.</w:t>
      </w:r>
    </w:p>
    <w:p w:rsidRPr="00161515" w:rsidR="00161515" w:rsidP="00161515" w:rsidRDefault="00161515" w14:paraId="2A5C2DA8" w14:textId="77777777">
      <w:pPr>
        <w:rPr>
          <w:lang w:val="en-GB" w:eastAsia="de-DE"/>
        </w:rPr>
      </w:pPr>
    </w:p>
    <w:p w:rsidR="39E31218" w:rsidP="12AA0AB4" w:rsidRDefault="39E31218" w14:paraId="6221CF9E" w14:textId="560352EB">
      <w:pPr>
        <w:rPr>
          <w:lang w:val="en-GB" w:eastAsia="de-DE"/>
        </w:rPr>
      </w:pPr>
      <w:r w:rsidRPr="12AA0AB4" w:rsidR="39E31218">
        <w:rPr>
          <w:lang w:val="en-GB" w:eastAsia="de-DE"/>
        </w:rPr>
        <w:t>The use of R includes the R base installation (for which this high-level risk assessment is prepared) and the user of R packages from diﬀerent sources:</w:t>
      </w:r>
    </w:p>
    <w:p w:rsidR="00161515" w:rsidP="00161515" w:rsidRDefault="00161515" w14:paraId="41A47E11" w14:textId="77777777">
      <w:pPr>
        <w:rPr>
          <w:lang w:val="en-GB" w:eastAsia="de-DE"/>
        </w:rPr>
      </w:pPr>
    </w:p>
    <w:p w:rsidRPr="00161515" w:rsidR="00161515" w:rsidP="00161515" w:rsidRDefault="00161515" w14:paraId="50145203" w14:textId="77777777">
      <w:pPr>
        <w:pStyle w:val="ListParagraph"/>
        <w:numPr>
          <w:ilvl w:val="0"/>
          <w:numId w:val="32"/>
        </w:numPr>
        <w:rPr>
          <w:lang w:val="en-GB" w:eastAsia="de-DE"/>
        </w:rPr>
      </w:pPr>
      <w:r w:rsidRPr="00161515">
        <w:rPr>
          <w:lang w:val="en-GB" w:eastAsia="de-DE"/>
        </w:rPr>
        <w:t>Base and recommended (core) packages are included in the official R distribution, and are listed in the document R: A Guidance Document for the Use of R in Regulated Clinical Trial Environments → considered as integral part of the R base installation</w:t>
      </w:r>
    </w:p>
    <w:p w:rsidRPr="00161515" w:rsidR="00161515" w:rsidP="00161515" w:rsidRDefault="00161515" w14:paraId="369B2F82" w14:textId="77777777">
      <w:pPr>
        <w:pStyle w:val="ListParagraph"/>
        <w:numPr>
          <w:ilvl w:val="0"/>
          <w:numId w:val="32"/>
        </w:numPr>
        <w:rPr>
          <w:lang w:val="en-GB" w:eastAsia="de-DE"/>
        </w:rPr>
      </w:pPr>
      <w:r w:rsidRPr="00161515">
        <w:rPr>
          <w:lang w:val="en-GB" w:eastAsia="de-DE"/>
        </w:rPr>
        <w:t>contributed R add-on packages (open source) - developed by anyone</w:t>
      </w:r>
    </w:p>
    <w:p w:rsidRPr="00161515" w:rsidR="00161515" w:rsidP="00161515" w:rsidRDefault="00161515" w14:paraId="2C0FEA87" w14:textId="7A7A4FB6">
      <w:pPr>
        <w:pStyle w:val="ListParagraph"/>
        <w:numPr>
          <w:ilvl w:val="0"/>
          <w:numId w:val="32"/>
        </w:numPr>
        <w:rPr>
          <w:lang w:val="en-GB" w:eastAsia="de-DE"/>
        </w:rPr>
      </w:pPr>
      <w:r w:rsidRPr="00161515">
        <w:rPr>
          <w:lang w:val="en-GB" w:eastAsia="de-DE"/>
        </w:rPr>
        <w:t>Internally developed R add-on packages (may have data-management or business purposes)</w:t>
      </w:r>
    </w:p>
    <w:p w:rsidR="00161515" w:rsidP="00A250F5" w:rsidRDefault="00161515" w14:paraId="495DFC76" w14:textId="77777777">
      <w:pPr>
        <w:rPr>
          <w:lang w:val="en-GB" w:eastAsia="de-DE"/>
        </w:rPr>
      </w:pPr>
    </w:p>
    <w:p w:rsidR="7116D694" w:rsidP="12AA0AB4" w:rsidRDefault="7116D694" w14:paraId="7D963299" w14:textId="791D2E22">
      <w:pPr>
        <w:rPr>
          <w:lang w:val="en-GB" w:eastAsia="de-DE"/>
        </w:rPr>
      </w:pPr>
      <w:r w:rsidRPr="12AA0AB4" w:rsidR="7116D694">
        <w:rPr>
          <w:lang w:val="en-GB" w:eastAsia="de-DE"/>
        </w:rPr>
        <w:t xml:space="preserve">R base and recommended packages are developed by the R Foundation, following a software development process ensuring the accuracy of both types of packages and are therefore considered </w:t>
      </w:r>
      <w:r w:rsidRPr="12AA0AB4" w:rsidR="7116D694">
        <w:rPr>
          <w:lang w:val="en-GB" w:eastAsia="de-DE"/>
        </w:rPr>
        <w:t>low risk</w:t>
      </w:r>
      <w:r w:rsidRPr="12AA0AB4" w:rsidR="7116D694">
        <w:rPr>
          <w:lang w:val="en-GB" w:eastAsia="de-DE"/>
        </w:rPr>
        <w:t xml:space="preserve"> compared with the open source contributed packages and internally developed packages.</w:t>
      </w:r>
    </w:p>
    <w:p w:rsidR="12AA0AB4" w:rsidP="12AA0AB4" w:rsidRDefault="12AA0AB4" w14:paraId="415F2BBC" w14:textId="154917A8">
      <w:pPr>
        <w:rPr>
          <w:lang w:val="en-GB" w:eastAsia="de-DE"/>
        </w:rPr>
      </w:pPr>
    </w:p>
    <w:p w:rsidR="7116D694" w:rsidP="12AA0AB4" w:rsidRDefault="7116D694" w14:paraId="66311676" w14:textId="0EAE8477">
      <w:pPr>
        <w:pStyle w:val="Normal"/>
      </w:pPr>
      <w:r w:rsidRPr="12AA0AB4" w:rsidR="7116D694">
        <w:rPr>
          <w:lang w:val="en-GB" w:eastAsia="de-DE"/>
        </w:rPr>
        <w:t>The risks related with the use of R can be categorised as follows:</w:t>
      </w:r>
    </w:p>
    <w:p w:rsidR="12AA0AB4" w:rsidP="12AA0AB4" w:rsidRDefault="12AA0AB4" w14:paraId="1FFA088E" w14:textId="1B853E7A">
      <w:pPr>
        <w:rPr>
          <w:lang w:val="en-GB" w:eastAsia="de-DE"/>
        </w:rPr>
      </w:pPr>
    </w:p>
    <w:p w:rsidRPr="00546178" w:rsidR="00161515" w:rsidP="00161515" w:rsidRDefault="00161515" w14:paraId="2DB8BDB3" w14:textId="77777777">
      <w:pPr>
        <w:pStyle w:val="ListParagraph"/>
        <w:numPr>
          <w:ilvl w:val="0"/>
          <w:numId w:val="33"/>
        </w:numPr>
        <w:rPr>
          <w:lang w:val="en-US" w:eastAsia="de-DE"/>
        </w:rPr>
      </w:pPr>
      <w:r w:rsidRPr="00546178">
        <w:rPr>
          <w:lang w:val="en-US" w:eastAsia="de-DE"/>
        </w:rPr>
        <w:t>Risks related with the used R packages: these risks are mitigated by the computer system validation activities</w:t>
      </w:r>
    </w:p>
    <w:p w:rsidRPr="00546178" w:rsidR="00161515" w:rsidP="00161515" w:rsidRDefault="00161515" w14:paraId="283C3CC1" w14:textId="77777777">
      <w:pPr>
        <w:pStyle w:val="ListParagraph"/>
        <w:numPr>
          <w:ilvl w:val="0"/>
          <w:numId w:val="33"/>
        </w:numPr>
        <w:rPr>
          <w:lang w:val="en-US" w:eastAsia="de-DE"/>
        </w:rPr>
      </w:pPr>
      <w:r w:rsidRPr="00546178">
        <w:rPr>
          <w:lang w:val="en-US" w:eastAsia="de-DE"/>
        </w:rPr>
        <w:t>Risks related with the programming of individually programmed R products: these risks are mitigated with the operational processes implemented in the quality management system</w:t>
      </w:r>
    </w:p>
    <w:p w:rsidRPr="00546178" w:rsidR="00161515" w:rsidP="00161515" w:rsidRDefault="00161515" w14:paraId="7D53306B" w14:textId="77777777">
      <w:pPr>
        <w:pStyle w:val="ListParagraph"/>
        <w:numPr>
          <w:ilvl w:val="0"/>
          <w:numId w:val="33"/>
        </w:numPr>
        <w:rPr>
          <w:lang w:val="en-US" w:eastAsia="de-DE"/>
        </w:rPr>
      </w:pPr>
      <w:r w:rsidRPr="00546178">
        <w:rPr>
          <w:lang w:val="en-US" w:eastAsia="de-DE"/>
        </w:rPr>
        <w:t>Risks related with the the host systems of R. R programming language itself does not provide data storage or access management functionalities: these risks are mitigated by the validation/qualification of the host systems and underlying IT infrastructure.</w:t>
      </w:r>
    </w:p>
    <w:p w:rsidRPr="00546178" w:rsidR="00161515" w:rsidP="00161515" w:rsidRDefault="00161515" w14:paraId="578F9FCD" w14:textId="77777777">
      <w:pPr>
        <w:rPr>
          <w:lang w:val="en-US" w:eastAsia="de-DE"/>
        </w:rPr>
      </w:pPr>
    </w:p>
    <w:bookmarkEnd w:id="0"/>
    <w:bookmarkEnd w:id="1"/>
    <w:bookmarkEnd w:id="2"/>
    <w:p w:rsidR="00161515" w:rsidP="00A250F5" w:rsidRDefault="00161515" w14:paraId="0A0756DE" w14:textId="77777777">
      <w:pPr>
        <w:rPr>
          <w:lang w:val="en-GB" w:eastAsia="de-DE"/>
        </w:rPr>
      </w:pPr>
    </w:p>
    <w:sectPr w:rsidR="00161515" w:rsidSect="009B48C6">
      <w:headerReference w:type="even" r:id="rId15"/>
      <w:headerReference w:type="default" r:id="rId16"/>
      <w:footerReference w:type="even" r:id="rId17"/>
      <w:footerReference w:type="default" r:id="rId18"/>
      <w:headerReference w:type="first" r:id="rId19"/>
      <w:footerReference w:type="first" r:id="rId20"/>
      <w:type w:val="continuous"/>
      <w:pgSz w:w="11906" w:h="16838" w:orient="portrait"/>
      <w:pgMar w:top="1259" w:right="1134" w:bottom="1559" w:left="1134" w:header="567" w:footer="3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0A7D" w:rsidP="00F91D37" w:rsidRDefault="00220A7D" w14:paraId="2E6FD68F" w14:textId="77777777">
      <w:pPr>
        <w:spacing w:line="240" w:lineRule="auto"/>
      </w:pPr>
      <w:r>
        <w:separator/>
      </w:r>
    </w:p>
    <w:p w:rsidR="00220A7D" w:rsidRDefault="00220A7D" w14:paraId="1386F1A3" w14:textId="77777777"/>
  </w:endnote>
  <w:endnote w:type="continuationSeparator" w:id="0">
    <w:p w:rsidR="00220A7D" w:rsidP="00F91D37" w:rsidRDefault="00220A7D" w14:paraId="3DD6F5E3" w14:textId="77777777">
      <w:pPr>
        <w:spacing w:line="240" w:lineRule="auto"/>
      </w:pPr>
      <w:r>
        <w:continuationSeparator/>
      </w:r>
    </w:p>
    <w:p w:rsidR="00220A7D" w:rsidRDefault="00220A7D" w14:paraId="7AA3E1FF" w14:textId="77777777"/>
  </w:endnote>
  <w:endnote w:type="continuationNotice" w:id="1">
    <w:p w:rsidR="00220A7D" w:rsidRDefault="00220A7D" w14:paraId="3F745B5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PGothic">
    <w:panose1 w:val="020B0600070205080204"/>
    <w:charset w:val="80"/>
    <w:family w:val="swiss"/>
    <w:pitch w:val="variable"/>
    <w:sig w:usb0="E00002FF" w:usb1="6AC7FDFB" w:usb2="08000012" w:usb3="00000000" w:csb0="0002009F" w:csb1="00000000"/>
  </w:font>
  <w:font w:name="Open Sans">
    <w:panose1 w:val="00000000000000000000"/>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Open Sans Light">
    <w:panose1 w:val="00000000000000000000"/>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573D" w:rsidRDefault="006E573D" w14:paraId="3ED7211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28" w:type="dxa"/>
        <w:left w:w="28" w:type="dxa"/>
        <w:bottom w:w="28" w:type="dxa"/>
        <w:right w:w="28" w:type="dxa"/>
      </w:tblCellMar>
      <w:tblLook w:val="01E0" w:firstRow="1" w:lastRow="1" w:firstColumn="1" w:lastColumn="1" w:noHBand="0" w:noVBand="0"/>
    </w:tblPr>
    <w:tblGrid>
      <w:gridCol w:w="1555"/>
      <w:gridCol w:w="4394"/>
      <w:gridCol w:w="2410"/>
      <w:gridCol w:w="1275"/>
    </w:tblGrid>
    <w:tr w:rsidR="00ED321A" w:rsidTr="00D07F75" w14:paraId="779A4CB2" w14:textId="77777777">
      <w:tc>
        <w:tcPr>
          <w:tcW w:w="1555" w:type="dxa"/>
          <w:vMerge w:val="restart"/>
          <w:vAlign w:val="center"/>
          <w:hideMark/>
        </w:tcPr>
        <w:p w:rsidRPr="001B17D6" w:rsidR="00ED321A" w:rsidP="00AE4DDE" w:rsidRDefault="00ED321A" w14:paraId="61A60756" w14:textId="77777777">
          <w:pPr>
            <w:pStyle w:val="Header"/>
            <w:jc w:val="left"/>
            <w:rPr>
              <w:color w:val="808080" w:themeColor="background1" w:themeShade="80"/>
              <w:sz w:val="16"/>
              <w:szCs w:val="18"/>
            </w:rPr>
          </w:pPr>
          <w:r w:rsidRPr="001B17D6">
            <w:rPr>
              <w:color w:val="B81A32"/>
              <w:sz w:val="16"/>
              <w:szCs w:val="18"/>
            </w:rPr>
            <w:t>Swiss Clinical Trial Organisation</w:t>
          </w:r>
        </w:p>
      </w:tc>
      <w:tc>
        <w:tcPr>
          <w:tcW w:w="4394" w:type="dxa"/>
          <w:vAlign w:val="center"/>
          <w:hideMark/>
        </w:tcPr>
        <w:p w:rsidR="00ED321A" w:rsidP="001829F1" w:rsidRDefault="00161515" w14:paraId="39745B0A" w14:textId="5E1E410E">
          <w:pPr>
            <w:pStyle w:val="Header"/>
            <w:spacing w:before="40"/>
            <w:rPr>
              <w:color w:val="808080" w:themeColor="background1" w:themeShade="80"/>
              <w:sz w:val="16"/>
              <w:szCs w:val="18"/>
              <w:lang w:val="en-GB"/>
            </w:rPr>
          </w:pPr>
          <w:r>
            <w:rPr>
              <w:color w:val="B81A32"/>
              <w:sz w:val="16"/>
              <w:szCs w:val="18"/>
              <w:lang w:val="en-US"/>
            </w:rPr>
            <w:t>R High Level Risk Assessment</w:t>
          </w:r>
          <w:r w:rsidRPr="00B54FF7" w:rsidR="00ED321A">
            <w:rPr>
              <w:color w:val="B81A32"/>
              <w:sz w:val="16"/>
              <w:szCs w:val="18"/>
              <w:lang w:val="en-US"/>
            </w:rPr>
            <w:t xml:space="preserve">, </w:t>
          </w:r>
          <w:r w:rsidR="00ED321A">
            <w:rPr>
              <w:color w:val="B81A32"/>
              <w:sz w:val="16"/>
              <w:szCs w:val="18"/>
              <w:lang w:val="en-GB"/>
            </w:rPr>
            <w:t xml:space="preserve">CTU </w:t>
          </w:r>
        </w:p>
      </w:tc>
      <w:tc>
        <w:tcPr>
          <w:tcW w:w="3685" w:type="dxa"/>
          <w:gridSpan w:val="2"/>
          <w:vAlign w:val="center"/>
          <w:hideMark/>
        </w:tcPr>
        <w:p w:rsidR="00ED321A" w:rsidP="00AE4DDE" w:rsidRDefault="00ED321A" w14:paraId="3FD55E95" w14:textId="77777777">
          <w:pPr>
            <w:pStyle w:val="Header"/>
            <w:spacing w:before="40"/>
            <w:rPr>
              <w:color w:val="808080" w:themeColor="background1" w:themeShade="80"/>
              <w:sz w:val="16"/>
              <w:szCs w:val="18"/>
              <w:lang w:val="en-GB"/>
            </w:rPr>
          </w:pPr>
          <w:r>
            <w:rPr>
              <w:color w:val="808080" w:themeColor="background1" w:themeShade="80"/>
              <w:sz w:val="16"/>
              <w:szCs w:val="18"/>
            </w:rPr>
            <w:t xml:space="preserve">Version: </w:t>
          </w:r>
          <w:r>
            <w:rPr>
              <w:color w:val="B81A32"/>
              <w:sz w:val="16"/>
              <w:szCs w:val="18"/>
            </w:rPr>
            <w:t>01</w:t>
          </w:r>
        </w:p>
      </w:tc>
    </w:tr>
    <w:tr w:rsidRPr="001829F1" w:rsidR="00ED321A" w:rsidTr="00D07F75" w14:paraId="7A4931C4" w14:textId="77777777">
      <w:tc>
        <w:tcPr>
          <w:tcW w:w="1555" w:type="dxa"/>
          <w:vMerge/>
          <w:vAlign w:val="center"/>
          <w:hideMark/>
        </w:tcPr>
        <w:p w:rsidR="00ED321A" w:rsidP="00AE4DDE" w:rsidRDefault="00ED321A" w14:paraId="757D4F4F" w14:textId="77777777">
          <w:pPr>
            <w:spacing w:line="240" w:lineRule="auto"/>
            <w:jc w:val="left"/>
            <w:rPr>
              <w:b/>
              <w:color w:val="808080" w:themeColor="background1" w:themeShade="80"/>
              <w:sz w:val="16"/>
              <w:szCs w:val="18"/>
            </w:rPr>
          </w:pPr>
        </w:p>
      </w:tc>
      <w:tc>
        <w:tcPr>
          <w:tcW w:w="4394" w:type="dxa"/>
          <w:vAlign w:val="center"/>
          <w:hideMark/>
        </w:tcPr>
        <w:p w:rsidRPr="007A26AD" w:rsidR="00ED321A" w:rsidP="00AE4DDE" w:rsidRDefault="00ED321A" w14:paraId="63587345" w14:textId="77777777">
          <w:pPr>
            <w:pStyle w:val="Header"/>
            <w:spacing w:before="40"/>
            <w:rPr>
              <w:color w:val="808080" w:themeColor="background1" w:themeShade="80"/>
              <w:sz w:val="16"/>
              <w:szCs w:val="18"/>
              <w:lang w:val="en-US"/>
            </w:rPr>
          </w:pPr>
          <w:r w:rsidRPr="00D57EA7">
            <w:rPr>
              <w:color w:val="808080" w:themeColor="background1" w:themeShade="80"/>
              <w:sz w:val="16"/>
              <w:szCs w:val="18"/>
              <w:lang w:val="en-US"/>
            </w:rPr>
            <w:t xml:space="preserve">Code: </w:t>
          </w:r>
          <w:r w:rsidRPr="00CD5215">
            <w:rPr>
              <w:color w:val="B81A32"/>
              <w:sz w:val="16"/>
              <w:szCs w:val="18"/>
              <w:highlight w:val="yellow"/>
              <w:lang w:val="en-US"/>
            </w:rPr>
            <w:t>SCTO_AUD_TEM-02</w:t>
          </w:r>
        </w:p>
      </w:tc>
      <w:tc>
        <w:tcPr>
          <w:tcW w:w="2410" w:type="dxa"/>
          <w:vAlign w:val="center"/>
          <w:hideMark/>
        </w:tcPr>
        <w:p w:rsidRPr="001829F1" w:rsidR="00ED321A" w:rsidP="00AE4DDE" w:rsidRDefault="00ED321A" w14:paraId="534B1BB8" w14:textId="653EA573">
          <w:pPr>
            <w:pStyle w:val="Header"/>
            <w:spacing w:before="40"/>
            <w:rPr>
              <w:color w:val="808080" w:themeColor="background1" w:themeShade="80"/>
              <w:sz w:val="16"/>
              <w:szCs w:val="18"/>
              <w:lang w:val="en-US"/>
            </w:rPr>
          </w:pPr>
          <w:r w:rsidRPr="001829F1">
            <w:rPr>
              <w:color w:val="808080" w:themeColor="background1" w:themeShade="80"/>
              <w:sz w:val="16"/>
              <w:szCs w:val="18"/>
              <w:lang w:val="en-US"/>
            </w:rPr>
            <w:t xml:space="preserve">Valid from: </w:t>
          </w:r>
          <w:r w:rsidRPr="00CD5215" w:rsidR="0001237D">
            <w:rPr>
              <w:color w:val="B81A32"/>
              <w:sz w:val="16"/>
              <w:szCs w:val="18"/>
              <w:highlight w:val="yellow"/>
              <w:lang w:val="en-US"/>
            </w:rPr>
            <w:t>08</w:t>
          </w:r>
          <w:r w:rsidRPr="00CD5215" w:rsidR="001829F1">
            <w:rPr>
              <w:color w:val="B81A32"/>
              <w:sz w:val="16"/>
              <w:szCs w:val="18"/>
              <w:highlight w:val="yellow"/>
              <w:lang w:val="en-US"/>
            </w:rPr>
            <w:t>.10.</w:t>
          </w:r>
          <w:r w:rsidRPr="00CD5215">
            <w:rPr>
              <w:color w:val="B81A32"/>
              <w:sz w:val="16"/>
              <w:szCs w:val="18"/>
              <w:highlight w:val="yellow"/>
              <w:lang w:val="en-US"/>
            </w:rPr>
            <w:t>2020</w:t>
          </w:r>
        </w:p>
      </w:tc>
      <w:tc>
        <w:tcPr>
          <w:tcW w:w="1275" w:type="dxa"/>
          <w:vAlign w:val="center"/>
          <w:hideMark/>
        </w:tcPr>
        <w:p w:rsidR="00ED321A" w:rsidP="00AE4DDE" w:rsidRDefault="00ED321A" w14:paraId="03735324" w14:textId="27D1817B">
          <w:pPr>
            <w:pStyle w:val="Footer"/>
            <w:spacing w:before="40"/>
            <w:jc w:val="right"/>
            <w:rPr>
              <w:rFonts w:cs="Arial"/>
              <w:szCs w:val="18"/>
            </w:rPr>
          </w:pPr>
          <w:r w:rsidRPr="008451A9">
            <w:rPr>
              <w:sz w:val="18"/>
              <w:szCs w:val="18"/>
            </w:rPr>
            <w:t xml:space="preserve"> </w:t>
          </w:r>
          <w:r w:rsidRPr="001829F1">
            <w:rPr>
              <w:rFonts w:cstheme="minorBidi"/>
              <w:noProof w:val="0"/>
              <w:color w:val="B81A32"/>
              <w:spacing w:val="0"/>
              <w:szCs w:val="18"/>
            </w:rPr>
            <w:t xml:space="preserve">Page </w:t>
          </w:r>
          <w:r w:rsidRPr="003F71CE">
            <w:rPr>
              <w:rFonts w:cstheme="minorBidi"/>
              <w:noProof w:val="0"/>
              <w:color w:val="B81A32"/>
              <w:spacing w:val="0"/>
              <w:szCs w:val="18"/>
              <w:lang w:val="de-CH"/>
            </w:rPr>
            <w:fldChar w:fldCharType="begin"/>
          </w:r>
          <w:r w:rsidRPr="001829F1">
            <w:rPr>
              <w:rFonts w:cstheme="minorBidi"/>
              <w:noProof w:val="0"/>
              <w:color w:val="B81A32"/>
              <w:spacing w:val="0"/>
              <w:szCs w:val="18"/>
            </w:rPr>
            <w:instrText xml:space="preserve"> PAGE </w:instrText>
          </w:r>
          <w:r w:rsidRPr="003F71CE">
            <w:rPr>
              <w:rFonts w:cstheme="minorBidi"/>
              <w:noProof w:val="0"/>
              <w:color w:val="B81A32"/>
              <w:spacing w:val="0"/>
              <w:szCs w:val="18"/>
              <w:lang w:val="de-CH"/>
            </w:rPr>
            <w:fldChar w:fldCharType="separate"/>
          </w:r>
          <w:r w:rsidR="00072D27">
            <w:rPr>
              <w:rFonts w:cstheme="minorBidi"/>
              <w:color w:val="B81A32"/>
              <w:spacing w:val="0"/>
              <w:szCs w:val="18"/>
            </w:rPr>
            <w:t>2</w:t>
          </w:r>
          <w:r w:rsidRPr="003F71CE">
            <w:rPr>
              <w:rFonts w:cstheme="minorBidi"/>
              <w:noProof w:val="0"/>
              <w:color w:val="B81A32"/>
              <w:spacing w:val="0"/>
              <w:szCs w:val="18"/>
              <w:lang w:val="de-CH"/>
            </w:rPr>
            <w:fldChar w:fldCharType="end"/>
          </w:r>
          <w:r w:rsidRPr="001829F1">
            <w:rPr>
              <w:rFonts w:cstheme="minorBidi"/>
              <w:noProof w:val="0"/>
              <w:color w:val="B81A32"/>
              <w:spacing w:val="0"/>
              <w:szCs w:val="18"/>
            </w:rPr>
            <w:t xml:space="preserve"> of </w:t>
          </w:r>
          <w:r w:rsidRPr="003F71CE">
            <w:rPr>
              <w:rFonts w:cstheme="minorBidi"/>
              <w:noProof w:val="0"/>
              <w:color w:val="B81A32"/>
              <w:spacing w:val="0"/>
              <w:szCs w:val="18"/>
              <w:lang w:val="de-CH"/>
            </w:rPr>
            <w:fldChar w:fldCharType="begin"/>
          </w:r>
          <w:r w:rsidRPr="001829F1">
            <w:rPr>
              <w:rFonts w:cstheme="minorBidi"/>
              <w:noProof w:val="0"/>
              <w:color w:val="B81A32"/>
              <w:spacing w:val="0"/>
              <w:szCs w:val="18"/>
            </w:rPr>
            <w:instrText xml:space="preserve"> NUMPAGES </w:instrText>
          </w:r>
          <w:r w:rsidRPr="003F71CE">
            <w:rPr>
              <w:rFonts w:cstheme="minorBidi"/>
              <w:noProof w:val="0"/>
              <w:color w:val="B81A32"/>
              <w:spacing w:val="0"/>
              <w:szCs w:val="18"/>
              <w:lang w:val="de-CH"/>
            </w:rPr>
            <w:fldChar w:fldCharType="separate"/>
          </w:r>
          <w:r w:rsidR="00072D27">
            <w:rPr>
              <w:rFonts w:cstheme="minorBidi"/>
              <w:color w:val="B81A32"/>
              <w:spacing w:val="0"/>
              <w:szCs w:val="18"/>
            </w:rPr>
            <w:t>5</w:t>
          </w:r>
          <w:r w:rsidRPr="003F71CE">
            <w:rPr>
              <w:rFonts w:cstheme="minorBidi"/>
              <w:noProof w:val="0"/>
              <w:color w:val="B81A32"/>
              <w:spacing w:val="0"/>
              <w:szCs w:val="18"/>
              <w:lang w:val="de-CH"/>
            </w:rPr>
            <w:fldChar w:fldCharType="end"/>
          </w:r>
        </w:p>
      </w:tc>
    </w:tr>
  </w:tbl>
  <w:p w:rsidRPr="00B30A9D" w:rsidR="00ED321A" w:rsidP="00B30A9D" w:rsidRDefault="00ED321A" w14:paraId="278FD8F8" w14:textId="0D8BCAC6">
    <w:pPr>
      <w:pStyle w:val="Footer"/>
    </w:pPr>
  </w:p>
  <w:p w:rsidRPr="001829F1" w:rsidR="00ED321A" w:rsidRDefault="00ED321A" w14:paraId="1160A1C6" w14:textId="77777777">
    <w:pP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CellMar>
        <w:top w:w="28" w:type="dxa"/>
        <w:left w:w="28" w:type="dxa"/>
        <w:bottom w:w="28" w:type="dxa"/>
        <w:right w:w="28" w:type="dxa"/>
      </w:tblCellMar>
      <w:tblLook w:val="01E0" w:firstRow="1" w:lastRow="1" w:firstColumn="1" w:lastColumn="1" w:noHBand="0" w:noVBand="0"/>
    </w:tblPr>
    <w:tblGrid>
      <w:gridCol w:w="1555"/>
      <w:gridCol w:w="4394"/>
      <w:gridCol w:w="2410"/>
      <w:gridCol w:w="1275"/>
    </w:tblGrid>
    <w:tr w:rsidR="00ED321A" w:rsidTr="006E4A47" w14:paraId="07566820" w14:textId="77777777">
      <w:tc>
        <w:tcPr>
          <w:tcW w:w="1555" w:type="dxa"/>
          <w:vMerge w:val="restart"/>
          <w:vAlign w:val="center"/>
          <w:hideMark/>
        </w:tcPr>
        <w:p w:rsidRPr="001B17D6" w:rsidR="00ED321A" w:rsidP="00142C62" w:rsidRDefault="00ED321A" w14:paraId="1DA147AE" w14:textId="116ACE4A">
          <w:pPr>
            <w:pStyle w:val="Header"/>
            <w:jc w:val="left"/>
            <w:rPr>
              <w:color w:val="808080" w:themeColor="background1" w:themeShade="80"/>
              <w:sz w:val="16"/>
              <w:szCs w:val="18"/>
            </w:rPr>
          </w:pPr>
          <w:r w:rsidRPr="001B17D6">
            <w:rPr>
              <w:color w:val="B81A32"/>
              <w:sz w:val="16"/>
              <w:szCs w:val="18"/>
            </w:rPr>
            <w:t>Swiss Clinical Trial Organisation</w:t>
          </w:r>
        </w:p>
      </w:tc>
      <w:tc>
        <w:tcPr>
          <w:tcW w:w="4394" w:type="dxa"/>
          <w:vAlign w:val="center"/>
          <w:hideMark/>
        </w:tcPr>
        <w:p w:rsidRPr="00A80947" w:rsidR="00ED321A" w:rsidP="00F13E41" w:rsidRDefault="00546178" w14:paraId="4F47ABB0" w14:textId="0C310A8D">
          <w:pPr>
            <w:pStyle w:val="Header"/>
            <w:spacing w:before="40"/>
            <w:rPr>
              <w:color w:val="808080" w:themeColor="background1" w:themeShade="80"/>
              <w:sz w:val="16"/>
              <w:szCs w:val="18"/>
              <w:highlight w:val="yellow"/>
              <w:lang w:val="en-US"/>
            </w:rPr>
          </w:pPr>
          <w:r>
            <w:rPr>
              <w:color w:val="B81A32"/>
              <w:sz w:val="16"/>
              <w:szCs w:val="18"/>
              <w:lang w:val="en-US"/>
            </w:rPr>
            <w:t>R High Level Risk Assessment</w:t>
          </w:r>
          <w:r w:rsidRPr="00B54FF7">
            <w:rPr>
              <w:color w:val="B81A32"/>
              <w:sz w:val="16"/>
              <w:szCs w:val="18"/>
              <w:lang w:val="en-US"/>
            </w:rPr>
            <w:t xml:space="preserve">, </w:t>
          </w:r>
          <w:r>
            <w:rPr>
              <w:color w:val="B81A32"/>
              <w:sz w:val="16"/>
              <w:szCs w:val="18"/>
              <w:lang w:val="en-GB"/>
            </w:rPr>
            <w:t>CTU</w:t>
          </w:r>
        </w:p>
      </w:tc>
      <w:tc>
        <w:tcPr>
          <w:tcW w:w="3685" w:type="dxa"/>
          <w:gridSpan w:val="2"/>
          <w:vAlign w:val="center"/>
          <w:hideMark/>
        </w:tcPr>
        <w:p w:rsidR="00ED321A" w:rsidP="00142C62" w:rsidRDefault="00ED321A" w14:paraId="0B9251BD" w14:textId="1E573B28">
          <w:pPr>
            <w:pStyle w:val="Header"/>
            <w:spacing w:before="40"/>
            <w:rPr>
              <w:color w:val="808080" w:themeColor="background1" w:themeShade="80"/>
              <w:sz w:val="16"/>
              <w:szCs w:val="18"/>
              <w:lang w:val="en-GB"/>
            </w:rPr>
          </w:pPr>
          <w:r>
            <w:rPr>
              <w:color w:val="808080" w:themeColor="background1" w:themeShade="80"/>
              <w:sz w:val="16"/>
              <w:szCs w:val="18"/>
            </w:rPr>
            <w:t xml:space="preserve">Version: </w:t>
          </w:r>
          <w:r w:rsidRPr="00A80947" w:rsidR="00F13E41">
            <w:rPr>
              <w:color w:val="B81A32"/>
              <w:sz w:val="16"/>
              <w:szCs w:val="18"/>
              <w:highlight w:val="yellow"/>
            </w:rPr>
            <w:t>01</w:t>
          </w:r>
        </w:p>
      </w:tc>
    </w:tr>
    <w:tr w:rsidR="00ED321A" w:rsidTr="006E4A47" w14:paraId="3703D529" w14:textId="77777777">
      <w:tc>
        <w:tcPr>
          <w:tcW w:w="1555" w:type="dxa"/>
          <w:vMerge/>
          <w:vAlign w:val="center"/>
          <w:hideMark/>
        </w:tcPr>
        <w:p w:rsidR="00ED321A" w:rsidP="00AE4DDE" w:rsidRDefault="00ED321A" w14:paraId="18E54A66" w14:textId="77777777">
          <w:pPr>
            <w:spacing w:line="240" w:lineRule="auto"/>
            <w:jc w:val="left"/>
            <w:rPr>
              <w:b/>
              <w:color w:val="808080" w:themeColor="background1" w:themeShade="80"/>
              <w:sz w:val="16"/>
              <w:szCs w:val="18"/>
            </w:rPr>
          </w:pPr>
        </w:p>
      </w:tc>
      <w:tc>
        <w:tcPr>
          <w:tcW w:w="4394" w:type="dxa"/>
          <w:vAlign w:val="center"/>
          <w:hideMark/>
        </w:tcPr>
        <w:p w:rsidRPr="00F13E41" w:rsidR="00ED321A" w:rsidP="00F13E41" w:rsidRDefault="00ED321A" w14:paraId="2F63FC6E" w14:textId="62DF21DE">
          <w:pPr>
            <w:pStyle w:val="Header"/>
            <w:spacing w:before="40"/>
            <w:rPr>
              <w:color w:val="C00000"/>
              <w:sz w:val="16"/>
              <w:szCs w:val="18"/>
              <w:lang w:val="fr-CH"/>
            </w:rPr>
          </w:pPr>
          <w:r w:rsidRPr="00F13E41">
            <w:rPr>
              <w:color w:val="808080" w:themeColor="background1" w:themeShade="80"/>
              <w:sz w:val="16"/>
              <w:szCs w:val="18"/>
              <w:lang w:val="fr-CH"/>
            </w:rPr>
            <w:t xml:space="preserve">Code: </w:t>
          </w:r>
          <w:r w:rsidRPr="00F13E41">
            <w:rPr>
              <w:color w:val="C00000"/>
              <w:sz w:val="16"/>
              <w:szCs w:val="18"/>
              <w:lang w:val="fr-CH"/>
            </w:rPr>
            <w:t>SCTO_</w:t>
          </w:r>
          <w:r w:rsidR="00EA5C92">
            <w:rPr>
              <w:color w:val="C00000"/>
              <w:sz w:val="16"/>
              <w:szCs w:val="18"/>
              <w:lang w:val="fr-CH"/>
            </w:rPr>
            <w:t>STAT</w:t>
          </w:r>
          <w:r w:rsidRPr="00F13E41">
            <w:rPr>
              <w:color w:val="C00000"/>
              <w:sz w:val="16"/>
              <w:szCs w:val="18"/>
              <w:lang w:val="fr-CH"/>
            </w:rPr>
            <w:t>_</w:t>
          </w:r>
          <w:r w:rsidRPr="00A80947" w:rsidR="00F13E41">
            <w:rPr>
              <w:color w:val="C00000"/>
              <w:sz w:val="16"/>
              <w:szCs w:val="18"/>
              <w:highlight w:val="yellow"/>
              <w:lang w:val="fr-CH"/>
            </w:rPr>
            <w:t>xxx</w:t>
          </w:r>
          <w:r w:rsidRPr="00A80947">
            <w:rPr>
              <w:color w:val="C00000"/>
              <w:sz w:val="16"/>
              <w:szCs w:val="18"/>
              <w:highlight w:val="yellow"/>
              <w:lang w:val="fr-CH"/>
            </w:rPr>
            <w:t>-</w:t>
          </w:r>
          <w:r w:rsidRPr="00A80947" w:rsidR="00F13E41">
            <w:rPr>
              <w:color w:val="C00000"/>
              <w:sz w:val="16"/>
              <w:szCs w:val="18"/>
              <w:highlight w:val="yellow"/>
              <w:lang w:val="fr-CH"/>
            </w:rPr>
            <w:t>xx</w:t>
          </w:r>
        </w:p>
      </w:tc>
      <w:tc>
        <w:tcPr>
          <w:tcW w:w="2410" w:type="dxa"/>
          <w:vAlign w:val="center"/>
          <w:hideMark/>
        </w:tcPr>
        <w:p w:rsidRPr="00F13E41" w:rsidR="00ED321A" w:rsidP="00F13E41" w:rsidRDefault="00ED321A" w14:paraId="29D7C57B" w14:textId="1B72E4B9">
          <w:pPr>
            <w:pStyle w:val="Header"/>
            <w:spacing w:before="40"/>
            <w:rPr>
              <w:color w:val="808080" w:themeColor="background1" w:themeShade="80"/>
              <w:sz w:val="16"/>
              <w:szCs w:val="18"/>
              <w:lang w:val="en-US"/>
            </w:rPr>
          </w:pPr>
          <w:r w:rsidRPr="00F13E41">
            <w:rPr>
              <w:color w:val="808080" w:themeColor="background1" w:themeShade="80"/>
              <w:sz w:val="16"/>
              <w:szCs w:val="18"/>
              <w:lang w:val="en-US"/>
            </w:rPr>
            <w:t xml:space="preserve">Valid from: </w:t>
          </w:r>
          <w:r w:rsidRPr="00A80947" w:rsidR="00F13E41">
            <w:rPr>
              <w:color w:val="B81A32"/>
              <w:sz w:val="16"/>
              <w:szCs w:val="18"/>
              <w:highlight w:val="yellow"/>
              <w:lang w:val="en-US"/>
            </w:rPr>
            <w:t>dd</w:t>
          </w:r>
          <w:r w:rsidRPr="00A80947" w:rsidR="00F61DFA">
            <w:rPr>
              <w:color w:val="B81A32"/>
              <w:sz w:val="16"/>
              <w:szCs w:val="18"/>
              <w:highlight w:val="yellow"/>
              <w:lang w:val="en-US"/>
            </w:rPr>
            <w:t>.</w:t>
          </w:r>
          <w:r w:rsidRPr="00A80947" w:rsidR="00F13E41">
            <w:rPr>
              <w:color w:val="B81A32"/>
              <w:sz w:val="16"/>
              <w:szCs w:val="18"/>
              <w:highlight w:val="yellow"/>
              <w:lang w:val="en-US"/>
            </w:rPr>
            <w:t>mm</w:t>
          </w:r>
          <w:r w:rsidRPr="00A80947">
            <w:rPr>
              <w:color w:val="B81A32"/>
              <w:sz w:val="16"/>
              <w:szCs w:val="18"/>
              <w:highlight w:val="yellow"/>
              <w:lang w:val="en-US"/>
            </w:rPr>
            <w:t>.</w:t>
          </w:r>
          <w:r w:rsidRPr="00A80947" w:rsidR="00F13E41">
            <w:rPr>
              <w:color w:val="B81A32"/>
              <w:sz w:val="16"/>
              <w:szCs w:val="18"/>
              <w:highlight w:val="yellow"/>
              <w:lang w:val="en-US"/>
            </w:rPr>
            <w:t>yyyy</w:t>
          </w:r>
        </w:p>
      </w:tc>
      <w:tc>
        <w:tcPr>
          <w:tcW w:w="1275" w:type="dxa"/>
          <w:vAlign w:val="center"/>
          <w:hideMark/>
        </w:tcPr>
        <w:p w:rsidR="00ED321A" w:rsidP="00AE4DDE" w:rsidRDefault="00ED321A" w14:paraId="55BFB807" w14:textId="3AC504C2">
          <w:pPr>
            <w:pStyle w:val="Footer"/>
            <w:spacing w:before="40"/>
            <w:jc w:val="right"/>
            <w:rPr>
              <w:rFonts w:cs="Arial"/>
              <w:szCs w:val="18"/>
            </w:rPr>
          </w:pPr>
          <w:r w:rsidRPr="008451A9">
            <w:rPr>
              <w:sz w:val="18"/>
              <w:szCs w:val="18"/>
            </w:rPr>
            <w:t xml:space="preserve"> </w:t>
          </w:r>
          <w:r w:rsidRPr="003F71CE">
            <w:rPr>
              <w:rFonts w:cstheme="minorBidi"/>
              <w:noProof w:val="0"/>
              <w:color w:val="B81A32"/>
              <w:spacing w:val="0"/>
              <w:szCs w:val="18"/>
              <w:lang w:val="de-CH"/>
            </w:rPr>
            <w:t xml:space="preserve">Page </w:t>
          </w:r>
          <w:r w:rsidRPr="003F71CE">
            <w:rPr>
              <w:rFonts w:cstheme="minorBidi"/>
              <w:noProof w:val="0"/>
              <w:color w:val="B81A32"/>
              <w:spacing w:val="0"/>
              <w:szCs w:val="18"/>
              <w:lang w:val="de-CH"/>
            </w:rPr>
            <w:fldChar w:fldCharType="begin"/>
          </w:r>
          <w:r w:rsidRPr="003F71CE">
            <w:rPr>
              <w:rFonts w:cstheme="minorBidi"/>
              <w:noProof w:val="0"/>
              <w:color w:val="B81A32"/>
              <w:spacing w:val="0"/>
              <w:szCs w:val="18"/>
              <w:lang w:val="de-CH"/>
            </w:rPr>
            <w:instrText xml:space="preserve"> PAGE </w:instrText>
          </w:r>
          <w:r w:rsidRPr="003F71CE">
            <w:rPr>
              <w:rFonts w:cstheme="minorBidi"/>
              <w:noProof w:val="0"/>
              <w:color w:val="B81A32"/>
              <w:spacing w:val="0"/>
              <w:szCs w:val="18"/>
              <w:lang w:val="de-CH"/>
            </w:rPr>
            <w:fldChar w:fldCharType="separate"/>
          </w:r>
          <w:r w:rsidR="00072D27">
            <w:rPr>
              <w:rFonts w:cstheme="minorBidi"/>
              <w:color w:val="B81A32"/>
              <w:spacing w:val="0"/>
              <w:szCs w:val="18"/>
              <w:lang w:val="de-CH"/>
            </w:rPr>
            <w:t>1</w:t>
          </w:r>
          <w:r w:rsidRPr="003F71CE">
            <w:rPr>
              <w:rFonts w:cstheme="minorBidi"/>
              <w:noProof w:val="0"/>
              <w:color w:val="B81A32"/>
              <w:spacing w:val="0"/>
              <w:szCs w:val="18"/>
              <w:lang w:val="de-CH"/>
            </w:rPr>
            <w:fldChar w:fldCharType="end"/>
          </w:r>
          <w:r w:rsidRPr="003F71CE">
            <w:rPr>
              <w:rFonts w:cstheme="minorBidi"/>
              <w:noProof w:val="0"/>
              <w:color w:val="B81A32"/>
              <w:spacing w:val="0"/>
              <w:szCs w:val="18"/>
              <w:lang w:val="de-CH"/>
            </w:rPr>
            <w:t xml:space="preserve"> of </w:t>
          </w:r>
          <w:r w:rsidRPr="003F71CE">
            <w:rPr>
              <w:rFonts w:cstheme="minorBidi"/>
              <w:noProof w:val="0"/>
              <w:color w:val="B81A32"/>
              <w:spacing w:val="0"/>
              <w:szCs w:val="18"/>
              <w:lang w:val="de-CH"/>
            </w:rPr>
            <w:fldChar w:fldCharType="begin"/>
          </w:r>
          <w:r w:rsidRPr="003F71CE">
            <w:rPr>
              <w:rFonts w:cstheme="minorBidi"/>
              <w:noProof w:val="0"/>
              <w:color w:val="B81A32"/>
              <w:spacing w:val="0"/>
              <w:szCs w:val="18"/>
              <w:lang w:val="de-CH"/>
            </w:rPr>
            <w:instrText xml:space="preserve"> NUMPAGES </w:instrText>
          </w:r>
          <w:r w:rsidRPr="003F71CE">
            <w:rPr>
              <w:rFonts w:cstheme="minorBidi"/>
              <w:noProof w:val="0"/>
              <w:color w:val="B81A32"/>
              <w:spacing w:val="0"/>
              <w:szCs w:val="18"/>
              <w:lang w:val="de-CH"/>
            </w:rPr>
            <w:fldChar w:fldCharType="separate"/>
          </w:r>
          <w:r w:rsidR="00072D27">
            <w:rPr>
              <w:rFonts w:cstheme="minorBidi"/>
              <w:color w:val="B81A32"/>
              <w:spacing w:val="0"/>
              <w:szCs w:val="18"/>
              <w:lang w:val="de-CH"/>
            </w:rPr>
            <w:t>5</w:t>
          </w:r>
          <w:r w:rsidRPr="003F71CE">
            <w:rPr>
              <w:rFonts w:cstheme="minorBidi"/>
              <w:noProof w:val="0"/>
              <w:color w:val="B81A32"/>
              <w:spacing w:val="0"/>
              <w:szCs w:val="18"/>
              <w:lang w:val="de-CH"/>
            </w:rPr>
            <w:fldChar w:fldCharType="end"/>
          </w:r>
        </w:p>
      </w:tc>
    </w:tr>
  </w:tbl>
  <w:p w:rsidRPr="00B30A9D" w:rsidR="00ED321A" w:rsidP="00CF082A" w:rsidRDefault="00ED321A" w14:paraId="32206270" w14:textId="3B709EEF">
    <w:pPr>
      <w:pStyle w:val="Footer"/>
    </w:pPr>
    <w:r w:rsidRPr="00B30A9D">
      <w:tab/>
    </w:r>
  </w:p>
  <w:p w:rsidR="00ED321A" w:rsidRDefault="00ED321A" w14:paraId="00F45E59"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0A7D" w:rsidP="00F91D37" w:rsidRDefault="00220A7D" w14:paraId="24C8DA66" w14:textId="77777777">
      <w:pPr>
        <w:spacing w:line="240" w:lineRule="auto"/>
      </w:pPr>
      <w:r>
        <w:separator/>
      </w:r>
    </w:p>
    <w:p w:rsidR="00220A7D" w:rsidRDefault="00220A7D" w14:paraId="486F4B27" w14:textId="77777777"/>
  </w:footnote>
  <w:footnote w:type="continuationSeparator" w:id="0">
    <w:p w:rsidR="00220A7D" w:rsidP="00F91D37" w:rsidRDefault="00220A7D" w14:paraId="37047FE4" w14:textId="77777777">
      <w:pPr>
        <w:spacing w:line="240" w:lineRule="auto"/>
      </w:pPr>
      <w:r>
        <w:continuationSeparator/>
      </w:r>
    </w:p>
    <w:p w:rsidR="00220A7D" w:rsidRDefault="00220A7D" w14:paraId="42AB11CA" w14:textId="77777777"/>
  </w:footnote>
  <w:footnote w:type="continuationNotice" w:id="1">
    <w:p w:rsidR="00220A7D" w:rsidRDefault="00220A7D" w14:paraId="31C4291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573D" w:rsidRDefault="006E573D" w14:paraId="3C1F5C6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187C86C" w:rsidTr="0187C86C" w14:paraId="108D7EB3" w14:textId="77777777">
      <w:trPr>
        <w:trHeight w:val="300"/>
      </w:trPr>
      <w:tc>
        <w:tcPr>
          <w:tcW w:w="3210" w:type="dxa"/>
        </w:tcPr>
        <w:p w:rsidR="0187C86C" w:rsidP="0187C86C" w:rsidRDefault="0187C86C" w14:paraId="156C638C" w14:textId="5742A7A5">
          <w:pPr>
            <w:pStyle w:val="Header"/>
            <w:ind w:left="-115"/>
            <w:jc w:val="left"/>
          </w:pPr>
        </w:p>
      </w:tc>
      <w:tc>
        <w:tcPr>
          <w:tcW w:w="3210" w:type="dxa"/>
        </w:tcPr>
        <w:p w:rsidR="0187C86C" w:rsidP="0187C86C" w:rsidRDefault="0187C86C" w14:paraId="2B7C5DEC" w14:textId="17C2266E">
          <w:pPr>
            <w:pStyle w:val="Header"/>
            <w:jc w:val="center"/>
          </w:pPr>
        </w:p>
      </w:tc>
      <w:tc>
        <w:tcPr>
          <w:tcW w:w="3210" w:type="dxa"/>
        </w:tcPr>
        <w:p w:rsidR="0187C86C" w:rsidP="0187C86C" w:rsidRDefault="0187C86C" w14:paraId="1C38FB58" w14:textId="7D8A6584">
          <w:pPr>
            <w:pStyle w:val="Header"/>
            <w:ind w:right="-115"/>
            <w:jc w:val="right"/>
          </w:pPr>
        </w:p>
      </w:tc>
    </w:tr>
  </w:tbl>
  <w:p w:rsidR="0187C86C" w:rsidP="0187C86C" w:rsidRDefault="0187C86C" w14:paraId="3F40FA52" w14:textId="20450B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D321A" w:rsidP="00EA5C92" w:rsidRDefault="00EA5C92" w14:paraId="4FD7F84B" w14:textId="6EE27E65">
    <w:pPr>
      <w:pStyle w:val="Header"/>
      <w:jc w:val="right"/>
    </w:pPr>
    <w:r>
      <w:rPr>
        <w:noProof/>
        <w:lang w:val="en-US" w:bidi="he-IL"/>
      </w:rPr>
      <w:drawing>
        <wp:inline distT="0" distB="0" distL="0" distR="0" wp14:anchorId="01A75A33" wp14:editId="1891F5AF">
          <wp:extent cx="1933575" cy="855607"/>
          <wp:effectExtent l="0" t="0" r="0" b="1905"/>
          <wp:docPr id="1469960682" name="Picture 1469960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437" cy="862626"/>
                  </a:xfrm>
                  <a:prstGeom prst="rect">
                    <a:avLst/>
                  </a:prstGeom>
                  <a:noFill/>
                  <a:ln>
                    <a:noFill/>
                  </a:ln>
                </pic:spPr>
              </pic:pic>
            </a:graphicData>
          </a:graphic>
        </wp:inline>
      </w:drawing>
    </w:r>
  </w:p>
  <w:p w:rsidR="00ED321A" w:rsidRDefault="00ED321A" w14:paraId="3E7F03F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DA6"/>
    <w:multiLevelType w:val="multilevel"/>
    <w:tmpl w:val="B3B24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FF7772"/>
    <w:multiLevelType w:val="multilevel"/>
    <w:tmpl w:val="F6BC0BA8"/>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992E5C"/>
    <w:multiLevelType w:val="hybridMultilevel"/>
    <w:tmpl w:val="28AE2128"/>
    <w:lvl w:ilvl="0" w:tplc="20000001">
      <w:start w:val="1"/>
      <w:numFmt w:val="bullet"/>
      <w:lvlText w:val=""/>
      <w:lvlJc w:val="left"/>
      <w:pPr>
        <w:ind w:left="720" w:hanging="360"/>
      </w:pPr>
      <w:rPr>
        <w:rFonts w:hint="default" w:ascii="Symbol" w:hAnsi="Symbol"/>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1E9629B6"/>
    <w:multiLevelType w:val="multilevel"/>
    <w:tmpl w:val="BEA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93A615A"/>
    <w:multiLevelType w:val="hybridMultilevel"/>
    <w:tmpl w:val="2E7C94D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2AE7820E"/>
    <w:multiLevelType w:val="hybridMultilevel"/>
    <w:tmpl w:val="C3006E0A"/>
    <w:lvl w:ilvl="0" w:tplc="D8EC5E06">
      <w:start w:val="1"/>
      <w:numFmt w:val="bullet"/>
      <w:lvlText w:val="-"/>
      <w:lvlJc w:val="left"/>
      <w:pPr>
        <w:ind w:left="720" w:hanging="360"/>
      </w:pPr>
      <w:rPr>
        <w:rFonts w:hint="default" w:ascii="Calibri" w:hAnsi="Calibri"/>
      </w:rPr>
    </w:lvl>
    <w:lvl w:ilvl="1" w:tplc="AA6201DE">
      <w:start w:val="1"/>
      <w:numFmt w:val="bullet"/>
      <w:lvlText w:val="o"/>
      <w:lvlJc w:val="left"/>
      <w:pPr>
        <w:ind w:left="1440" w:hanging="360"/>
      </w:pPr>
      <w:rPr>
        <w:rFonts w:hint="default" w:ascii="Courier New" w:hAnsi="Courier New"/>
      </w:rPr>
    </w:lvl>
    <w:lvl w:ilvl="2" w:tplc="E6DAF0A4">
      <w:start w:val="1"/>
      <w:numFmt w:val="bullet"/>
      <w:lvlText w:val=""/>
      <w:lvlJc w:val="left"/>
      <w:pPr>
        <w:ind w:left="2160" w:hanging="360"/>
      </w:pPr>
      <w:rPr>
        <w:rFonts w:hint="default" w:ascii="Wingdings" w:hAnsi="Wingdings"/>
      </w:rPr>
    </w:lvl>
    <w:lvl w:ilvl="3" w:tplc="74BE2E1E">
      <w:start w:val="1"/>
      <w:numFmt w:val="bullet"/>
      <w:lvlText w:val=""/>
      <w:lvlJc w:val="left"/>
      <w:pPr>
        <w:ind w:left="2880" w:hanging="360"/>
      </w:pPr>
      <w:rPr>
        <w:rFonts w:hint="default" w:ascii="Symbol" w:hAnsi="Symbol"/>
      </w:rPr>
    </w:lvl>
    <w:lvl w:ilvl="4" w:tplc="8C9847C2">
      <w:start w:val="1"/>
      <w:numFmt w:val="bullet"/>
      <w:lvlText w:val="o"/>
      <w:lvlJc w:val="left"/>
      <w:pPr>
        <w:ind w:left="3600" w:hanging="360"/>
      </w:pPr>
      <w:rPr>
        <w:rFonts w:hint="default" w:ascii="Courier New" w:hAnsi="Courier New"/>
      </w:rPr>
    </w:lvl>
    <w:lvl w:ilvl="5" w:tplc="7172984C">
      <w:start w:val="1"/>
      <w:numFmt w:val="bullet"/>
      <w:lvlText w:val=""/>
      <w:lvlJc w:val="left"/>
      <w:pPr>
        <w:ind w:left="4320" w:hanging="360"/>
      </w:pPr>
      <w:rPr>
        <w:rFonts w:hint="default" w:ascii="Wingdings" w:hAnsi="Wingdings"/>
      </w:rPr>
    </w:lvl>
    <w:lvl w:ilvl="6" w:tplc="1C12479A">
      <w:start w:val="1"/>
      <w:numFmt w:val="bullet"/>
      <w:lvlText w:val=""/>
      <w:lvlJc w:val="left"/>
      <w:pPr>
        <w:ind w:left="5040" w:hanging="360"/>
      </w:pPr>
      <w:rPr>
        <w:rFonts w:hint="default" w:ascii="Symbol" w:hAnsi="Symbol"/>
      </w:rPr>
    </w:lvl>
    <w:lvl w:ilvl="7" w:tplc="53CC3E84">
      <w:start w:val="1"/>
      <w:numFmt w:val="bullet"/>
      <w:lvlText w:val="o"/>
      <w:lvlJc w:val="left"/>
      <w:pPr>
        <w:ind w:left="5760" w:hanging="360"/>
      </w:pPr>
      <w:rPr>
        <w:rFonts w:hint="default" w:ascii="Courier New" w:hAnsi="Courier New"/>
      </w:rPr>
    </w:lvl>
    <w:lvl w:ilvl="8" w:tplc="BE5083DE">
      <w:start w:val="1"/>
      <w:numFmt w:val="bullet"/>
      <w:lvlText w:val=""/>
      <w:lvlJc w:val="left"/>
      <w:pPr>
        <w:ind w:left="6480" w:hanging="360"/>
      </w:pPr>
      <w:rPr>
        <w:rFonts w:hint="default" w:ascii="Wingdings" w:hAnsi="Wingdings"/>
      </w:rPr>
    </w:lvl>
  </w:abstractNum>
  <w:abstractNum w:abstractNumId="7" w15:restartNumberingAfterBreak="0">
    <w:nsid w:val="2C032179"/>
    <w:multiLevelType w:val="multilevel"/>
    <w:tmpl w:val="A81E0E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B81A32" w:themeColor="accen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3B012A1"/>
    <w:multiLevelType w:val="hybridMultilevel"/>
    <w:tmpl w:val="AA90D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6F056B"/>
    <w:multiLevelType w:val="hybridMultilevel"/>
    <w:tmpl w:val="1FFC531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0" w15:restartNumberingAfterBreak="0">
    <w:nsid w:val="3A505829"/>
    <w:multiLevelType w:val="multilevel"/>
    <w:tmpl w:val="E1F40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D0F4E"/>
    <w:multiLevelType w:val="multilevel"/>
    <w:tmpl w:val="B85C13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EC30957"/>
    <w:multiLevelType w:val="hybridMultilevel"/>
    <w:tmpl w:val="1BF03ABC"/>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3" w15:restartNumberingAfterBreak="0">
    <w:nsid w:val="3F5D1898"/>
    <w:multiLevelType w:val="hybridMultilevel"/>
    <w:tmpl w:val="8CD68442"/>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4" w15:restartNumberingAfterBreak="0">
    <w:nsid w:val="3FCB2904"/>
    <w:multiLevelType w:val="hybridMultilevel"/>
    <w:tmpl w:val="F8F09838"/>
    <w:lvl w:ilvl="0" w:tplc="1B8AD22A">
      <w:start w:val="1"/>
      <w:numFmt w:val="decimal"/>
      <w:lvlText w:val="%1)"/>
      <w:lvlJc w:val="left"/>
      <w:pPr>
        <w:ind w:left="720" w:hanging="360"/>
      </w:pPr>
    </w:lvl>
    <w:lvl w:ilvl="1" w:tplc="3ECEBB90">
      <w:start w:val="1"/>
      <w:numFmt w:val="lowerLetter"/>
      <w:lvlText w:val="%2."/>
      <w:lvlJc w:val="left"/>
      <w:pPr>
        <w:ind w:left="1440" w:hanging="360"/>
      </w:pPr>
    </w:lvl>
    <w:lvl w:ilvl="2" w:tplc="33DCD99A">
      <w:start w:val="1"/>
      <w:numFmt w:val="lowerRoman"/>
      <w:lvlText w:val="%3."/>
      <w:lvlJc w:val="right"/>
      <w:pPr>
        <w:ind w:left="2160" w:hanging="180"/>
      </w:pPr>
    </w:lvl>
    <w:lvl w:ilvl="3" w:tplc="A678F900">
      <w:start w:val="1"/>
      <w:numFmt w:val="decimal"/>
      <w:lvlText w:val="%4."/>
      <w:lvlJc w:val="left"/>
      <w:pPr>
        <w:ind w:left="2880" w:hanging="360"/>
      </w:pPr>
    </w:lvl>
    <w:lvl w:ilvl="4" w:tplc="2FEE346C">
      <w:start w:val="1"/>
      <w:numFmt w:val="lowerLetter"/>
      <w:lvlText w:val="%5."/>
      <w:lvlJc w:val="left"/>
      <w:pPr>
        <w:ind w:left="3600" w:hanging="360"/>
      </w:pPr>
    </w:lvl>
    <w:lvl w:ilvl="5" w:tplc="A20C21D2">
      <w:start w:val="1"/>
      <w:numFmt w:val="lowerRoman"/>
      <w:lvlText w:val="%6."/>
      <w:lvlJc w:val="right"/>
      <w:pPr>
        <w:ind w:left="4320" w:hanging="180"/>
      </w:pPr>
    </w:lvl>
    <w:lvl w:ilvl="6" w:tplc="D1CC30E8">
      <w:start w:val="1"/>
      <w:numFmt w:val="decimal"/>
      <w:lvlText w:val="%7."/>
      <w:lvlJc w:val="left"/>
      <w:pPr>
        <w:ind w:left="5040" w:hanging="360"/>
      </w:pPr>
    </w:lvl>
    <w:lvl w:ilvl="7" w:tplc="A106CEF6">
      <w:start w:val="1"/>
      <w:numFmt w:val="lowerLetter"/>
      <w:lvlText w:val="%8."/>
      <w:lvlJc w:val="left"/>
      <w:pPr>
        <w:ind w:left="5760" w:hanging="360"/>
      </w:pPr>
    </w:lvl>
    <w:lvl w:ilvl="8" w:tplc="565438A8">
      <w:start w:val="1"/>
      <w:numFmt w:val="lowerRoman"/>
      <w:lvlText w:val="%9."/>
      <w:lvlJc w:val="right"/>
      <w:pPr>
        <w:ind w:left="6480" w:hanging="180"/>
      </w:pPr>
    </w:lvl>
  </w:abstractNum>
  <w:abstractNum w:abstractNumId="15" w15:restartNumberingAfterBreak="0">
    <w:nsid w:val="44454787"/>
    <w:multiLevelType w:val="hybridMultilevel"/>
    <w:tmpl w:val="9B20C79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6C35AD3"/>
    <w:multiLevelType w:val="multilevel"/>
    <w:tmpl w:val="8DB4C8FC"/>
    <w:lvl w:ilvl="0">
      <w:start w:val="1"/>
      <w:numFmt w:val="bullet"/>
      <w:lvlText w:val="‒"/>
      <w:lvlJc w:val="left"/>
      <w:pPr>
        <w:ind w:left="284" w:hanging="284"/>
      </w:pPr>
      <w:rPr>
        <w:rFonts w:hint="default" w:ascii="Arial" w:hAnsi="Arial"/>
      </w:rPr>
    </w:lvl>
    <w:lvl w:ilvl="1">
      <w:start w:val="1"/>
      <w:numFmt w:val="bullet"/>
      <w:pStyle w:val="Bullet-List2"/>
      <w:lvlText w:val="‒"/>
      <w:lvlJc w:val="left"/>
      <w:pPr>
        <w:ind w:left="567" w:hanging="283"/>
      </w:pPr>
      <w:rPr>
        <w:rFonts w:hint="default" w:ascii="Arial" w:hAnsi="Arial"/>
      </w:rPr>
    </w:lvl>
    <w:lvl w:ilvl="2">
      <w:start w:val="1"/>
      <w:numFmt w:val="bullet"/>
      <w:lvlText w:val="•"/>
      <w:lvlJc w:val="left"/>
      <w:pPr>
        <w:ind w:left="851" w:hanging="284"/>
      </w:pPr>
      <w:rPr>
        <w:rFonts w:hint="default" w:ascii="Times New Roman" w:hAnsi="Times New Roman" w:cs="Times New Roman"/>
      </w:rPr>
    </w:lvl>
    <w:lvl w:ilvl="3">
      <w:start w:val="1"/>
      <w:numFmt w:val="bullet"/>
      <w:lvlText w:val=""/>
      <w:lvlJc w:val="left"/>
      <w:pPr>
        <w:ind w:left="3164" w:hanging="360"/>
      </w:pPr>
      <w:rPr>
        <w:rFonts w:hint="default" w:ascii="Symbol" w:hAnsi="Symbol"/>
      </w:rPr>
    </w:lvl>
    <w:lvl w:ilvl="4">
      <w:start w:val="1"/>
      <w:numFmt w:val="bullet"/>
      <w:lvlText w:val="o"/>
      <w:lvlJc w:val="left"/>
      <w:pPr>
        <w:ind w:left="3884" w:hanging="360"/>
      </w:pPr>
      <w:rPr>
        <w:rFonts w:hint="default" w:ascii="Courier New" w:hAnsi="Courier New" w:cs="Courier New"/>
      </w:rPr>
    </w:lvl>
    <w:lvl w:ilvl="5">
      <w:start w:val="1"/>
      <w:numFmt w:val="bullet"/>
      <w:lvlText w:val=""/>
      <w:lvlJc w:val="left"/>
      <w:pPr>
        <w:ind w:left="4604" w:hanging="360"/>
      </w:pPr>
      <w:rPr>
        <w:rFonts w:hint="default" w:ascii="Wingdings" w:hAnsi="Wingdings"/>
      </w:rPr>
    </w:lvl>
    <w:lvl w:ilvl="6">
      <w:start w:val="1"/>
      <w:numFmt w:val="bullet"/>
      <w:lvlText w:val=""/>
      <w:lvlJc w:val="left"/>
      <w:pPr>
        <w:ind w:left="5324" w:hanging="360"/>
      </w:pPr>
      <w:rPr>
        <w:rFonts w:hint="default" w:ascii="Symbol" w:hAnsi="Symbol"/>
      </w:rPr>
    </w:lvl>
    <w:lvl w:ilvl="7">
      <w:start w:val="1"/>
      <w:numFmt w:val="bullet"/>
      <w:lvlText w:val="o"/>
      <w:lvlJc w:val="left"/>
      <w:pPr>
        <w:ind w:left="6044" w:hanging="360"/>
      </w:pPr>
      <w:rPr>
        <w:rFonts w:hint="default" w:ascii="Courier New" w:hAnsi="Courier New" w:cs="Courier New"/>
      </w:rPr>
    </w:lvl>
    <w:lvl w:ilvl="8">
      <w:start w:val="1"/>
      <w:numFmt w:val="bullet"/>
      <w:lvlText w:val=""/>
      <w:lvlJc w:val="left"/>
      <w:pPr>
        <w:ind w:left="6764" w:hanging="360"/>
      </w:pPr>
      <w:rPr>
        <w:rFonts w:hint="default" w:ascii="Wingdings" w:hAnsi="Wingdings"/>
      </w:rPr>
    </w:lvl>
  </w:abstractNum>
  <w:abstractNum w:abstractNumId="17" w15:restartNumberingAfterBreak="0">
    <w:nsid w:val="4B454DB9"/>
    <w:multiLevelType w:val="hybridMultilevel"/>
    <w:tmpl w:val="8FFE983C"/>
    <w:lvl w:ilvl="0" w:tplc="315C0A68">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EB52917"/>
    <w:multiLevelType w:val="hybridMultilevel"/>
    <w:tmpl w:val="3B9087E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9" w15:restartNumberingAfterBreak="0">
    <w:nsid w:val="56F364D1"/>
    <w:multiLevelType w:val="hybridMultilevel"/>
    <w:tmpl w:val="AC1C58F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13E6B"/>
    <w:multiLevelType w:val="multilevel"/>
    <w:tmpl w:val="98B28E36"/>
    <w:lvl w:ilvl="0">
      <w:start w:val="1"/>
      <w:numFmt w:val="bullet"/>
      <w:pStyle w:val="ListBullet"/>
      <w:lvlText w:val=""/>
      <w:lvlJc w:val="left"/>
      <w:pPr>
        <w:ind w:left="284" w:hanging="284"/>
      </w:pPr>
      <w:rPr>
        <w:rFonts w:hint="default" w:ascii="Wingdings" w:hAnsi="Wingdings"/>
      </w:rPr>
    </w:lvl>
    <w:lvl w:ilvl="1">
      <w:start w:val="1"/>
      <w:numFmt w:val="bullet"/>
      <w:pStyle w:val="ListBullet2"/>
      <w:lvlText w:val="–"/>
      <w:lvlJc w:val="left"/>
      <w:pPr>
        <w:ind w:left="567" w:hanging="283"/>
      </w:pPr>
      <w:rPr>
        <w:rFonts w:hint="default" w:ascii="HelveticaNeueLT Com 55 Roman" w:hAnsi="HelveticaNeueLT Com 55 Roman"/>
      </w:rPr>
    </w:lvl>
    <w:lvl w:ilvl="2">
      <w:start w:val="1"/>
      <w:numFmt w:val="bullet"/>
      <w:pStyle w:val="ListBullet3"/>
      <w:lvlText w:val="–"/>
      <w:lvlJc w:val="left"/>
      <w:pPr>
        <w:ind w:left="851" w:hanging="284"/>
      </w:pPr>
      <w:rPr>
        <w:rFonts w:hint="default" w:ascii="HelveticaNeueLT Com 55 Roman" w:hAnsi="HelveticaNeueLT Com 55 Roman"/>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879733D"/>
    <w:multiLevelType w:val="hybridMultilevel"/>
    <w:tmpl w:val="EFE019D2"/>
    <w:lvl w:ilvl="0" w:tplc="D1844866">
      <w:numFmt w:val="bullet"/>
      <w:lvlText w:val=""/>
      <w:lvlJc w:val="left"/>
      <w:pPr>
        <w:ind w:left="720" w:hanging="360"/>
      </w:pPr>
      <w:rPr>
        <w:rFonts w:hint="default" w:ascii="Symbol" w:hAnsi="Symbol" w:cs="Arial"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2" w15:restartNumberingAfterBreak="0">
    <w:nsid w:val="589F0B67"/>
    <w:multiLevelType w:val="multilevel"/>
    <w:tmpl w:val="61AC6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026C89"/>
    <w:multiLevelType w:val="multilevel"/>
    <w:tmpl w:val="3B8E1F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000CDF"/>
    <w:multiLevelType w:val="multilevel"/>
    <w:tmpl w:val="E57425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8665010"/>
    <w:multiLevelType w:val="hybridMultilevel"/>
    <w:tmpl w:val="377C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E06DE1"/>
    <w:multiLevelType w:val="multilevel"/>
    <w:tmpl w:val="35904390"/>
    <w:lvl w:ilvl="0">
      <w:start w:val="1"/>
      <w:numFmt w:val="bullet"/>
      <w:pStyle w:val="Bullet-List1"/>
      <w:lvlText w:val="‒"/>
      <w:lvlJc w:val="left"/>
      <w:pPr>
        <w:ind w:left="284" w:hanging="284"/>
      </w:pPr>
      <w:rPr>
        <w:rFonts w:hint="default" w:ascii="Arial" w:hAnsi="Arial"/>
      </w:rPr>
    </w:lvl>
    <w:lvl w:ilvl="1">
      <w:start w:val="1"/>
      <w:numFmt w:val="bullet"/>
      <w:lvlText w:val="–"/>
      <w:lvlJc w:val="left"/>
      <w:pPr>
        <w:ind w:left="567" w:hanging="283"/>
      </w:pPr>
      <w:rPr>
        <w:rFonts w:hint="default" w:cs="Times New Roman" w:asciiTheme="minorHAnsi" w:hAnsiTheme="minorHAnsi"/>
      </w:rPr>
    </w:lvl>
    <w:lvl w:ilvl="2">
      <w:start w:val="1"/>
      <w:numFmt w:val="bullet"/>
      <w:pStyle w:val="Bullet-List3"/>
      <w:lvlText w:val="•"/>
      <w:lvlJc w:val="left"/>
      <w:pPr>
        <w:ind w:left="851" w:hanging="284"/>
      </w:pPr>
      <w:rPr>
        <w:rFonts w:hint="default" w:ascii="Times New Roman" w:hAnsi="Times New Roman" w:cs="Times New Roman"/>
      </w:rPr>
    </w:lvl>
    <w:lvl w:ilvl="3">
      <w:start w:val="1"/>
      <w:numFmt w:val="bullet"/>
      <w:lvlText w:val=""/>
      <w:lvlJc w:val="left"/>
      <w:pPr>
        <w:ind w:left="3164" w:hanging="360"/>
      </w:pPr>
      <w:rPr>
        <w:rFonts w:hint="default" w:ascii="Symbol" w:hAnsi="Symbol"/>
      </w:rPr>
    </w:lvl>
    <w:lvl w:ilvl="4">
      <w:start w:val="1"/>
      <w:numFmt w:val="bullet"/>
      <w:lvlText w:val="o"/>
      <w:lvlJc w:val="left"/>
      <w:pPr>
        <w:ind w:left="3884" w:hanging="360"/>
      </w:pPr>
      <w:rPr>
        <w:rFonts w:hint="default" w:ascii="Courier New" w:hAnsi="Courier New" w:cs="Courier New"/>
      </w:rPr>
    </w:lvl>
    <w:lvl w:ilvl="5">
      <w:start w:val="1"/>
      <w:numFmt w:val="bullet"/>
      <w:lvlText w:val=""/>
      <w:lvlJc w:val="left"/>
      <w:pPr>
        <w:ind w:left="4604" w:hanging="360"/>
      </w:pPr>
      <w:rPr>
        <w:rFonts w:hint="default" w:ascii="Wingdings" w:hAnsi="Wingdings"/>
      </w:rPr>
    </w:lvl>
    <w:lvl w:ilvl="6">
      <w:start w:val="1"/>
      <w:numFmt w:val="bullet"/>
      <w:lvlText w:val=""/>
      <w:lvlJc w:val="left"/>
      <w:pPr>
        <w:ind w:left="5324" w:hanging="360"/>
      </w:pPr>
      <w:rPr>
        <w:rFonts w:hint="default" w:ascii="Symbol" w:hAnsi="Symbol"/>
      </w:rPr>
    </w:lvl>
    <w:lvl w:ilvl="7">
      <w:start w:val="1"/>
      <w:numFmt w:val="bullet"/>
      <w:lvlText w:val="o"/>
      <w:lvlJc w:val="left"/>
      <w:pPr>
        <w:ind w:left="6044" w:hanging="360"/>
      </w:pPr>
      <w:rPr>
        <w:rFonts w:hint="default" w:ascii="Courier New" w:hAnsi="Courier New" w:cs="Courier New"/>
      </w:rPr>
    </w:lvl>
    <w:lvl w:ilvl="8">
      <w:start w:val="1"/>
      <w:numFmt w:val="bullet"/>
      <w:lvlText w:val=""/>
      <w:lvlJc w:val="left"/>
      <w:pPr>
        <w:ind w:left="6764" w:hanging="360"/>
      </w:pPr>
      <w:rPr>
        <w:rFonts w:hint="default" w:ascii="Wingdings" w:hAnsi="Wingdings"/>
      </w:rPr>
    </w:lvl>
  </w:abstractNum>
  <w:abstractNum w:abstractNumId="27" w15:restartNumberingAfterBreak="0">
    <w:nsid w:val="745E17CD"/>
    <w:multiLevelType w:val="hybridMultilevel"/>
    <w:tmpl w:val="9D706CFC"/>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8" w15:restartNumberingAfterBreak="0">
    <w:nsid w:val="777C2E4E"/>
    <w:multiLevelType w:val="multilevel"/>
    <w:tmpl w:val="262EF7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BA28F4"/>
    <w:multiLevelType w:val="hybridMultilevel"/>
    <w:tmpl w:val="C0EC8DC4"/>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0" w15:restartNumberingAfterBreak="0">
    <w:nsid w:val="7EAF5C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6553515">
    <w:abstractNumId w:val="1"/>
  </w:num>
  <w:num w:numId="2" w16cid:durableId="442386343">
    <w:abstractNumId w:val="14"/>
  </w:num>
  <w:num w:numId="3" w16cid:durableId="1575697522">
    <w:abstractNumId w:val="6"/>
  </w:num>
  <w:num w:numId="4" w16cid:durableId="2002467186">
    <w:abstractNumId w:val="20"/>
  </w:num>
  <w:num w:numId="5" w16cid:durableId="291640940">
    <w:abstractNumId w:val="4"/>
  </w:num>
  <w:num w:numId="6" w16cid:durableId="147596868">
    <w:abstractNumId w:val="26"/>
  </w:num>
  <w:num w:numId="7" w16cid:durableId="1971935241">
    <w:abstractNumId w:val="16"/>
  </w:num>
  <w:num w:numId="8" w16cid:durableId="1711029884">
    <w:abstractNumId w:val="7"/>
  </w:num>
  <w:num w:numId="9" w16cid:durableId="1503819787">
    <w:abstractNumId w:val="25"/>
  </w:num>
  <w:num w:numId="10" w16cid:durableId="1182428054">
    <w:abstractNumId w:val="3"/>
  </w:num>
  <w:num w:numId="11" w16cid:durableId="704257198">
    <w:abstractNumId w:val="10"/>
  </w:num>
  <w:num w:numId="12" w16cid:durableId="1686639381">
    <w:abstractNumId w:val="22"/>
  </w:num>
  <w:num w:numId="13" w16cid:durableId="947396350">
    <w:abstractNumId w:val="28"/>
  </w:num>
  <w:num w:numId="14" w16cid:durableId="1001785429">
    <w:abstractNumId w:val="23"/>
  </w:num>
  <w:num w:numId="15" w16cid:durableId="579750186">
    <w:abstractNumId w:val="11"/>
  </w:num>
  <w:num w:numId="16" w16cid:durableId="1983146291">
    <w:abstractNumId w:val="24"/>
  </w:num>
  <w:num w:numId="17" w16cid:durableId="1219513508">
    <w:abstractNumId w:val="0"/>
  </w:num>
  <w:num w:numId="18" w16cid:durableId="488597381">
    <w:abstractNumId w:val="18"/>
  </w:num>
  <w:num w:numId="19" w16cid:durableId="338772436">
    <w:abstractNumId w:val="8"/>
  </w:num>
  <w:num w:numId="20" w16cid:durableId="1825047188">
    <w:abstractNumId w:val="19"/>
  </w:num>
  <w:num w:numId="21" w16cid:durableId="1094592846">
    <w:abstractNumId w:val="7"/>
  </w:num>
  <w:num w:numId="22" w16cid:durableId="983855976">
    <w:abstractNumId w:val="7"/>
  </w:num>
  <w:num w:numId="23" w16cid:durableId="689337181">
    <w:abstractNumId w:val="17"/>
  </w:num>
  <w:num w:numId="24" w16cid:durableId="692220165">
    <w:abstractNumId w:val="30"/>
  </w:num>
  <w:num w:numId="25" w16cid:durableId="692077867">
    <w:abstractNumId w:val="12"/>
  </w:num>
  <w:num w:numId="26" w16cid:durableId="1659571078">
    <w:abstractNumId w:val="13"/>
  </w:num>
  <w:num w:numId="27" w16cid:durableId="944924473">
    <w:abstractNumId w:val="15"/>
  </w:num>
  <w:num w:numId="28" w16cid:durableId="735319699">
    <w:abstractNumId w:val="21"/>
  </w:num>
  <w:num w:numId="29" w16cid:durableId="1128931583">
    <w:abstractNumId w:val="2"/>
  </w:num>
  <w:num w:numId="30" w16cid:durableId="913389904">
    <w:abstractNumId w:val="27"/>
  </w:num>
  <w:num w:numId="31" w16cid:durableId="1812557662">
    <w:abstractNumId w:val="5"/>
  </w:num>
  <w:num w:numId="32" w16cid:durableId="263389897">
    <w:abstractNumId w:val="29"/>
  </w:num>
  <w:num w:numId="33" w16cid:durableId="152463156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lang="fr-FR" w:vendorID="64" w:dllVersion="0" w:nlCheck="1" w:checkStyle="0" w:appName="MSWord"/>
  <w:attachedTemplate r:id="rId1"/>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517"/>
    <w:rsid w:val="00002530"/>
    <w:rsid w:val="00002978"/>
    <w:rsid w:val="00002A2A"/>
    <w:rsid w:val="00002D2A"/>
    <w:rsid w:val="00003E5C"/>
    <w:rsid w:val="00004F0D"/>
    <w:rsid w:val="000055B0"/>
    <w:rsid w:val="00005F94"/>
    <w:rsid w:val="00006AFB"/>
    <w:rsid w:val="00006B12"/>
    <w:rsid w:val="00006BBB"/>
    <w:rsid w:val="00006FDE"/>
    <w:rsid w:val="0001010F"/>
    <w:rsid w:val="00011BD5"/>
    <w:rsid w:val="0001237D"/>
    <w:rsid w:val="0001533F"/>
    <w:rsid w:val="000227DF"/>
    <w:rsid w:val="00024346"/>
    <w:rsid w:val="00024A69"/>
    <w:rsid w:val="00024CFC"/>
    <w:rsid w:val="000266B7"/>
    <w:rsid w:val="0002787C"/>
    <w:rsid w:val="000367CA"/>
    <w:rsid w:val="000376C1"/>
    <w:rsid w:val="000409C8"/>
    <w:rsid w:val="00040D6E"/>
    <w:rsid w:val="00041700"/>
    <w:rsid w:val="00042995"/>
    <w:rsid w:val="00044F0E"/>
    <w:rsid w:val="000450C9"/>
    <w:rsid w:val="000459D7"/>
    <w:rsid w:val="00046982"/>
    <w:rsid w:val="0004730F"/>
    <w:rsid w:val="00050492"/>
    <w:rsid w:val="00051A8C"/>
    <w:rsid w:val="000541D9"/>
    <w:rsid w:val="00054ECE"/>
    <w:rsid w:val="00055501"/>
    <w:rsid w:val="000556F5"/>
    <w:rsid w:val="00056743"/>
    <w:rsid w:val="000638E3"/>
    <w:rsid w:val="00063BC2"/>
    <w:rsid w:val="00064172"/>
    <w:rsid w:val="0006475B"/>
    <w:rsid w:val="00066ECD"/>
    <w:rsid w:val="000701F1"/>
    <w:rsid w:val="0007049E"/>
    <w:rsid w:val="00070F5E"/>
    <w:rsid w:val="00072D27"/>
    <w:rsid w:val="000740F8"/>
    <w:rsid w:val="00074D76"/>
    <w:rsid w:val="00074E2F"/>
    <w:rsid w:val="000751E7"/>
    <w:rsid w:val="00075EE7"/>
    <w:rsid w:val="0007621C"/>
    <w:rsid w:val="00077EFF"/>
    <w:rsid w:val="00090915"/>
    <w:rsid w:val="000911EA"/>
    <w:rsid w:val="00091BF5"/>
    <w:rsid w:val="00091CE3"/>
    <w:rsid w:val="00092BB6"/>
    <w:rsid w:val="00096E8E"/>
    <w:rsid w:val="000A1649"/>
    <w:rsid w:val="000A180F"/>
    <w:rsid w:val="000A22B1"/>
    <w:rsid w:val="000A3E59"/>
    <w:rsid w:val="000A526B"/>
    <w:rsid w:val="000A540D"/>
    <w:rsid w:val="000A59D1"/>
    <w:rsid w:val="000A7B9E"/>
    <w:rsid w:val="000B1088"/>
    <w:rsid w:val="000B2727"/>
    <w:rsid w:val="000B3747"/>
    <w:rsid w:val="000B595D"/>
    <w:rsid w:val="000B7F7D"/>
    <w:rsid w:val="000C480C"/>
    <w:rsid w:val="000C49C1"/>
    <w:rsid w:val="000C67F8"/>
    <w:rsid w:val="000C732C"/>
    <w:rsid w:val="000D067C"/>
    <w:rsid w:val="000D1743"/>
    <w:rsid w:val="000D2766"/>
    <w:rsid w:val="000D4923"/>
    <w:rsid w:val="000D7DF2"/>
    <w:rsid w:val="000E02C1"/>
    <w:rsid w:val="000E1086"/>
    <w:rsid w:val="000E1206"/>
    <w:rsid w:val="000E1EAD"/>
    <w:rsid w:val="000E55BD"/>
    <w:rsid w:val="000E756F"/>
    <w:rsid w:val="000F09F7"/>
    <w:rsid w:val="000F131F"/>
    <w:rsid w:val="000F1C33"/>
    <w:rsid w:val="000F20DD"/>
    <w:rsid w:val="000F30F8"/>
    <w:rsid w:val="000F5F90"/>
    <w:rsid w:val="00105991"/>
    <w:rsid w:val="00105A8D"/>
    <w:rsid w:val="00106688"/>
    <w:rsid w:val="00111994"/>
    <w:rsid w:val="00113405"/>
    <w:rsid w:val="001134C7"/>
    <w:rsid w:val="00113CB8"/>
    <w:rsid w:val="00114BA4"/>
    <w:rsid w:val="00117712"/>
    <w:rsid w:val="0012151C"/>
    <w:rsid w:val="00124B89"/>
    <w:rsid w:val="00126FBA"/>
    <w:rsid w:val="00130A56"/>
    <w:rsid w:val="00131CA7"/>
    <w:rsid w:val="00131F9C"/>
    <w:rsid w:val="00132ABD"/>
    <w:rsid w:val="00134B06"/>
    <w:rsid w:val="00136B12"/>
    <w:rsid w:val="001375AB"/>
    <w:rsid w:val="00137F33"/>
    <w:rsid w:val="001423DE"/>
    <w:rsid w:val="00142C62"/>
    <w:rsid w:val="00144122"/>
    <w:rsid w:val="00144789"/>
    <w:rsid w:val="00145362"/>
    <w:rsid w:val="00145E45"/>
    <w:rsid w:val="001513AD"/>
    <w:rsid w:val="00154315"/>
    <w:rsid w:val="00154677"/>
    <w:rsid w:val="0015577B"/>
    <w:rsid w:val="001570B9"/>
    <w:rsid w:val="00157B33"/>
    <w:rsid w:val="00161515"/>
    <w:rsid w:val="00161706"/>
    <w:rsid w:val="001626A5"/>
    <w:rsid w:val="00162778"/>
    <w:rsid w:val="00162790"/>
    <w:rsid w:val="001649B8"/>
    <w:rsid w:val="00165C27"/>
    <w:rsid w:val="00166D78"/>
    <w:rsid w:val="00167916"/>
    <w:rsid w:val="00170719"/>
    <w:rsid w:val="00172697"/>
    <w:rsid w:val="001739D7"/>
    <w:rsid w:val="00176CF5"/>
    <w:rsid w:val="001829F1"/>
    <w:rsid w:val="00183390"/>
    <w:rsid w:val="001839AE"/>
    <w:rsid w:val="0018489F"/>
    <w:rsid w:val="00186E85"/>
    <w:rsid w:val="001913B1"/>
    <w:rsid w:val="00191C60"/>
    <w:rsid w:val="001A03DF"/>
    <w:rsid w:val="001A0721"/>
    <w:rsid w:val="001A689C"/>
    <w:rsid w:val="001A784A"/>
    <w:rsid w:val="001B17D6"/>
    <w:rsid w:val="001B2C3F"/>
    <w:rsid w:val="001B4941"/>
    <w:rsid w:val="001B5EFF"/>
    <w:rsid w:val="001B6BDB"/>
    <w:rsid w:val="001C42CF"/>
    <w:rsid w:val="001C5072"/>
    <w:rsid w:val="001C61D2"/>
    <w:rsid w:val="001D0342"/>
    <w:rsid w:val="001D110B"/>
    <w:rsid w:val="001D1E46"/>
    <w:rsid w:val="001D5A1B"/>
    <w:rsid w:val="001D68E8"/>
    <w:rsid w:val="001D737A"/>
    <w:rsid w:val="001D7A5A"/>
    <w:rsid w:val="001D7BB0"/>
    <w:rsid w:val="001D7DE5"/>
    <w:rsid w:val="001E2F79"/>
    <w:rsid w:val="001E642F"/>
    <w:rsid w:val="001F2EA0"/>
    <w:rsid w:val="001F4A7E"/>
    <w:rsid w:val="001F4B8C"/>
    <w:rsid w:val="001F55F4"/>
    <w:rsid w:val="001F5FA8"/>
    <w:rsid w:val="001F7798"/>
    <w:rsid w:val="00202D11"/>
    <w:rsid w:val="00202E9C"/>
    <w:rsid w:val="00203038"/>
    <w:rsid w:val="00204A5E"/>
    <w:rsid w:val="00204B4A"/>
    <w:rsid w:val="002055E7"/>
    <w:rsid w:val="00207BC2"/>
    <w:rsid w:val="0021085B"/>
    <w:rsid w:val="00211B42"/>
    <w:rsid w:val="00212AF7"/>
    <w:rsid w:val="00216284"/>
    <w:rsid w:val="00217685"/>
    <w:rsid w:val="00220410"/>
    <w:rsid w:val="002209C7"/>
    <w:rsid w:val="00220A7D"/>
    <w:rsid w:val="002215DE"/>
    <w:rsid w:val="00222ABF"/>
    <w:rsid w:val="00222AF9"/>
    <w:rsid w:val="00224F59"/>
    <w:rsid w:val="0023186C"/>
    <w:rsid w:val="0023205B"/>
    <w:rsid w:val="00234A1B"/>
    <w:rsid w:val="00241F2C"/>
    <w:rsid w:val="00244893"/>
    <w:rsid w:val="00244B84"/>
    <w:rsid w:val="00247657"/>
    <w:rsid w:val="0025113F"/>
    <w:rsid w:val="00255354"/>
    <w:rsid w:val="0025644A"/>
    <w:rsid w:val="00256559"/>
    <w:rsid w:val="00257238"/>
    <w:rsid w:val="0025754D"/>
    <w:rsid w:val="00257FFD"/>
    <w:rsid w:val="00262811"/>
    <w:rsid w:val="002642AD"/>
    <w:rsid w:val="0026529B"/>
    <w:rsid w:val="00267444"/>
    <w:rsid w:val="00267F71"/>
    <w:rsid w:val="00271FAA"/>
    <w:rsid w:val="002774EC"/>
    <w:rsid w:val="00277892"/>
    <w:rsid w:val="002811AD"/>
    <w:rsid w:val="00281236"/>
    <w:rsid w:val="002826AC"/>
    <w:rsid w:val="00283DD7"/>
    <w:rsid w:val="0028488C"/>
    <w:rsid w:val="00284E88"/>
    <w:rsid w:val="00285270"/>
    <w:rsid w:val="0028736D"/>
    <w:rsid w:val="00287C1A"/>
    <w:rsid w:val="0029067C"/>
    <w:rsid w:val="00290E37"/>
    <w:rsid w:val="002929A3"/>
    <w:rsid w:val="0029387E"/>
    <w:rsid w:val="00294890"/>
    <w:rsid w:val="0029508D"/>
    <w:rsid w:val="00297050"/>
    <w:rsid w:val="002A166B"/>
    <w:rsid w:val="002A1BEF"/>
    <w:rsid w:val="002A3167"/>
    <w:rsid w:val="002B074C"/>
    <w:rsid w:val="002B07B5"/>
    <w:rsid w:val="002B0A9C"/>
    <w:rsid w:val="002B1093"/>
    <w:rsid w:val="002B2C05"/>
    <w:rsid w:val="002B3FCC"/>
    <w:rsid w:val="002B595F"/>
    <w:rsid w:val="002B70A7"/>
    <w:rsid w:val="002B7738"/>
    <w:rsid w:val="002C3A39"/>
    <w:rsid w:val="002C4129"/>
    <w:rsid w:val="002C4920"/>
    <w:rsid w:val="002C5999"/>
    <w:rsid w:val="002C6B0F"/>
    <w:rsid w:val="002D1433"/>
    <w:rsid w:val="002D2880"/>
    <w:rsid w:val="002D38AE"/>
    <w:rsid w:val="002D39D8"/>
    <w:rsid w:val="002D3C49"/>
    <w:rsid w:val="002D57DA"/>
    <w:rsid w:val="002D6C32"/>
    <w:rsid w:val="002D7CB3"/>
    <w:rsid w:val="002E3E7D"/>
    <w:rsid w:val="002E4BA5"/>
    <w:rsid w:val="002E528A"/>
    <w:rsid w:val="002E7A93"/>
    <w:rsid w:val="002F0198"/>
    <w:rsid w:val="002F06AA"/>
    <w:rsid w:val="002F4669"/>
    <w:rsid w:val="002F570D"/>
    <w:rsid w:val="002F58FC"/>
    <w:rsid w:val="002F5DA9"/>
    <w:rsid w:val="002F674A"/>
    <w:rsid w:val="003005C7"/>
    <w:rsid w:val="00301D72"/>
    <w:rsid w:val="003023A0"/>
    <w:rsid w:val="00304367"/>
    <w:rsid w:val="00305F0D"/>
    <w:rsid w:val="003066E1"/>
    <w:rsid w:val="00314828"/>
    <w:rsid w:val="00315E1C"/>
    <w:rsid w:val="003203EA"/>
    <w:rsid w:val="003211C9"/>
    <w:rsid w:val="00322269"/>
    <w:rsid w:val="0032266D"/>
    <w:rsid w:val="0032330D"/>
    <w:rsid w:val="00326366"/>
    <w:rsid w:val="003266E2"/>
    <w:rsid w:val="0032675E"/>
    <w:rsid w:val="00326F91"/>
    <w:rsid w:val="003270F8"/>
    <w:rsid w:val="0033199D"/>
    <w:rsid w:val="00333A1B"/>
    <w:rsid w:val="00334500"/>
    <w:rsid w:val="003347E0"/>
    <w:rsid w:val="003354F9"/>
    <w:rsid w:val="00335702"/>
    <w:rsid w:val="0033702A"/>
    <w:rsid w:val="00337CAF"/>
    <w:rsid w:val="00340FB4"/>
    <w:rsid w:val="00341950"/>
    <w:rsid w:val="0034264B"/>
    <w:rsid w:val="00344C6E"/>
    <w:rsid w:val="00350B47"/>
    <w:rsid w:val="003514EE"/>
    <w:rsid w:val="00351B81"/>
    <w:rsid w:val="00352327"/>
    <w:rsid w:val="003525BE"/>
    <w:rsid w:val="00353309"/>
    <w:rsid w:val="003538BD"/>
    <w:rsid w:val="00353D13"/>
    <w:rsid w:val="00355B31"/>
    <w:rsid w:val="0036169F"/>
    <w:rsid w:val="003632F8"/>
    <w:rsid w:val="0036378A"/>
    <w:rsid w:val="00364EE3"/>
    <w:rsid w:val="00370CFF"/>
    <w:rsid w:val="00372F4F"/>
    <w:rsid w:val="003748A7"/>
    <w:rsid w:val="00375834"/>
    <w:rsid w:val="00381CF8"/>
    <w:rsid w:val="00381EF6"/>
    <w:rsid w:val="00383595"/>
    <w:rsid w:val="00383814"/>
    <w:rsid w:val="0038436D"/>
    <w:rsid w:val="00385A64"/>
    <w:rsid w:val="00386C80"/>
    <w:rsid w:val="0038714D"/>
    <w:rsid w:val="00387DD0"/>
    <w:rsid w:val="00387E86"/>
    <w:rsid w:val="003924D1"/>
    <w:rsid w:val="003940C9"/>
    <w:rsid w:val="00395715"/>
    <w:rsid w:val="00395794"/>
    <w:rsid w:val="00395A4A"/>
    <w:rsid w:val="00395CE5"/>
    <w:rsid w:val="0039734D"/>
    <w:rsid w:val="003A1AB5"/>
    <w:rsid w:val="003A1EE0"/>
    <w:rsid w:val="003A21A3"/>
    <w:rsid w:val="003A2FDF"/>
    <w:rsid w:val="003A3DE8"/>
    <w:rsid w:val="003A4F1C"/>
    <w:rsid w:val="003A7B11"/>
    <w:rsid w:val="003B092B"/>
    <w:rsid w:val="003B5B6F"/>
    <w:rsid w:val="003B634D"/>
    <w:rsid w:val="003B6C87"/>
    <w:rsid w:val="003B773B"/>
    <w:rsid w:val="003C02BA"/>
    <w:rsid w:val="003C2DA4"/>
    <w:rsid w:val="003C3046"/>
    <w:rsid w:val="003C3235"/>
    <w:rsid w:val="003C3869"/>
    <w:rsid w:val="003C38DE"/>
    <w:rsid w:val="003C4B99"/>
    <w:rsid w:val="003C4E33"/>
    <w:rsid w:val="003C6516"/>
    <w:rsid w:val="003C69BF"/>
    <w:rsid w:val="003C7E6F"/>
    <w:rsid w:val="003D05EA"/>
    <w:rsid w:val="003D0FAA"/>
    <w:rsid w:val="003D11A6"/>
    <w:rsid w:val="003D39F8"/>
    <w:rsid w:val="003D421F"/>
    <w:rsid w:val="003E03F7"/>
    <w:rsid w:val="003E0BE7"/>
    <w:rsid w:val="003E2DAD"/>
    <w:rsid w:val="003E2EE7"/>
    <w:rsid w:val="003E41A2"/>
    <w:rsid w:val="003E7AF6"/>
    <w:rsid w:val="003F15C2"/>
    <w:rsid w:val="003F1A56"/>
    <w:rsid w:val="003F218E"/>
    <w:rsid w:val="003F224B"/>
    <w:rsid w:val="003F31BF"/>
    <w:rsid w:val="003F4804"/>
    <w:rsid w:val="003F53C9"/>
    <w:rsid w:val="003F59D5"/>
    <w:rsid w:val="00402B13"/>
    <w:rsid w:val="00403C08"/>
    <w:rsid w:val="00404478"/>
    <w:rsid w:val="0040715B"/>
    <w:rsid w:val="004072DC"/>
    <w:rsid w:val="004112C9"/>
    <w:rsid w:val="004114B0"/>
    <w:rsid w:val="00412E6B"/>
    <w:rsid w:val="00413422"/>
    <w:rsid w:val="00413B51"/>
    <w:rsid w:val="00415B54"/>
    <w:rsid w:val="00415CBD"/>
    <w:rsid w:val="00417E8D"/>
    <w:rsid w:val="00420E68"/>
    <w:rsid w:val="00421DB6"/>
    <w:rsid w:val="00422A68"/>
    <w:rsid w:val="00423D05"/>
    <w:rsid w:val="004248CC"/>
    <w:rsid w:val="00425B14"/>
    <w:rsid w:val="00426D62"/>
    <w:rsid w:val="004309D5"/>
    <w:rsid w:val="00430F1E"/>
    <w:rsid w:val="004321B1"/>
    <w:rsid w:val="004330E6"/>
    <w:rsid w:val="00433F11"/>
    <w:rsid w:val="004340D4"/>
    <w:rsid w:val="00434911"/>
    <w:rsid w:val="00435A80"/>
    <w:rsid w:val="004413BF"/>
    <w:rsid w:val="00441605"/>
    <w:rsid w:val="00443E66"/>
    <w:rsid w:val="004456F8"/>
    <w:rsid w:val="0044786A"/>
    <w:rsid w:val="00447C0D"/>
    <w:rsid w:val="00450DA1"/>
    <w:rsid w:val="00450DE6"/>
    <w:rsid w:val="00451D35"/>
    <w:rsid w:val="00452345"/>
    <w:rsid w:val="004523E0"/>
    <w:rsid w:val="0046072A"/>
    <w:rsid w:val="00460C13"/>
    <w:rsid w:val="004627E4"/>
    <w:rsid w:val="004630AB"/>
    <w:rsid w:val="00464421"/>
    <w:rsid w:val="00466FCC"/>
    <w:rsid w:val="00470C63"/>
    <w:rsid w:val="00471166"/>
    <w:rsid w:val="00471509"/>
    <w:rsid w:val="00471594"/>
    <w:rsid w:val="004730E6"/>
    <w:rsid w:val="004754CC"/>
    <w:rsid w:val="004756BB"/>
    <w:rsid w:val="00476076"/>
    <w:rsid w:val="00480520"/>
    <w:rsid w:val="004826CA"/>
    <w:rsid w:val="00482920"/>
    <w:rsid w:val="00483F68"/>
    <w:rsid w:val="00483FEB"/>
    <w:rsid w:val="00484FF1"/>
    <w:rsid w:val="00485A29"/>
    <w:rsid w:val="0048650C"/>
    <w:rsid w:val="00486DBB"/>
    <w:rsid w:val="00490CA3"/>
    <w:rsid w:val="004913A7"/>
    <w:rsid w:val="00491E54"/>
    <w:rsid w:val="00492EC0"/>
    <w:rsid w:val="00494FD7"/>
    <w:rsid w:val="00497953"/>
    <w:rsid w:val="004A039B"/>
    <w:rsid w:val="004A3D7E"/>
    <w:rsid w:val="004A3EC7"/>
    <w:rsid w:val="004B0FDB"/>
    <w:rsid w:val="004B1AEF"/>
    <w:rsid w:val="004B2055"/>
    <w:rsid w:val="004B332C"/>
    <w:rsid w:val="004B6660"/>
    <w:rsid w:val="004B6C3B"/>
    <w:rsid w:val="004C22E7"/>
    <w:rsid w:val="004D0F2F"/>
    <w:rsid w:val="004D115D"/>
    <w:rsid w:val="004D179F"/>
    <w:rsid w:val="004D23E9"/>
    <w:rsid w:val="004D51B6"/>
    <w:rsid w:val="004D6A7B"/>
    <w:rsid w:val="004D7304"/>
    <w:rsid w:val="004D7ADC"/>
    <w:rsid w:val="004E3C60"/>
    <w:rsid w:val="004E3FEF"/>
    <w:rsid w:val="004E7D45"/>
    <w:rsid w:val="004F0012"/>
    <w:rsid w:val="004F083E"/>
    <w:rsid w:val="004F280F"/>
    <w:rsid w:val="004F2896"/>
    <w:rsid w:val="004F4236"/>
    <w:rsid w:val="004F4AD5"/>
    <w:rsid w:val="00500294"/>
    <w:rsid w:val="00501077"/>
    <w:rsid w:val="00501919"/>
    <w:rsid w:val="0050253B"/>
    <w:rsid w:val="00505164"/>
    <w:rsid w:val="00506E24"/>
    <w:rsid w:val="00510106"/>
    <w:rsid w:val="005105B2"/>
    <w:rsid w:val="00510FF6"/>
    <w:rsid w:val="00513188"/>
    <w:rsid w:val="005144A0"/>
    <w:rsid w:val="0051657B"/>
    <w:rsid w:val="0051712C"/>
    <w:rsid w:val="00520413"/>
    <w:rsid w:val="00520764"/>
    <w:rsid w:val="00524D64"/>
    <w:rsid w:val="005254EC"/>
    <w:rsid w:val="005257C8"/>
    <w:rsid w:val="00526C93"/>
    <w:rsid w:val="005273F4"/>
    <w:rsid w:val="005320F9"/>
    <w:rsid w:val="00533CAF"/>
    <w:rsid w:val="00535A59"/>
    <w:rsid w:val="00535EA2"/>
    <w:rsid w:val="0053687C"/>
    <w:rsid w:val="005372BE"/>
    <w:rsid w:val="00537410"/>
    <w:rsid w:val="00537E17"/>
    <w:rsid w:val="005407E5"/>
    <w:rsid w:val="00546178"/>
    <w:rsid w:val="00547BFE"/>
    <w:rsid w:val="0055156A"/>
    <w:rsid w:val="00552A0F"/>
    <w:rsid w:val="00554AE2"/>
    <w:rsid w:val="00555B7E"/>
    <w:rsid w:val="0055673F"/>
    <w:rsid w:val="0056491A"/>
    <w:rsid w:val="00564A84"/>
    <w:rsid w:val="00564EBF"/>
    <w:rsid w:val="00565C67"/>
    <w:rsid w:val="00565D34"/>
    <w:rsid w:val="00567BEC"/>
    <w:rsid w:val="00570BBE"/>
    <w:rsid w:val="00573DDD"/>
    <w:rsid w:val="005751D8"/>
    <w:rsid w:val="005760A9"/>
    <w:rsid w:val="00576836"/>
    <w:rsid w:val="00576D94"/>
    <w:rsid w:val="00577D71"/>
    <w:rsid w:val="005811D1"/>
    <w:rsid w:val="00581DE7"/>
    <w:rsid w:val="00583077"/>
    <w:rsid w:val="00583933"/>
    <w:rsid w:val="005842C5"/>
    <w:rsid w:val="0058453A"/>
    <w:rsid w:val="00584808"/>
    <w:rsid w:val="005856C2"/>
    <w:rsid w:val="00586223"/>
    <w:rsid w:val="005910E1"/>
    <w:rsid w:val="00591832"/>
    <w:rsid w:val="00592841"/>
    <w:rsid w:val="0059378B"/>
    <w:rsid w:val="005938DB"/>
    <w:rsid w:val="0059393A"/>
    <w:rsid w:val="005A0F68"/>
    <w:rsid w:val="005A1B35"/>
    <w:rsid w:val="005A1BDE"/>
    <w:rsid w:val="005A2362"/>
    <w:rsid w:val="005A4905"/>
    <w:rsid w:val="005B0494"/>
    <w:rsid w:val="005B0804"/>
    <w:rsid w:val="005B4167"/>
    <w:rsid w:val="005B4DEC"/>
    <w:rsid w:val="005B4E3F"/>
    <w:rsid w:val="005B7A6C"/>
    <w:rsid w:val="005C129B"/>
    <w:rsid w:val="005C2D16"/>
    <w:rsid w:val="005C3A04"/>
    <w:rsid w:val="005C3D2F"/>
    <w:rsid w:val="005C40B0"/>
    <w:rsid w:val="005C6148"/>
    <w:rsid w:val="005C7BF7"/>
    <w:rsid w:val="005D022E"/>
    <w:rsid w:val="005D1012"/>
    <w:rsid w:val="005D1B10"/>
    <w:rsid w:val="005D3063"/>
    <w:rsid w:val="005D70D9"/>
    <w:rsid w:val="005E0792"/>
    <w:rsid w:val="005E0C22"/>
    <w:rsid w:val="005E1490"/>
    <w:rsid w:val="005E39B9"/>
    <w:rsid w:val="005E4DC8"/>
    <w:rsid w:val="005E5668"/>
    <w:rsid w:val="005E61F5"/>
    <w:rsid w:val="005E63BF"/>
    <w:rsid w:val="005E63F2"/>
    <w:rsid w:val="005E74EC"/>
    <w:rsid w:val="005F0261"/>
    <w:rsid w:val="005F0410"/>
    <w:rsid w:val="005F04F4"/>
    <w:rsid w:val="005F1253"/>
    <w:rsid w:val="005F1C33"/>
    <w:rsid w:val="005F27C5"/>
    <w:rsid w:val="005F72A3"/>
    <w:rsid w:val="00600305"/>
    <w:rsid w:val="00600FE6"/>
    <w:rsid w:val="00602256"/>
    <w:rsid w:val="006044D5"/>
    <w:rsid w:val="00604956"/>
    <w:rsid w:val="00605BA9"/>
    <w:rsid w:val="00606044"/>
    <w:rsid w:val="006074EF"/>
    <w:rsid w:val="006141A3"/>
    <w:rsid w:val="0061454E"/>
    <w:rsid w:val="00614A9B"/>
    <w:rsid w:val="006156B5"/>
    <w:rsid w:val="006178C3"/>
    <w:rsid w:val="006210B3"/>
    <w:rsid w:val="00621CA9"/>
    <w:rsid w:val="00622DCE"/>
    <w:rsid w:val="00622FDC"/>
    <w:rsid w:val="006239F6"/>
    <w:rsid w:val="00624C0F"/>
    <w:rsid w:val="00626EFB"/>
    <w:rsid w:val="00627272"/>
    <w:rsid w:val="006326F7"/>
    <w:rsid w:val="00632C1A"/>
    <w:rsid w:val="00634DD9"/>
    <w:rsid w:val="0063640F"/>
    <w:rsid w:val="0063668E"/>
    <w:rsid w:val="006374EB"/>
    <w:rsid w:val="00640EA8"/>
    <w:rsid w:val="006423A6"/>
    <w:rsid w:val="006424B7"/>
    <w:rsid w:val="00642F26"/>
    <w:rsid w:val="00643232"/>
    <w:rsid w:val="00643470"/>
    <w:rsid w:val="00645CC0"/>
    <w:rsid w:val="006508C0"/>
    <w:rsid w:val="00650E9C"/>
    <w:rsid w:val="0065260C"/>
    <w:rsid w:val="0065274C"/>
    <w:rsid w:val="00655437"/>
    <w:rsid w:val="00655B2C"/>
    <w:rsid w:val="006561F6"/>
    <w:rsid w:val="00656285"/>
    <w:rsid w:val="006570BE"/>
    <w:rsid w:val="00657221"/>
    <w:rsid w:val="006604DD"/>
    <w:rsid w:val="00660E46"/>
    <w:rsid w:val="00662BED"/>
    <w:rsid w:val="00662C8B"/>
    <w:rsid w:val="00663229"/>
    <w:rsid w:val="00670DF7"/>
    <w:rsid w:val="0067113D"/>
    <w:rsid w:val="00674977"/>
    <w:rsid w:val="00677540"/>
    <w:rsid w:val="00677583"/>
    <w:rsid w:val="006803B2"/>
    <w:rsid w:val="0068078E"/>
    <w:rsid w:val="00682737"/>
    <w:rsid w:val="00686D14"/>
    <w:rsid w:val="00687A38"/>
    <w:rsid w:val="00687ED7"/>
    <w:rsid w:val="0069390F"/>
    <w:rsid w:val="0069437C"/>
    <w:rsid w:val="006A0372"/>
    <w:rsid w:val="006A0882"/>
    <w:rsid w:val="006A2E7A"/>
    <w:rsid w:val="006A3160"/>
    <w:rsid w:val="006A7BFC"/>
    <w:rsid w:val="006B052D"/>
    <w:rsid w:val="006B057D"/>
    <w:rsid w:val="006B65B4"/>
    <w:rsid w:val="006C4349"/>
    <w:rsid w:val="006C6C9A"/>
    <w:rsid w:val="006C6C9C"/>
    <w:rsid w:val="006C7674"/>
    <w:rsid w:val="006D065B"/>
    <w:rsid w:val="006D0B2D"/>
    <w:rsid w:val="006D1706"/>
    <w:rsid w:val="006D52D9"/>
    <w:rsid w:val="006D54D0"/>
    <w:rsid w:val="006D64CE"/>
    <w:rsid w:val="006D6DCE"/>
    <w:rsid w:val="006E0B86"/>
    <w:rsid w:val="006E0F4E"/>
    <w:rsid w:val="006E1FB2"/>
    <w:rsid w:val="006E215F"/>
    <w:rsid w:val="006E243A"/>
    <w:rsid w:val="006E261E"/>
    <w:rsid w:val="006E33BF"/>
    <w:rsid w:val="006E4A47"/>
    <w:rsid w:val="006E573D"/>
    <w:rsid w:val="006E6E1B"/>
    <w:rsid w:val="006E7A3C"/>
    <w:rsid w:val="006F0021"/>
    <w:rsid w:val="006F0345"/>
    <w:rsid w:val="006F0469"/>
    <w:rsid w:val="006F6E56"/>
    <w:rsid w:val="006F7E8E"/>
    <w:rsid w:val="007014B5"/>
    <w:rsid w:val="00705076"/>
    <w:rsid w:val="007051B0"/>
    <w:rsid w:val="007057F3"/>
    <w:rsid w:val="00705F69"/>
    <w:rsid w:val="00706118"/>
    <w:rsid w:val="00711147"/>
    <w:rsid w:val="00712BBA"/>
    <w:rsid w:val="007139C3"/>
    <w:rsid w:val="007143A1"/>
    <w:rsid w:val="0071795B"/>
    <w:rsid w:val="00720B1A"/>
    <w:rsid w:val="00721C15"/>
    <w:rsid w:val="00722233"/>
    <w:rsid w:val="00722469"/>
    <w:rsid w:val="00722B9D"/>
    <w:rsid w:val="00723E08"/>
    <w:rsid w:val="007277E3"/>
    <w:rsid w:val="007279A0"/>
    <w:rsid w:val="00731517"/>
    <w:rsid w:val="00731560"/>
    <w:rsid w:val="00731A17"/>
    <w:rsid w:val="00731E6F"/>
    <w:rsid w:val="00732666"/>
    <w:rsid w:val="00734458"/>
    <w:rsid w:val="00735130"/>
    <w:rsid w:val="007360D4"/>
    <w:rsid w:val="00736821"/>
    <w:rsid w:val="00736844"/>
    <w:rsid w:val="00737FC8"/>
    <w:rsid w:val="00740BE1"/>
    <w:rsid w:val="0074112A"/>
    <w:rsid w:val="0074190E"/>
    <w:rsid w:val="007419CF"/>
    <w:rsid w:val="00743A73"/>
    <w:rsid w:val="0074487E"/>
    <w:rsid w:val="00746AAC"/>
    <w:rsid w:val="00747C23"/>
    <w:rsid w:val="007510DF"/>
    <w:rsid w:val="00752D8C"/>
    <w:rsid w:val="00755862"/>
    <w:rsid w:val="00756A78"/>
    <w:rsid w:val="00756ACD"/>
    <w:rsid w:val="00757D01"/>
    <w:rsid w:val="007604A7"/>
    <w:rsid w:val="0076139F"/>
    <w:rsid w:val="0076140B"/>
    <w:rsid w:val="007617E7"/>
    <w:rsid w:val="00764B6B"/>
    <w:rsid w:val="0076576D"/>
    <w:rsid w:val="00766B52"/>
    <w:rsid w:val="00767BBF"/>
    <w:rsid w:val="00770E64"/>
    <w:rsid w:val="00771923"/>
    <w:rsid w:val="00774E70"/>
    <w:rsid w:val="00775B03"/>
    <w:rsid w:val="00777655"/>
    <w:rsid w:val="00781557"/>
    <w:rsid w:val="00782C43"/>
    <w:rsid w:val="00782D57"/>
    <w:rsid w:val="007832B8"/>
    <w:rsid w:val="00792CE8"/>
    <w:rsid w:val="007931B9"/>
    <w:rsid w:val="00793753"/>
    <w:rsid w:val="00794232"/>
    <w:rsid w:val="00794822"/>
    <w:rsid w:val="007965CD"/>
    <w:rsid w:val="007966FB"/>
    <w:rsid w:val="00796CEE"/>
    <w:rsid w:val="007A1BD4"/>
    <w:rsid w:val="007A2229"/>
    <w:rsid w:val="007A26AD"/>
    <w:rsid w:val="007A2797"/>
    <w:rsid w:val="007A2CEB"/>
    <w:rsid w:val="007A4585"/>
    <w:rsid w:val="007B166A"/>
    <w:rsid w:val="007B1C22"/>
    <w:rsid w:val="007B205E"/>
    <w:rsid w:val="007B38A8"/>
    <w:rsid w:val="007B4A52"/>
    <w:rsid w:val="007B54E4"/>
    <w:rsid w:val="007C0962"/>
    <w:rsid w:val="007C0B2A"/>
    <w:rsid w:val="007C139F"/>
    <w:rsid w:val="007C1F07"/>
    <w:rsid w:val="007C4286"/>
    <w:rsid w:val="007C442B"/>
    <w:rsid w:val="007C67FF"/>
    <w:rsid w:val="007C6BC8"/>
    <w:rsid w:val="007D4196"/>
    <w:rsid w:val="007D6F8B"/>
    <w:rsid w:val="007E308D"/>
    <w:rsid w:val="007E3A8B"/>
    <w:rsid w:val="007E3CDB"/>
    <w:rsid w:val="007E497E"/>
    <w:rsid w:val="007E6309"/>
    <w:rsid w:val="007E74C0"/>
    <w:rsid w:val="007F33B1"/>
    <w:rsid w:val="007F42FC"/>
    <w:rsid w:val="007F4735"/>
    <w:rsid w:val="007F55F4"/>
    <w:rsid w:val="007F6BD0"/>
    <w:rsid w:val="007F7BA9"/>
    <w:rsid w:val="008014B7"/>
    <w:rsid w:val="00802515"/>
    <w:rsid w:val="00802E1D"/>
    <w:rsid w:val="0080385A"/>
    <w:rsid w:val="008069CF"/>
    <w:rsid w:val="00810AD2"/>
    <w:rsid w:val="008113EB"/>
    <w:rsid w:val="008117BB"/>
    <w:rsid w:val="00812395"/>
    <w:rsid w:val="00813D9B"/>
    <w:rsid w:val="00823927"/>
    <w:rsid w:val="008264EB"/>
    <w:rsid w:val="00827573"/>
    <w:rsid w:val="0082764A"/>
    <w:rsid w:val="00827C77"/>
    <w:rsid w:val="00830EBA"/>
    <w:rsid w:val="00831494"/>
    <w:rsid w:val="008316C6"/>
    <w:rsid w:val="008342DD"/>
    <w:rsid w:val="008352B0"/>
    <w:rsid w:val="00837540"/>
    <w:rsid w:val="00840A26"/>
    <w:rsid w:val="00841A3D"/>
    <w:rsid w:val="00841B44"/>
    <w:rsid w:val="0084392B"/>
    <w:rsid w:val="00843D9E"/>
    <w:rsid w:val="00844829"/>
    <w:rsid w:val="00846320"/>
    <w:rsid w:val="008472D7"/>
    <w:rsid w:val="0084BB99"/>
    <w:rsid w:val="00851011"/>
    <w:rsid w:val="0085154C"/>
    <w:rsid w:val="008538C6"/>
    <w:rsid w:val="0085493D"/>
    <w:rsid w:val="00855830"/>
    <w:rsid w:val="0085766F"/>
    <w:rsid w:val="00860D65"/>
    <w:rsid w:val="008619F2"/>
    <w:rsid w:val="00863A99"/>
    <w:rsid w:val="008657C8"/>
    <w:rsid w:val="008673ED"/>
    <w:rsid w:val="00870017"/>
    <w:rsid w:val="0087021D"/>
    <w:rsid w:val="008705FA"/>
    <w:rsid w:val="00870EE7"/>
    <w:rsid w:val="00871654"/>
    <w:rsid w:val="0087310D"/>
    <w:rsid w:val="00873F19"/>
    <w:rsid w:val="00875308"/>
    <w:rsid w:val="00875887"/>
    <w:rsid w:val="0088067C"/>
    <w:rsid w:val="00880C2A"/>
    <w:rsid w:val="00882F4D"/>
    <w:rsid w:val="008832B2"/>
    <w:rsid w:val="00883CC4"/>
    <w:rsid w:val="00883EE2"/>
    <w:rsid w:val="00884E8C"/>
    <w:rsid w:val="0088661D"/>
    <w:rsid w:val="00886978"/>
    <w:rsid w:val="008901F9"/>
    <w:rsid w:val="00890F2D"/>
    <w:rsid w:val="0089126F"/>
    <w:rsid w:val="0089149F"/>
    <w:rsid w:val="0089245F"/>
    <w:rsid w:val="00892C99"/>
    <w:rsid w:val="008937BB"/>
    <w:rsid w:val="0089455B"/>
    <w:rsid w:val="008963C0"/>
    <w:rsid w:val="0089675A"/>
    <w:rsid w:val="00896E08"/>
    <w:rsid w:val="008978B2"/>
    <w:rsid w:val="008A0FD2"/>
    <w:rsid w:val="008A160B"/>
    <w:rsid w:val="008A26F6"/>
    <w:rsid w:val="008A2EE8"/>
    <w:rsid w:val="008A324D"/>
    <w:rsid w:val="008A3EF7"/>
    <w:rsid w:val="008A40C6"/>
    <w:rsid w:val="008A6F9B"/>
    <w:rsid w:val="008A7472"/>
    <w:rsid w:val="008A7E38"/>
    <w:rsid w:val="008B0C14"/>
    <w:rsid w:val="008B7358"/>
    <w:rsid w:val="008C24C5"/>
    <w:rsid w:val="008C27F1"/>
    <w:rsid w:val="008C4CE4"/>
    <w:rsid w:val="008C551D"/>
    <w:rsid w:val="008C5A98"/>
    <w:rsid w:val="008C6E92"/>
    <w:rsid w:val="008C76D3"/>
    <w:rsid w:val="008D142F"/>
    <w:rsid w:val="008D25D1"/>
    <w:rsid w:val="008D263F"/>
    <w:rsid w:val="008D2E54"/>
    <w:rsid w:val="008D40D7"/>
    <w:rsid w:val="008D4637"/>
    <w:rsid w:val="008D534E"/>
    <w:rsid w:val="008D59DB"/>
    <w:rsid w:val="008E06C8"/>
    <w:rsid w:val="008E07F4"/>
    <w:rsid w:val="008E2BBE"/>
    <w:rsid w:val="008E5A78"/>
    <w:rsid w:val="008E623B"/>
    <w:rsid w:val="008E7779"/>
    <w:rsid w:val="008F02E4"/>
    <w:rsid w:val="008F085D"/>
    <w:rsid w:val="008F1016"/>
    <w:rsid w:val="008F27AC"/>
    <w:rsid w:val="008F2BD8"/>
    <w:rsid w:val="0090031B"/>
    <w:rsid w:val="009019C0"/>
    <w:rsid w:val="00902998"/>
    <w:rsid w:val="00906906"/>
    <w:rsid w:val="0090715F"/>
    <w:rsid w:val="00912663"/>
    <w:rsid w:val="009145D8"/>
    <w:rsid w:val="0091635E"/>
    <w:rsid w:val="00917649"/>
    <w:rsid w:val="00917904"/>
    <w:rsid w:val="0092392E"/>
    <w:rsid w:val="009242E3"/>
    <w:rsid w:val="009246E5"/>
    <w:rsid w:val="00924DC2"/>
    <w:rsid w:val="00925484"/>
    <w:rsid w:val="00927AEE"/>
    <w:rsid w:val="009305E7"/>
    <w:rsid w:val="0093191C"/>
    <w:rsid w:val="0093401A"/>
    <w:rsid w:val="00941C2D"/>
    <w:rsid w:val="009427E5"/>
    <w:rsid w:val="009455F2"/>
    <w:rsid w:val="00945E4C"/>
    <w:rsid w:val="00946F70"/>
    <w:rsid w:val="00947777"/>
    <w:rsid w:val="00947B93"/>
    <w:rsid w:val="00947EF1"/>
    <w:rsid w:val="00951982"/>
    <w:rsid w:val="00953356"/>
    <w:rsid w:val="00957C6B"/>
    <w:rsid w:val="00960ADD"/>
    <w:rsid w:val="009613D8"/>
    <w:rsid w:val="009618D4"/>
    <w:rsid w:val="009635B6"/>
    <w:rsid w:val="0096564E"/>
    <w:rsid w:val="0096616E"/>
    <w:rsid w:val="00967189"/>
    <w:rsid w:val="009726AA"/>
    <w:rsid w:val="00974C6F"/>
    <w:rsid w:val="009761F4"/>
    <w:rsid w:val="00977D2E"/>
    <w:rsid w:val="009809DC"/>
    <w:rsid w:val="00980A0B"/>
    <w:rsid w:val="0098245B"/>
    <w:rsid w:val="00982504"/>
    <w:rsid w:val="00982516"/>
    <w:rsid w:val="00983AF0"/>
    <w:rsid w:val="00983E31"/>
    <w:rsid w:val="00984F3A"/>
    <w:rsid w:val="00985A31"/>
    <w:rsid w:val="00985EBA"/>
    <w:rsid w:val="009919A5"/>
    <w:rsid w:val="0099292D"/>
    <w:rsid w:val="00995CBA"/>
    <w:rsid w:val="0099624E"/>
    <w:rsid w:val="0099668F"/>
    <w:rsid w:val="0099678C"/>
    <w:rsid w:val="009971C5"/>
    <w:rsid w:val="009A03AE"/>
    <w:rsid w:val="009A2B9A"/>
    <w:rsid w:val="009A3B3B"/>
    <w:rsid w:val="009A63E7"/>
    <w:rsid w:val="009A65AE"/>
    <w:rsid w:val="009A79A0"/>
    <w:rsid w:val="009A7D64"/>
    <w:rsid w:val="009B0345"/>
    <w:rsid w:val="009B0C96"/>
    <w:rsid w:val="009B3474"/>
    <w:rsid w:val="009B3BDF"/>
    <w:rsid w:val="009B40D5"/>
    <w:rsid w:val="009B48C6"/>
    <w:rsid w:val="009B4E6D"/>
    <w:rsid w:val="009B4FAC"/>
    <w:rsid w:val="009B7936"/>
    <w:rsid w:val="009C1A6D"/>
    <w:rsid w:val="009C222B"/>
    <w:rsid w:val="009C5E24"/>
    <w:rsid w:val="009C67A8"/>
    <w:rsid w:val="009C768C"/>
    <w:rsid w:val="009D201B"/>
    <w:rsid w:val="009D33B5"/>
    <w:rsid w:val="009D42D6"/>
    <w:rsid w:val="009D4F3B"/>
    <w:rsid w:val="009D5AA0"/>
    <w:rsid w:val="009D5D9C"/>
    <w:rsid w:val="009D6DEA"/>
    <w:rsid w:val="009E152F"/>
    <w:rsid w:val="009E2171"/>
    <w:rsid w:val="009E3294"/>
    <w:rsid w:val="009E3373"/>
    <w:rsid w:val="009E5A66"/>
    <w:rsid w:val="009F0259"/>
    <w:rsid w:val="009F0900"/>
    <w:rsid w:val="009F326F"/>
    <w:rsid w:val="00A005D7"/>
    <w:rsid w:val="00A043EE"/>
    <w:rsid w:val="00A0459E"/>
    <w:rsid w:val="00A05F80"/>
    <w:rsid w:val="00A10DBA"/>
    <w:rsid w:val="00A12EBE"/>
    <w:rsid w:val="00A139A8"/>
    <w:rsid w:val="00A14208"/>
    <w:rsid w:val="00A14AAC"/>
    <w:rsid w:val="00A16565"/>
    <w:rsid w:val="00A211A1"/>
    <w:rsid w:val="00A21E0A"/>
    <w:rsid w:val="00A238C7"/>
    <w:rsid w:val="00A250F5"/>
    <w:rsid w:val="00A25ED0"/>
    <w:rsid w:val="00A27A1D"/>
    <w:rsid w:val="00A30757"/>
    <w:rsid w:val="00A32D33"/>
    <w:rsid w:val="00A33E0E"/>
    <w:rsid w:val="00A36EAD"/>
    <w:rsid w:val="00A4193A"/>
    <w:rsid w:val="00A42DF1"/>
    <w:rsid w:val="00A45303"/>
    <w:rsid w:val="00A4544C"/>
    <w:rsid w:val="00A45DCC"/>
    <w:rsid w:val="00A463EB"/>
    <w:rsid w:val="00A50534"/>
    <w:rsid w:val="00A526E4"/>
    <w:rsid w:val="00A54CFF"/>
    <w:rsid w:val="00A56BEB"/>
    <w:rsid w:val="00A57815"/>
    <w:rsid w:val="00A6172E"/>
    <w:rsid w:val="00A62F82"/>
    <w:rsid w:val="00A65B6C"/>
    <w:rsid w:val="00A65F58"/>
    <w:rsid w:val="00A670E5"/>
    <w:rsid w:val="00A67189"/>
    <w:rsid w:val="00A70E61"/>
    <w:rsid w:val="00A7133D"/>
    <w:rsid w:val="00A73736"/>
    <w:rsid w:val="00A74D70"/>
    <w:rsid w:val="00A7519B"/>
    <w:rsid w:val="00A764E0"/>
    <w:rsid w:val="00A768D4"/>
    <w:rsid w:val="00A774BD"/>
    <w:rsid w:val="00A77756"/>
    <w:rsid w:val="00A80947"/>
    <w:rsid w:val="00A82558"/>
    <w:rsid w:val="00A825F9"/>
    <w:rsid w:val="00A8367D"/>
    <w:rsid w:val="00A83981"/>
    <w:rsid w:val="00A85388"/>
    <w:rsid w:val="00A872E1"/>
    <w:rsid w:val="00A94FE3"/>
    <w:rsid w:val="00A961C6"/>
    <w:rsid w:val="00A96975"/>
    <w:rsid w:val="00A96DE8"/>
    <w:rsid w:val="00A97395"/>
    <w:rsid w:val="00A97887"/>
    <w:rsid w:val="00A978A7"/>
    <w:rsid w:val="00A978B9"/>
    <w:rsid w:val="00AA060D"/>
    <w:rsid w:val="00AA248A"/>
    <w:rsid w:val="00AA39E5"/>
    <w:rsid w:val="00AA467E"/>
    <w:rsid w:val="00AA689D"/>
    <w:rsid w:val="00AA690F"/>
    <w:rsid w:val="00AB1C7F"/>
    <w:rsid w:val="00AB3296"/>
    <w:rsid w:val="00AB386F"/>
    <w:rsid w:val="00AB3B0B"/>
    <w:rsid w:val="00AB470C"/>
    <w:rsid w:val="00AB5DB1"/>
    <w:rsid w:val="00AB66F9"/>
    <w:rsid w:val="00AC0FA2"/>
    <w:rsid w:val="00AC166F"/>
    <w:rsid w:val="00AC2D5B"/>
    <w:rsid w:val="00AC4DCE"/>
    <w:rsid w:val="00AC59A2"/>
    <w:rsid w:val="00AD0DA0"/>
    <w:rsid w:val="00AD105C"/>
    <w:rsid w:val="00AD36B2"/>
    <w:rsid w:val="00AD413D"/>
    <w:rsid w:val="00AD50B6"/>
    <w:rsid w:val="00AD62C8"/>
    <w:rsid w:val="00AE0BC7"/>
    <w:rsid w:val="00AE128C"/>
    <w:rsid w:val="00AE4DDE"/>
    <w:rsid w:val="00AE564C"/>
    <w:rsid w:val="00AE641B"/>
    <w:rsid w:val="00AE64D7"/>
    <w:rsid w:val="00AF0088"/>
    <w:rsid w:val="00AF04C3"/>
    <w:rsid w:val="00AF269D"/>
    <w:rsid w:val="00AF47AE"/>
    <w:rsid w:val="00AF4E48"/>
    <w:rsid w:val="00AF500C"/>
    <w:rsid w:val="00AF51B8"/>
    <w:rsid w:val="00AF540E"/>
    <w:rsid w:val="00AF5DD0"/>
    <w:rsid w:val="00AF7CA8"/>
    <w:rsid w:val="00B04B8E"/>
    <w:rsid w:val="00B05A00"/>
    <w:rsid w:val="00B063A9"/>
    <w:rsid w:val="00B105F2"/>
    <w:rsid w:val="00B11DBC"/>
    <w:rsid w:val="00B15A1F"/>
    <w:rsid w:val="00B24665"/>
    <w:rsid w:val="00B25224"/>
    <w:rsid w:val="00B2753B"/>
    <w:rsid w:val="00B30609"/>
    <w:rsid w:val="00B308F8"/>
    <w:rsid w:val="00B30A9D"/>
    <w:rsid w:val="00B32ABB"/>
    <w:rsid w:val="00B345DD"/>
    <w:rsid w:val="00B368E8"/>
    <w:rsid w:val="00B40164"/>
    <w:rsid w:val="00B40477"/>
    <w:rsid w:val="00B40A2F"/>
    <w:rsid w:val="00B40C77"/>
    <w:rsid w:val="00B418C8"/>
    <w:rsid w:val="00B41A0C"/>
    <w:rsid w:val="00B41FD3"/>
    <w:rsid w:val="00B42950"/>
    <w:rsid w:val="00B439DA"/>
    <w:rsid w:val="00B44738"/>
    <w:rsid w:val="00B4501F"/>
    <w:rsid w:val="00B479E5"/>
    <w:rsid w:val="00B52791"/>
    <w:rsid w:val="00B53389"/>
    <w:rsid w:val="00B549B7"/>
    <w:rsid w:val="00B54FF7"/>
    <w:rsid w:val="00B55886"/>
    <w:rsid w:val="00B56A2A"/>
    <w:rsid w:val="00B61916"/>
    <w:rsid w:val="00B6310D"/>
    <w:rsid w:val="00B63AB5"/>
    <w:rsid w:val="00B63C90"/>
    <w:rsid w:val="00B63F72"/>
    <w:rsid w:val="00B64FD8"/>
    <w:rsid w:val="00B655E7"/>
    <w:rsid w:val="00B6698B"/>
    <w:rsid w:val="00B707F0"/>
    <w:rsid w:val="00B70D03"/>
    <w:rsid w:val="00B740C7"/>
    <w:rsid w:val="00B7454A"/>
    <w:rsid w:val="00B74A72"/>
    <w:rsid w:val="00B77072"/>
    <w:rsid w:val="00B803E7"/>
    <w:rsid w:val="00B8203F"/>
    <w:rsid w:val="00B8373A"/>
    <w:rsid w:val="00B84168"/>
    <w:rsid w:val="00B86C87"/>
    <w:rsid w:val="00B910F0"/>
    <w:rsid w:val="00B92801"/>
    <w:rsid w:val="00B965E2"/>
    <w:rsid w:val="00BA0044"/>
    <w:rsid w:val="00BA0156"/>
    <w:rsid w:val="00BA0454"/>
    <w:rsid w:val="00BA2EBB"/>
    <w:rsid w:val="00BA4DDE"/>
    <w:rsid w:val="00BA7C04"/>
    <w:rsid w:val="00BB003B"/>
    <w:rsid w:val="00BB04E2"/>
    <w:rsid w:val="00BB0B8B"/>
    <w:rsid w:val="00BB17FD"/>
    <w:rsid w:val="00BB1A83"/>
    <w:rsid w:val="00BB255F"/>
    <w:rsid w:val="00BB4A5D"/>
    <w:rsid w:val="00BB4CA7"/>
    <w:rsid w:val="00BC0434"/>
    <w:rsid w:val="00BC18F5"/>
    <w:rsid w:val="00BC378F"/>
    <w:rsid w:val="00BC3D99"/>
    <w:rsid w:val="00BC655F"/>
    <w:rsid w:val="00BC7D02"/>
    <w:rsid w:val="00BC7D8F"/>
    <w:rsid w:val="00BD0ADC"/>
    <w:rsid w:val="00BD2FE8"/>
    <w:rsid w:val="00BD4678"/>
    <w:rsid w:val="00BD4F0A"/>
    <w:rsid w:val="00BD5727"/>
    <w:rsid w:val="00BE04AD"/>
    <w:rsid w:val="00BE13DE"/>
    <w:rsid w:val="00BE2D46"/>
    <w:rsid w:val="00BE3112"/>
    <w:rsid w:val="00BF1FE0"/>
    <w:rsid w:val="00BF2E1B"/>
    <w:rsid w:val="00BF585A"/>
    <w:rsid w:val="00BF7028"/>
    <w:rsid w:val="00BF7052"/>
    <w:rsid w:val="00C00DA4"/>
    <w:rsid w:val="00C04ACB"/>
    <w:rsid w:val="00C04CEA"/>
    <w:rsid w:val="00C05FAB"/>
    <w:rsid w:val="00C1226B"/>
    <w:rsid w:val="00C12447"/>
    <w:rsid w:val="00C137C2"/>
    <w:rsid w:val="00C139CD"/>
    <w:rsid w:val="00C179F6"/>
    <w:rsid w:val="00C17A08"/>
    <w:rsid w:val="00C17CC5"/>
    <w:rsid w:val="00C22B0D"/>
    <w:rsid w:val="00C25D2C"/>
    <w:rsid w:val="00C26205"/>
    <w:rsid w:val="00C26EB5"/>
    <w:rsid w:val="00C26F89"/>
    <w:rsid w:val="00C302A6"/>
    <w:rsid w:val="00C30A3B"/>
    <w:rsid w:val="00C31AA6"/>
    <w:rsid w:val="00C31D17"/>
    <w:rsid w:val="00C32602"/>
    <w:rsid w:val="00C33C60"/>
    <w:rsid w:val="00C35D9B"/>
    <w:rsid w:val="00C36B1A"/>
    <w:rsid w:val="00C377A1"/>
    <w:rsid w:val="00C40FD9"/>
    <w:rsid w:val="00C41554"/>
    <w:rsid w:val="00C42EEA"/>
    <w:rsid w:val="00C449C7"/>
    <w:rsid w:val="00C44DB4"/>
    <w:rsid w:val="00C453DA"/>
    <w:rsid w:val="00C45532"/>
    <w:rsid w:val="00C458C2"/>
    <w:rsid w:val="00C47958"/>
    <w:rsid w:val="00C50DB5"/>
    <w:rsid w:val="00C510FB"/>
    <w:rsid w:val="00C51D2F"/>
    <w:rsid w:val="00C51FC9"/>
    <w:rsid w:val="00C545D8"/>
    <w:rsid w:val="00C55AF7"/>
    <w:rsid w:val="00C56A75"/>
    <w:rsid w:val="00C6010F"/>
    <w:rsid w:val="00C63013"/>
    <w:rsid w:val="00C660E3"/>
    <w:rsid w:val="00C7067C"/>
    <w:rsid w:val="00C71707"/>
    <w:rsid w:val="00C718D6"/>
    <w:rsid w:val="00C723DD"/>
    <w:rsid w:val="00C72BCE"/>
    <w:rsid w:val="00C73AA2"/>
    <w:rsid w:val="00C74E15"/>
    <w:rsid w:val="00C75503"/>
    <w:rsid w:val="00C7746D"/>
    <w:rsid w:val="00C7E96F"/>
    <w:rsid w:val="00C80418"/>
    <w:rsid w:val="00C84BE1"/>
    <w:rsid w:val="00C85FD3"/>
    <w:rsid w:val="00C861F6"/>
    <w:rsid w:val="00C86AF9"/>
    <w:rsid w:val="00C87781"/>
    <w:rsid w:val="00C879C2"/>
    <w:rsid w:val="00C917EE"/>
    <w:rsid w:val="00C94483"/>
    <w:rsid w:val="00C95BD8"/>
    <w:rsid w:val="00C97362"/>
    <w:rsid w:val="00C979C4"/>
    <w:rsid w:val="00C97F2D"/>
    <w:rsid w:val="00CA348A"/>
    <w:rsid w:val="00CA4576"/>
    <w:rsid w:val="00CA790E"/>
    <w:rsid w:val="00CB0210"/>
    <w:rsid w:val="00CB203E"/>
    <w:rsid w:val="00CB26A8"/>
    <w:rsid w:val="00CB2CE6"/>
    <w:rsid w:val="00CB3D62"/>
    <w:rsid w:val="00CB416E"/>
    <w:rsid w:val="00CB4567"/>
    <w:rsid w:val="00CB6722"/>
    <w:rsid w:val="00CB7246"/>
    <w:rsid w:val="00CB7594"/>
    <w:rsid w:val="00CC0AAD"/>
    <w:rsid w:val="00CC3387"/>
    <w:rsid w:val="00CC4B96"/>
    <w:rsid w:val="00CC4F30"/>
    <w:rsid w:val="00CC5C88"/>
    <w:rsid w:val="00CC77EF"/>
    <w:rsid w:val="00CD5215"/>
    <w:rsid w:val="00CD5710"/>
    <w:rsid w:val="00CD5F18"/>
    <w:rsid w:val="00CD71B7"/>
    <w:rsid w:val="00CE235A"/>
    <w:rsid w:val="00CE3981"/>
    <w:rsid w:val="00CE3B0F"/>
    <w:rsid w:val="00CE5EF3"/>
    <w:rsid w:val="00CE651C"/>
    <w:rsid w:val="00CE7345"/>
    <w:rsid w:val="00CE7D0F"/>
    <w:rsid w:val="00CF082A"/>
    <w:rsid w:val="00CF1D35"/>
    <w:rsid w:val="00CF1ECA"/>
    <w:rsid w:val="00CF2208"/>
    <w:rsid w:val="00CF30AE"/>
    <w:rsid w:val="00CF3744"/>
    <w:rsid w:val="00CF4100"/>
    <w:rsid w:val="00D05511"/>
    <w:rsid w:val="00D07F75"/>
    <w:rsid w:val="00D11F97"/>
    <w:rsid w:val="00D12CC0"/>
    <w:rsid w:val="00D144A0"/>
    <w:rsid w:val="00D15C44"/>
    <w:rsid w:val="00D17B42"/>
    <w:rsid w:val="00D215E4"/>
    <w:rsid w:val="00D242BB"/>
    <w:rsid w:val="00D25E0F"/>
    <w:rsid w:val="00D3125F"/>
    <w:rsid w:val="00D3174D"/>
    <w:rsid w:val="00D33347"/>
    <w:rsid w:val="00D33AE2"/>
    <w:rsid w:val="00D3410E"/>
    <w:rsid w:val="00D35E90"/>
    <w:rsid w:val="00D37634"/>
    <w:rsid w:val="00D416DA"/>
    <w:rsid w:val="00D435D6"/>
    <w:rsid w:val="00D448FB"/>
    <w:rsid w:val="00D45807"/>
    <w:rsid w:val="00D5116F"/>
    <w:rsid w:val="00D522D9"/>
    <w:rsid w:val="00D52371"/>
    <w:rsid w:val="00D54B84"/>
    <w:rsid w:val="00D55F9A"/>
    <w:rsid w:val="00D5618E"/>
    <w:rsid w:val="00D61996"/>
    <w:rsid w:val="00D61B33"/>
    <w:rsid w:val="00D622CE"/>
    <w:rsid w:val="00D62E2B"/>
    <w:rsid w:val="00D65454"/>
    <w:rsid w:val="00D65E72"/>
    <w:rsid w:val="00D67183"/>
    <w:rsid w:val="00D67434"/>
    <w:rsid w:val="00D6C917"/>
    <w:rsid w:val="00D710FF"/>
    <w:rsid w:val="00D7375A"/>
    <w:rsid w:val="00D76F9F"/>
    <w:rsid w:val="00D807E1"/>
    <w:rsid w:val="00D80AA9"/>
    <w:rsid w:val="00D855FE"/>
    <w:rsid w:val="00D86DD4"/>
    <w:rsid w:val="00D8763D"/>
    <w:rsid w:val="00D878B0"/>
    <w:rsid w:val="00D881E7"/>
    <w:rsid w:val="00D90E32"/>
    <w:rsid w:val="00D938C3"/>
    <w:rsid w:val="00D9415C"/>
    <w:rsid w:val="00DA524D"/>
    <w:rsid w:val="00DB07BC"/>
    <w:rsid w:val="00DB1CC1"/>
    <w:rsid w:val="00DB2105"/>
    <w:rsid w:val="00DB28CF"/>
    <w:rsid w:val="00DB2956"/>
    <w:rsid w:val="00DB3A21"/>
    <w:rsid w:val="00DB3CD2"/>
    <w:rsid w:val="00DB433E"/>
    <w:rsid w:val="00DB711D"/>
    <w:rsid w:val="00DB7675"/>
    <w:rsid w:val="00DC33FA"/>
    <w:rsid w:val="00DC3867"/>
    <w:rsid w:val="00DC43D4"/>
    <w:rsid w:val="00DC6311"/>
    <w:rsid w:val="00DC7317"/>
    <w:rsid w:val="00DD0CDB"/>
    <w:rsid w:val="00DD0FB6"/>
    <w:rsid w:val="00DD2E6F"/>
    <w:rsid w:val="00DD4334"/>
    <w:rsid w:val="00DD44D5"/>
    <w:rsid w:val="00DD4BC3"/>
    <w:rsid w:val="00DD557B"/>
    <w:rsid w:val="00DD64B5"/>
    <w:rsid w:val="00DD6E6D"/>
    <w:rsid w:val="00DE0323"/>
    <w:rsid w:val="00DE32C2"/>
    <w:rsid w:val="00DE6CE2"/>
    <w:rsid w:val="00DE74EA"/>
    <w:rsid w:val="00DE7746"/>
    <w:rsid w:val="00DE7958"/>
    <w:rsid w:val="00DF4993"/>
    <w:rsid w:val="00DF4A9F"/>
    <w:rsid w:val="00DF4FCA"/>
    <w:rsid w:val="00DF67E4"/>
    <w:rsid w:val="00DF74C7"/>
    <w:rsid w:val="00E0060E"/>
    <w:rsid w:val="00E00A78"/>
    <w:rsid w:val="00E02393"/>
    <w:rsid w:val="00E023A0"/>
    <w:rsid w:val="00E049D1"/>
    <w:rsid w:val="00E07151"/>
    <w:rsid w:val="00E0727B"/>
    <w:rsid w:val="00E117B3"/>
    <w:rsid w:val="00E12A37"/>
    <w:rsid w:val="00E13C53"/>
    <w:rsid w:val="00E13F19"/>
    <w:rsid w:val="00E142A4"/>
    <w:rsid w:val="00E17B26"/>
    <w:rsid w:val="00E2202F"/>
    <w:rsid w:val="00E220BC"/>
    <w:rsid w:val="00E22A56"/>
    <w:rsid w:val="00E25DCD"/>
    <w:rsid w:val="00E269E1"/>
    <w:rsid w:val="00E30851"/>
    <w:rsid w:val="00E30BFF"/>
    <w:rsid w:val="00E32D82"/>
    <w:rsid w:val="00E33615"/>
    <w:rsid w:val="00E337AC"/>
    <w:rsid w:val="00E3460B"/>
    <w:rsid w:val="00E34AC8"/>
    <w:rsid w:val="00E34BFD"/>
    <w:rsid w:val="00E3564E"/>
    <w:rsid w:val="00E3610A"/>
    <w:rsid w:val="00E36F8B"/>
    <w:rsid w:val="00E3725B"/>
    <w:rsid w:val="00E37610"/>
    <w:rsid w:val="00E41329"/>
    <w:rsid w:val="00E42778"/>
    <w:rsid w:val="00E4379E"/>
    <w:rsid w:val="00E45F13"/>
    <w:rsid w:val="00E50D97"/>
    <w:rsid w:val="00E510BC"/>
    <w:rsid w:val="00E53297"/>
    <w:rsid w:val="00E5409D"/>
    <w:rsid w:val="00E55CEC"/>
    <w:rsid w:val="00E56ACF"/>
    <w:rsid w:val="00E56CD4"/>
    <w:rsid w:val="00E60B0B"/>
    <w:rsid w:val="00E61256"/>
    <w:rsid w:val="00E65EBB"/>
    <w:rsid w:val="00E66FFA"/>
    <w:rsid w:val="00E67B6D"/>
    <w:rsid w:val="00E67B94"/>
    <w:rsid w:val="00E71184"/>
    <w:rsid w:val="00E7253F"/>
    <w:rsid w:val="00E73B45"/>
    <w:rsid w:val="00E73CB2"/>
    <w:rsid w:val="00E741E1"/>
    <w:rsid w:val="00E755AC"/>
    <w:rsid w:val="00E75DC8"/>
    <w:rsid w:val="00E82FF6"/>
    <w:rsid w:val="00E839BA"/>
    <w:rsid w:val="00E85C70"/>
    <w:rsid w:val="00E90596"/>
    <w:rsid w:val="00E906A4"/>
    <w:rsid w:val="00E90E45"/>
    <w:rsid w:val="00E90FDA"/>
    <w:rsid w:val="00E93822"/>
    <w:rsid w:val="00E93DA1"/>
    <w:rsid w:val="00E95DA5"/>
    <w:rsid w:val="00E9670B"/>
    <w:rsid w:val="00E96BB4"/>
    <w:rsid w:val="00EA4E3E"/>
    <w:rsid w:val="00EA59B8"/>
    <w:rsid w:val="00EA5C92"/>
    <w:rsid w:val="00EA5DE1"/>
    <w:rsid w:val="00EA6AB0"/>
    <w:rsid w:val="00EA79DD"/>
    <w:rsid w:val="00EA7B43"/>
    <w:rsid w:val="00EB31C1"/>
    <w:rsid w:val="00EB4030"/>
    <w:rsid w:val="00EB4BAC"/>
    <w:rsid w:val="00EB6224"/>
    <w:rsid w:val="00EB7EF2"/>
    <w:rsid w:val="00EC181F"/>
    <w:rsid w:val="00EC1D84"/>
    <w:rsid w:val="00EC2430"/>
    <w:rsid w:val="00EC2DF9"/>
    <w:rsid w:val="00EC35E2"/>
    <w:rsid w:val="00EC3985"/>
    <w:rsid w:val="00EC4475"/>
    <w:rsid w:val="00EC4D32"/>
    <w:rsid w:val="00EC53E4"/>
    <w:rsid w:val="00EC77FF"/>
    <w:rsid w:val="00ED213D"/>
    <w:rsid w:val="00ED2EE8"/>
    <w:rsid w:val="00ED321A"/>
    <w:rsid w:val="00ED3EA9"/>
    <w:rsid w:val="00ED3ECD"/>
    <w:rsid w:val="00ED52CA"/>
    <w:rsid w:val="00ED62D5"/>
    <w:rsid w:val="00ED6FDA"/>
    <w:rsid w:val="00EE0980"/>
    <w:rsid w:val="00EE28D0"/>
    <w:rsid w:val="00EE4C12"/>
    <w:rsid w:val="00EE6E36"/>
    <w:rsid w:val="00EF0E14"/>
    <w:rsid w:val="00EF14C4"/>
    <w:rsid w:val="00EF517D"/>
    <w:rsid w:val="00EF6194"/>
    <w:rsid w:val="00EF7C22"/>
    <w:rsid w:val="00F016BC"/>
    <w:rsid w:val="00F02E30"/>
    <w:rsid w:val="00F04D63"/>
    <w:rsid w:val="00F051EF"/>
    <w:rsid w:val="00F05760"/>
    <w:rsid w:val="00F0660B"/>
    <w:rsid w:val="00F077EF"/>
    <w:rsid w:val="00F123AE"/>
    <w:rsid w:val="00F136C5"/>
    <w:rsid w:val="00F13E41"/>
    <w:rsid w:val="00F13EA6"/>
    <w:rsid w:val="00F1478D"/>
    <w:rsid w:val="00F1555C"/>
    <w:rsid w:val="00F16871"/>
    <w:rsid w:val="00F17257"/>
    <w:rsid w:val="00F24578"/>
    <w:rsid w:val="00F2554D"/>
    <w:rsid w:val="00F27167"/>
    <w:rsid w:val="00F275BF"/>
    <w:rsid w:val="00F32156"/>
    <w:rsid w:val="00F348C9"/>
    <w:rsid w:val="00F34A8C"/>
    <w:rsid w:val="00F355F5"/>
    <w:rsid w:val="00F37678"/>
    <w:rsid w:val="00F40940"/>
    <w:rsid w:val="00F43F9E"/>
    <w:rsid w:val="00F44404"/>
    <w:rsid w:val="00F445A1"/>
    <w:rsid w:val="00F454E8"/>
    <w:rsid w:val="00F4653E"/>
    <w:rsid w:val="00F47DA3"/>
    <w:rsid w:val="00F5091D"/>
    <w:rsid w:val="00F5435E"/>
    <w:rsid w:val="00F5670E"/>
    <w:rsid w:val="00F6109E"/>
    <w:rsid w:val="00F6186B"/>
    <w:rsid w:val="00F61DFA"/>
    <w:rsid w:val="00F61EAA"/>
    <w:rsid w:val="00F62519"/>
    <w:rsid w:val="00F62866"/>
    <w:rsid w:val="00F62C8A"/>
    <w:rsid w:val="00F62D80"/>
    <w:rsid w:val="00F641DF"/>
    <w:rsid w:val="00F6693D"/>
    <w:rsid w:val="00F7067D"/>
    <w:rsid w:val="00F706D6"/>
    <w:rsid w:val="00F709C6"/>
    <w:rsid w:val="00F70B75"/>
    <w:rsid w:val="00F72361"/>
    <w:rsid w:val="00F73331"/>
    <w:rsid w:val="00F74DF5"/>
    <w:rsid w:val="00F759AB"/>
    <w:rsid w:val="00F80ECF"/>
    <w:rsid w:val="00F81268"/>
    <w:rsid w:val="00F812F4"/>
    <w:rsid w:val="00F82284"/>
    <w:rsid w:val="00F84718"/>
    <w:rsid w:val="00F91D37"/>
    <w:rsid w:val="00F9434D"/>
    <w:rsid w:val="00F94E0F"/>
    <w:rsid w:val="00F9624E"/>
    <w:rsid w:val="00F9770C"/>
    <w:rsid w:val="00F9797A"/>
    <w:rsid w:val="00FA1BAC"/>
    <w:rsid w:val="00FA2DE9"/>
    <w:rsid w:val="00FA356D"/>
    <w:rsid w:val="00FA4957"/>
    <w:rsid w:val="00FB168C"/>
    <w:rsid w:val="00FB2658"/>
    <w:rsid w:val="00FB3ED0"/>
    <w:rsid w:val="00FB74D5"/>
    <w:rsid w:val="00FB755A"/>
    <w:rsid w:val="00FB7FE2"/>
    <w:rsid w:val="00FC29A5"/>
    <w:rsid w:val="00FC4D65"/>
    <w:rsid w:val="00FC5DDE"/>
    <w:rsid w:val="00FC7380"/>
    <w:rsid w:val="00FC7E78"/>
    <w:rsid w:val="00FD3AEE"/>
    <w:rsid w:val="00FD3F3D"/>
    <w:rsid w:val="00FD5B31"/>
    <w:rsid w:val="00FD6372"/>
    <w:rsid w:val="00FD761C"/>
    <w:rsid w:val="00FE05D6"/>
    <w:rsid w:val="00FE13F9"/>
    <w:rsid w:val="00FE360A"/>
    <w:rsid w:val="00FE3ABD"/>
    <w:rsid w:val="00FE52AA"/>
    <w:rsid w:val="00FE5CAA"/>
    <w:rsid w:val="00FE7D09"/>
    <w:rsid w:val="00FF05EE"/>
    <w:rsid w:val="00FF2493"/>
    <w:rsid w:val="00FF3156"/>
    <w:rsid w:val="00FF68ED"/>
    <w:rsid w:val="00FF6C27"/>
    <w:rsid w:val="012737C7"/>
    <w:rsid w:val="013DC6B5"/>
    <w:rsid w:val="01825FE8"/>
    <w:rsid w:val="0183AE21"/>
    <w:rsid w:val="0187C86C"/>
    <w:rsid w:val="01EA6334"/>
    <w:rsid w:val="02121B62"/>
    <w:rsid w:val="02367D60"/>
    <w:rsid w:val="024D68A3"/>
    <w:rsid w:val="026A1BCE"/>
    <w:rsid w:val="026AF376"/>
    <w:rsid w:val="0280AF8B"/>
    <w:rsid w:val="028BA9DA"/>
    <w:rsid w:val="02A3BB85"/>
    <w:rsid w:val="02AFC04F"/>
    <w:rsid w:val="02BD8A8C"/>
    <w:rsid w:val="02DB63A0"/>
    <w:rsid w:val="02F394BC"/>
    <w:rsid w:val="02F5AA57"/>
    <w:rsid w:val="02FE1F3F"/>
    <w:rsid w:val="0310709C"/>
    <w:rsid w:val="031C3E43"/>
    <w:rsid w:val="034FD615"/>
    <w:rsid w:val="0364C918"/>
    <w:rsid w:val="03C18FE2"/>
    <w:rsid w:val="041B4394"/>
    <w:rsid w:val="043472A2"/>
    <w:rsid w:val="045A62E3"/>
    <w:rsid w:val="0481E41F"/>
    <w:rsid w:val="048AC38F"/>
    <w:rsid w:val="0499F7BD"/>
    <w:rsid w:val="04D06991"/>
    <w:rsid w:val="04D9B141"/>
    <w:rsid w:val="04FE2204"/>
    <w:rsid w:val="05102FF2"/>
    <w:rsid w:val="05185539"/>
    <w:rsid w:val="051D60AB"/>
    <w:rsid w:val="0536D44C"/>
    <w:rsid w:val="05918D65"/>
    <w:rsid w:val="059B37AB"/>
    <w:rsid w:val="05AA6778"/>
    <w:rsid w:val="05B290F3"/>
    <w:rsid w:val="05B2B684"/>
    <w:rsid w:val="05E2335E"/>
    <w:rsid w:val="061618A0"/>
    <w:rsid w:val="06524170"/>
    <w:rsid w:val="0655D10B"/>
    <w:rsid w:val="065CE4B7"/>
    <w:rsid w:val="06800E19"/>
    <w:rsid w:val="069F30D7"/>
    <w:rsid w:val="06A00C94"/>
    <w:rsid w:val="06B97F02"/>
    <w:rsid w:val="06E16743"/>
    <w:rsid w:val="0764208E"/>
    <w:rsid w:val="076C1364"/>
    <w:rsid w:val="0794122F"/>
    <w:rsid w:val="079C476E"/>
    <w:rsid w:val="07AF0AE9"/>
    <w:rsid w:val="07B5AD16"/>
    <w:rsid w:val="07CCDFD8"/>
    <w:rsid w:val="07FB8A9D"/>
    <w:rsid w:val="07FDB176"/>
    <w:rsid w:val="0800E772"/>
    <w:rsid w:val="08125076"/>
    <w:rsid w:val="0836D893"/>
    <w:rsid w:val="08FFD7DD"/>
    <w:rsid w:val="0919882F"/>
    <w:rsid w:val="0919D420"/>
    <w:rsid w:val="09242ED1"/>
    <w:rsid w:val="095091A4"/>
    <w:rsid w:val="095E0023"/>
    <w:rsid w:val="097B76A4"/>
    <w:rsid w:val="097E6051"/>
    <w:rsid w:val="097FD059"/>
    <w:rsid w:val="099B5173"/>
    <w:rsid w:val="09BAEA07"/>
    <w:rsid w:val="09BFE68A"/>
    <w:rsid w:val="09C55FD6"/>
    <w:rsid w:val="0A07C2A3"/>
    <w:rsid w:val="0A15821A"/>
    <w:rsid w:val="0A190805"/>
    <w:rsid w:val="0A242427"/>
    <w:rsid w:val="0A666A9F"/>
    <w:rsid w:val="0A7E3407"/>
    <w:rsid w:val="0A90E7AF"/>
    <w:rsid w:val="0A942E7C"/>
    <w:rsid w:val="0A9BC150"/>
    <w:rsid w:val="0AA492C1"/>
    <w:rsid w:val="0AB20F39"/>
    <w:rsid w:val="0AC0F947"/>
    <w:rsid w:val="0ADCA73B"/>
    <w:rsid w:val="0ADFF293"/>
    <w:rsid w:val="0B3F9F6E"/>
    <w:rsid w:val="0B8E3BCA"/>
    <w:rsid w:val="0B9C458B"/>
    <w:rsid w:val="0B9D0697"/>
    <w:rsid w:val="0BBEABD9"/>
    <w:rsid w:val="0BBFB5E9"/>
    <w:rsid w:val="0BE9D0A7"/>
    <w:rsid w:val="0BF363D9"/>
    <w:rsid w:val="0BFFAD40"/>
    <w:rsid w:val="0C010010"/>
    <w:rsid w:val="0C37789F"/>
    <w:rsid w:val="0C8A336C"/>
    <w:rsid w:val="0CA18085"/>
    <w:rsid w:val="0CA87C7B"/>
    <w:rsid w:val="0CB8D6BA"/>
    <w:rsid w:val="0CCA73F3"/>
    <w:rsid w:val="0CCAC5DC"/>
    <w:rsid w:val="0CE7A489"/>
    <w:rsid w:val="0CFD6D86"/>
    <w:rsid w:val="0D06031A"/>
    <w:rsid w:val="0D4A6FF7"/>
    <w:rsid w:val="0D5B8CC2"/>
    <w:rsid w:val="0D65F789"/>
    <w:rsid w:val="0D680F56"/>
    <w:rsid w:val="0D6A41B8"/>
    <w:rsid w:val="0D766B04"/>
    <w:rsid w:val="0D80EABC"/>
    <w:rsid w:val="0D8DFFEA"/>
    <w:rsid w:val="0DB500F9"/>
    <w:rsid w:val="0DB5BC27"/>
    <w:rsid w:val="0DC7A7E5"/>
    <w:rsid w:val="0DDB54E8"/>
    <w:rsid w:val="0E018904"/>
    <w:rsid w:val="0E02BD18"/>
    <w:rsid w:val="0E0867B6"/>
    <w:rsid w:val="0E1E6ECA"/>
    <w:rsid w:val="0E2045FC"/>
    <w:rsid w:val="0E223008"/>
    <w:rsid w:val="0E579A7C"/>
    <w:rsid w:val="0E7FA89C"/>
    <w:rsid w:val="0E81D1EE"/>
    <w:rsid w:val="0E963B62"/>
    <w:rsid w:val="0EBFEC28"/>
    <w:rsid w:val="0EC99298"/>
    <w:rsid w:val="0ECC7E6D"/>
    <w:rsid w:val="0ECCEA1C"/>
    <w:rsid w:val="0ED2A95C"/>
    <w:rsid w:val="0EDA5F88"/>
    <w:rsid w:val="0F01AD92"/>
    <w:rsid w:val="0F12A288"/>
    <w:rsid w:val="0F5C1211"/>
    <w:rsid w:val="0F9E8D79"/>
    <w:rsid w:val="0FAADCAB"/>
    <w:rsid w:val="0FADB0D9"/>
    <w:rsid w:val="0FB99C1B"/>
    <w:rsid w:val="0FE74AD8"/>
    <w:rsid w:val="0FFEDC4B"/>
    <w:rsid w:val="1003C70E"/>
    <w:rsid w:val="1031F5E0"/>
    <w:rsid w:val="103C82AE"/>
    <w:rsid w:val="1058459C"/>
    <w:rsid w:val="10661B99"/>
    <w:rsid w:val="10684ECE"/>
    <w:rsid w:val="106C21F8"/>
    <w:rsid w:val="107AE1D5"/>
    <w:rsid w:val="1087BB67"/>
    <w:rsid w:val="109AAB35"/>
    <w:rsid w:val="10DB0826"/>
    <w:rsid w:val="10FAF691"/>
    <w:rsid w:val="1126CBCB"/>
    <w:rsid w:val="1133C5E4"/>
    <w:rsid w:val="117EBD7A"/>
    <w:rsid w:val="11970D04"/>
    <w:rsid w:val="1198871F"/>
    <w:rsid w:val="11C99D9C"/>
    <w:rsid w:val="11D8530F"/>
    <w:rsid w:val="12107CA7"/>
    <w:rsid w:val="1211DBDA"/>
    <w:rsid w:val="123F9F1E"/>
    <w:rsid w:val="12871ADD"/>
    <w:rsid w:val="1295BE06"/>
    <w:rsid w:val="1297F10D"/>
    <w:rsid w:val="129CED15"/>
    <w:rsid w:val="12AA0AB4"/>
    <w:rsid w:val="12AE154F"/>
    <w:rsid w:val="12E7575D"/>
    <w:rsid w:val="12F47CC2"/>
    <w:rsid w:val="12FD4906"/>
    <w:rsid w:val="13047C92"/>
    <w:rsid w:val="130B2808"/>
    <w:rsid w:val="1323602F"/>
    <w:rsid w:val="13345780"/>
    <w:rsid w:val="1356AE13"/>
    <w:rsid w:val="136C6580"/>
    <w:rsid w:val="137317F3"/>
    <w:rsid w:val="1382CA5B"/>
    <w:rsid w:val="1393F0B9"/>
    <w:rsid w:val="13BB08CF"/>
    <w:rsid w:val="13CEE487"/>
    <w:rsid w:val="13D5242E"/>
    <w:rsid w:val="141FD559"/>
    <w:rsid w:val="142E67B6"/>
    <w:rsid w:val="1438BD76"/>
    <w:rsid w:val="1443B0E3"/>
    <w:rsid w:val="145C86C7"/>
    <w:rsid w:val="14786228"/>
    <w:rsid w:val="147DE9B2"/>
    <w:rsid w:val="14ACB65B"/>
    <w:rsid w:val="14AD1ABB"/>
    <w:rsid w:val="14D98E11"/>
    <w:rsid w:val="14F64A4E"/>
    <w:rsid w:val="1504A2AF"/>
    <w:rsid w:val="1590288B"/>
    <w:rsid w:val="15C011A2"/>
    <w:rsid w:val="15FEB6B2"/>
    <w:rsid w:val="160044AE"/>
    <w:rsid w:val="16334564"/>
    <w:rsid w:val="1658676A"/>
    <w:rsid w:val="1664B8FF"/>
    <w:rsid w:val="16657B66"/>
    <w:rsid w:val="1695C616"/>
    <w:rsid w:val="16BCD1C1"/>
    <w:rsid w:val="1719C370"/>
    <w:rsid w:val="1721E459"/>
    <w:rsid w:val="172D4045"/>
    <w:rsid w:val="17369D4B"/>
    <w:rsid w:val="173FD4E1"/>
    <w:rsid w:val="17787E33"/>
    <w:rsid w:val="177B724D"/>
    <w:rsid w:val="17B44EF3"/>
    <w:rsid w:val="17DF0771"/>
    <w:rsid w:val="17E73C59"/>
    <w:rsid w:val="17ED6383"/>
    <w:rsid w:val="17F2CBBB"/>
    <w:rsid w:val="184759C4"/>
    <w:rsid w:val="185878FF"/>
    <w:rsid w:val="1867AD9F"/>
    <w:rsid w:val="18A0F8DA"/>
    <w:rsid w:val="18F4F4C8"/>
    <w:rsid w:val="191BA6E9"/>
    <w:rsid w:val="192FF7EA"/>
    <w:rsid w:val="1937E570"/>
    <w:rsid w:val="196AE626"/>
    <w:rsid w:val="196DED8E"/>
    <w:rsid w:val="1973B6CB"/>
    <w:rsid w:val="1979499E"/>
    <w:rsid w:val="1980BDB4"/>
    <w:rsid w:val="1985C803"/>
    <w:rsid w:val="199C9CBD"/>
    <w:rsid w:val="19F77764"/>
    <w:rsid w:val="19FADD34"/>
    <w:rsid w:val="1A011CA2"/>
    <w:rsid w:val="1A604DF4"/>
    <w:rsid w:val="1A905A27"/>
    <w:rsid w:val="1AC981EB"/>
    <w:rsid w:val="1ACF4F48"/>
    <w:rsid w:val="1AE1902E"/>
    <w:rsid w:val="1AEA118C"/>
    <w:rsid w:val="1B007582"/>
    <w:rsid w:val="1B06B687"/>
    <w:rsid w:val="1B08AA74"/>
    <w:rsid w:val="1B60A843"/>
    <w:rsid w:val="1B6A5455"/>
    <w:rsid w:val="1B798D20"/>
    <w:rsid w:val="1B7AD7D4"/>
    <w:rsid w:val="1B8D2BD8"/>
    <w:rsid w:val="1BD5675B"/>
    <w:rsid w:val="1BF222AA"/>
    <w:rsid w:val="1C2BE51B"/>
    <w:rsid w:val="1C46EC30"/>
    <w:rsid w:val="1C4DB74B"/>
    <w:rsid w:val="1C741976"/>
    <w:rsid w:val="1C7D608F"/>
    <w:rsid w:val="1C80A420"/>
    <w:rsid w:val="1C8A810B"/>
    <w:rsid w:val="1C8A8287"/>
    <w:rsid w:val="1CA286E8"/>
    <w:rsid w:val="1CB6BC11"/>
    <w:rsid w:val="1CC89296"/>
    <w:rsid w:val="1D10161E"/>
    <w:rsid w:val="1D1080CE"/>
    <w:rsid w:val="1D1B05B6"/>
    <w:rsid w:val="1D6EA390"/>
    <w:rsid w:val="1D7137BC"/>
    <w:rsid w:val="1D8A5449"/>
    <w:rsid w:val="1D998AE7"/>
    <w:rsid w:val="1DB1A6BA"/>
    <w:rsid w:val="1DBC55E7"/>
    <w:rsid w:val="1DD09B45"/>
    <w:rsid w:val="1DD2AA6D"/>
    <w:rsid w:val="1E03690D"/>
    <w:rsid w:val="1E149998"/>
    <w:rsid w:val="1E1C7481"/>
    <w:rsid w:val="1E2132B0"/>
    <w:rsid w:val="1E3893A1"/>
    <w:rsid w:val="1E3A6AB8"/>
    <w:rsid w:val="1E5485AB"/>
    <w:rsid w:val="1EA3B7C7"/>
    <w:rsid w:val="1EACAFB6"/>
    <w:rsid w:val="1EB6D617"/>
    <w:rsid w:val="1ED1B59B"/>
    <w:rsid w:val="1ED7E7EC"/>
    <w:rsid w:val="1EDBEDA4"/>
    <w:rsid w:val="1EE295BB"/>
    <w:rsid w:val="1F0451A8"/>
    <w:rsid w:val="1F145DEB"/>
    <w:rsid w:val="1F2C2FBE"/>
    <w:rsid w:val="1F30B09D"/>
    <w:rsid w:val="1F4E43B8"/>
    <w:rsid w:val="1F6A475D"/>
    <w:rsid w:val="1F89D9C4"/>
    <w:rsid w:val="1F916208"/>
    <w:rsid w:val="1FA701A2"/>
    <w:rsid w:val="1FA726F4"/>
    <w:rsid w:val="1FB50151"/>
    <w:rsid w:val="1FC3EF07"/>
    <w:rsid w:val="1FE8ED94"/>
    <w:rsid w:val="1FEAC9A1"/>
    <w:rsid w:val="1FECF819"/>
    <w:rsid w:val="1FEF5EAD"/>
    <w:rsid w:val="1FFE1812"/>
    <w:rsid w:val="20309077"/>
    <w:rsid w:val="20438149"/>
    <w:rsid w:val="207A8347"/>
    <w:rsid w:val="2081D145"/>
    <w:rsid w:val="208FAB35"/>
    <w:rsid w:val="209682ED"/>
    <w:rsid w:val="20AFE863"/>
    <w:rsid w:val="20CFC381"/>
    <w:rsid w:val="20ED71B1"/>
    <w:rsid w:val="213812EC"/>
    <w:rsid w:val="2139CD39"/>
    <w:rsid w:val="2142D203"/>
    <w:rsid w:val="21478A99"/>
    <w:rsid w:val="2150D1B2"/>
    <w:rsid w:val="215249D0"/>
    <w:rsid w:val="219883E1"/>
    <w:rsid w:val="21C9FD5A"/>
    <w:rsid w:val="21CF3413"/>
    <w:rsid w:val="21EC8B8C"/>
    <w:rsid w:val="21ECDF0C"/>
    <w:rsid w:val="21FBC134"/>
    <w:rsid w:val="220870AC"/>
    <w:rsid w:val="22114A56"/>
    <w:rsid w:val="2217227F"/>
    <w:rsid w:val="222D1F91"/>
    <w:rsid w:val="223BCA8D"/>
    <w:rsid w:val="2250F6CD"/>
    <w:rsid w:val="22532FC9"/>
    <w:rsid w:val="22557DA1"/>
    <w:rsid w:val="22785217"/>
    <w:rsid w:val="22906C9C"/>
    <w:rsid w:val="22B5DA0D"/>
    <w:rsid w:val="22E22BF5"/>
    <w:rsid w:val="22EAF712"/>
    <w:rsid w:val="22EFE5A4"/>
    <w:rsid w:val="22F17C09"/>
    <w:rsid w:val="22F6CF43"/>
    <w:rsid w:val="232A46B7"/>
    <w:rsid w:val="232E45EF"/>
    <w:rsid w:val="23424B52"/>
    <w:rsid w:val="235B4D44"/>
    <w:rsid w:val="236082C0"/>
    <w:rsid w:val="23668D27"/>
    <w:rsid w:val="236E42AD"/>
    <w:rsid w:val="23736AC8"/>
    <w:rsid w:val="237EE3FD"/>
    <w:rsid w:val="238E24E8"/>
    <w:rsid w:val="239506F0"/>
    <w:rsid w:val="23A26C44"/>
    <w:rsid w:val="23ADF7AE"/>
    <w:rsid w:val="23F20523"/>
    <w:rsid w:val="241A8304"/>
    <w:rsid w:val="241B0F74"/>
    <w:rsid w:val="241BF6D1"/>
    <w:rsid w:val="2429D857"/>
    <w:rsid w:val="2434CAC9"/>
    <w:rsid w:val="244D0BFA"/>
    <w:rsid w:val="245C5997"/>
    <w:rsid w:val="24D753AA"/>
    <w:rsid w:val="25072C6A"/>
    <w:rsid w:val="2507F04A"/>
    <w:rsid w:val="250FB208"/>
    <w:rsid w:val="253B0E5A"/>
    <w:rsid w:val="253D2278"/>
    <w:rsid w:val="2559BAA1"/>
    <w:rsid w:val="258FBA7E"/>
    <w:rsid w:val="25BE0BD0"/>
    <w:rsid w:val="25BF407C"/>
    <w:rsid w:val="25C7A424"/>
    <w:rsid w:val="2638C13D"/>
    <w:rsid w:val="26474F08"/>
    <w:rsid w:val="2651221D"/>
    <w:rsid w:val="26727C44"/>
    <w:rsid w:val="267E5958"/>
    <w:rsid w:val="268023CE"/>
    <w:rsid w:val="2681BE32"/>
    <w:rsid w:val="26CF1945"/>
    <w:rsid w:val="26FD1951"/>
    <w:rsid w:val="271E1946"/>
    <w:rsid w:val="2761FE6E"/>
    <w:rsid w:val="2764E212"/>
    <w:rsid w:val="277EB2E0"/>
    <w:rsid w:val="27AB40B0"/>
    <w:rsid w:val="27C59B86"/>
    <w:rsid w:val="2812326E"/>
    <w:rsid w:val="2847E1B5"/>
    <w:rsid w:val="2867CA41"/>
    <w:rsid w:val="28A4050A"/>
    <w:rsid w:val="28AB1766"/>
    <w:rsid w:val="28AF62E1"/>
    <w:rsid w:val="29174942"/>
    <w:rsid w:val="29293EF5"/>
    <w:rsid w:val="2949EF36"/>
    <w:rsid w:val="294FDBB6"/>
    <w:rsid w:val="296EC0C1"/>
    <w:rsid w:val="29734AF6"/>
    <w:rsid w:val="298B1802"/>
    <w:rsid w:val="29B2C854"/>
    <w:rsid w:val="29B4F593"/>
    <w:rsid w:val="29CA8EC8"/>
    <w:rsid w:val="29D3CE03"/>
    <w:rsid w:val="2A06BA07"/>
    <w:rsid w:val="2A0B8D8A"/>
    <w:rsid w:val="2A0EC5EF"/>
    <w:rsid w:val="2A335E59"/>
    <w:rsid w:val="2A3638CB"/>
    <w:rsid w:val="2A3BD120"/>
    <w:rsid w:val="2A4129B1"/>
    <w:rsid w:val="2A4FF480"/>
    <w:rsid w:val="2A54ADBC"/>
    <w:rsid w:val="2A99B55B"/>
    <w:rsid w:val="2AA7C395"/>
    <w:rsid w:val="2AB319A3"/>
    <w:rsid w:val="2AFFA17E"/>
    <w:rsid w:val="2B464660"/>
    <w:rsid w:val="2B54AC23"/>
    <w:rsid w:val="2B76BD92"/>
    <w:rsid w:val="2B83D372"/>
    <w:rsid w:val="2B9D46A5"/>
    <w:rsid w:val="2C00B415"/>
    <w:rsid w:val="2C0945CE"/>
    <w:rsid w:val="2C29342F"/>
    <w:rsid w:val="2C2A47C2"/>
    <w:rsid w:val="2C4EEA04"/>
    <w:rsid w:val="2C585BB4"/>
    <w:rsid w:val="2C610296"/>
    <w:rsid w:val="2C9B71DF"/>
    <w:rsid w:val="2C9BBFD5"/>
    <w:rsid w:val="2CB2F266"/>
    <w:rsid w:val="2CF1E505"/>
    <w:rsid w:val="2D04651A"/>
    <w:rsid w:val="2D0E1824"/>
    <w:rsid w:val="2D1C9724"/>
    <w:rsid w:val="2D2F2D0C"/>
    <w:rsid w:val="2D36280F"/>
    <w:rsid w:val="2D47C0B7"/>
    <w:rsid w:val="2D59C8F9"/>
    <w:rsid w:val="2D5CE758"/>
    <w:rsid w:val="2D8BEBA3"/>
    <w:rsid w:val="2D8E0BF2"/>
    <w:rsid w:val="2DDAD003"/>
    <w:rsid w:val="2DE4B0E8"/>
    <w:rsid w:val="2E0AF261"/>
    <w:rsid w:val="2E874F4D"/>
    <w:rsid w:val="2EBAE584"/>
    <w:rsid w:val="2EBBBF0A"/>
    <w:rsid w:val="2EC00211"/>
    <w:rsid w:val="2EC62CB1"/>
    <w:rsid w:val="2ED4E767"/>
    <w:rsid w:val="2ED619C3"/>
    <w:rsid w:val="2ED87E17"/>
    <w:rsid w:val="2EE1BEE1"/>
    <w:rsid w:val="2EE218B0"/>
    <w:rsid w:val="2EEA534D"/>
    <w:rsid w:val="2F0A1BD3"/>
    <w:rsid w:val="2F4B321D"/>
    <w:rsid w:val="2F60D4F1"/>
    <w:rsid w:val="2F625FF1"/>
    <w:rsid w:val="2F84E910"/>
    <w:rsid w:val="2FC2F6BC"/>
    <w:rsid w:val="2FD758FA"/>
    <w:rsid w:val="2FEA40F1"/>
    <w:rsid w:val="2FF517F3"/>
    <w:rsid w:val="3010DC7B"/>
    <w:rsid w:val="301B9179"/>
    <w:rsid w:val="3031B0F0"/>
    <w:rsid w:val="3064A42A"/>
    <w:rsid w:val="3066A5F9"/>
    <w:rsid w:val="3081A103"/>
    <w:rsid w:val="30A2406B"/>
    <w:rsid w:val="30BF3604"/>
    <w:rsid w:val="31225B27"/>
    <w:rsid w:val="313D2E04"/>
    <w:rsid w:val="3160E353"/>
    <w:rsid w:val="316F94D6"/>
    <w:rsid w:val="317B3EFB"/>
    <w:rsid w:val="319B30AF"/>
    <w:rsid w:val="3207AFD6"/>
    <w:rsid w:val="3219B972"/>
    <w:rsid w:val="32288864"/>
    <w:rsid w:val="325DFC00"/>
    <w:rsid w:val="328C668F"/>
    <w:rsid w:val="32A33049"/>
    <w:rsid w:val="32A75362"/>
    <w:rsid w:val="32BE2B88"/>
    <w:rsid w:val="32E48594"/>
    <w:rsid w:val="32EF35E9"/>
    <w:rsid w:val="32FCB3B4"/>
    <w:rsid w:val="330DC317"/>
    <w:rsid w:val="3315978A"/>
    <w:rsid w:val="33167D69"/>
    <w:rsid w:val="33354386"/>
    <w:rsid w:val="3344F11D"/>
    <w:rsid w:val="3354C155"/>
    <w:rsid w:val="3363D258"/>
    <w:rsid w:val="33AB013D"/>
    <w:rsid w:val="33B589D3"/>
    <w:rsid w:val="33E25E80"/>
    <w:rsid w:val="33F933DD"/>
    <w:rsid w:val="33FE6ACA"/>
    <w:rsid w:val="33FFFDD5"/>
    <w:rsid w:val="341DC5CC"/>
    <w:rsid w:val="34449FDA"/>
    <w:rsid w:val="347B059A"/>
    <w:rsid w:val="348AC3F4"/>
    <w:rsid w:val="34F091B6"/>
    <w:rsid w:val="3501CC4A"/>
    <w:rsid w:val="3505D5A5"/>
    <w:rsid w:val="35515A34"/>
    <w:rsid w:val="356976FE"/>
    <w:rsid w:val="35992FEC"/>
    <w:rsid w:val="35E8F0CD"/>
    <w:rsid w:val="35FA3A2A"/>
    <w:rsid w:val="364C8A64"/>
    <w:rsid w:val="366E9D3B"/>
    <w:rsid w:val="36A164FF"/>
    <w:rsid w:val="36CA8138"/>
    <w:rsid w:val="36D72FE2"/>
    <w:rsid w:val="36DC2C9A"/>
    <w:rsid w:val="36F1A9AD"/>
    <w:rsid w:val="371019D8"/>
    <w:rsid w:val="37139C52"/>
    <w:rsid w:val="372758DD"/>
    <w:rsid w:val="37564402"/>
    <w:rsid w:val="375B6204"/>
    <w:rsid w:val="375CE864"/>
    <w:rsid w:val="37619C28"/>
    <w:rsid w:val="3795074C"/>
    <w:rsid w:val="379F2532"/>
    <w:rsid w:val="37CF32F4"/>
    <w:rsid w:val="3801CAE7"/>
    <w:rsid w:val="384F0AF7"/>
    <w:rsid w:val="3857502E"/>
    <w:rsid w:val="3860870F"/>
    <w:rsid w:val="38612C8B"/>
    <w:rsid w:val="387DF287"/>
    <w:rsid w:val="3888FAF6"/>
    <w:rsid w:val="3899E980"/>
    <w:rsid w:val="38A22BC1"/>
    <w:rsid w:val="38EDC682"/>
    <w:rsid w:val="38F8B8C5"/>
    <w:rsid w:val="390B102A"/>
    <w:rsid w:val="39272E8E"/>
    <w:rsid w:val="3971E783"/>
    <w:rsid w:val="39B0840C"/>
    <w:rsid w:val="39D32212"/>
    <w:rsid w:val="39E03CD5"/>
    <w:rsid w:val="39E31218"/>
    <w:rsid w:val="39EADB58"/>
    <w:rsid w:val="3A02EDFF"/>
    <w:rsid w:val="3A475C20"/>
    <w:rsid w:val="3A784F72"/>
    <w:rsid w:val="3A8790A9"/>
    <w:rsid w:val="3A9675FB"/>
    <w:rsid w:val="3AF1C183"/>
    <w:rsid w:val="3B16133E"/>
    <w:rsid w:val="3B430664"/>
    <w:rsid w:val="3B8D3C3D"/>
    <w:rsid w:val="3BFF9209"/>
    <w:rsid w:val="3C132535"/>
    <w:rsid w:val="3C2BA2C2"/>
    <w:rsid w:val="3C335F42"/>
    <w:rsid w:val="3C44DEF4"/>
    <w:rsid w:val="3C7B3777"/>
    <w:rsid w:val="3CA08FB2"/>
    <w:rsid w:val="3CA7BD7D"/>
    <w:rsid w:val="3CA932A7"/>
    <w:rsid w:val="3CB195A9"/>
    <w:rsid w:val="3CC2BCE0"/>
    <w:rsid w:val="3D2F8503"/>
    <w:rsid w:val="3D469B10"/>
    <w:rsid w:val="3D4D7AB3"/>
    <w:rsid w:val="3D6DF5DB"/>
    <w:rsid w:val="3D734138"/>
    <w:rsid w:val="3DAB6C1A"/>
    <w:rsid w:val="3DCD945F"/>
    <w:rsid w:val="3DDAFAAF"/>
    <w:rsid w:val="3DE9995E"/>
    <w:rsid w:val="3DF7674A"/>
    <w:rsid w:val="3E1A3DC1"/>
    <w:rsid w:val="3E40CE7E"/>
    <w:rsid w:val="3E78322F"/>
    <w:rsid w:val="3E7F6FB4"/>
    <w:rsid w:val="3E892EF0"/>
    <w:rsid w:val="3EB292BB"/>
    <w:rsid w:val="3EBEEF85"/>
    <w:rsid w:val="3EC09C3B"/>
    <w:rsid w:val="3EDDC8FC"/>
    <w:rsid w:val="3F05E2D0"/>
    <w:rsid w:val="3F1238BD"/>
    <w:rsid w:val="3F1EAE37"/>
    <w:rsid w:val="3F4B78F6"/>
    <w:rsid w:val="3F5BF98F"/>
    <w:rsid w:val="3F7115B4"/>
    <w:rsid w:val="3F79D59A"/>
    <w:rsid w:val="3F7AF1DC"/>
    <w:rsid w:val="3F897B0B"/>
    <w:rsid w:val="3FBA12EB"/>
    <w:rsid w:val="3FDC0C0A"/>
    <w:rsid w:val="400B0BF5"/>
    <w:rsid w:val="402CE786"/>
    <w:rsid w:val="4059B676"/>
    <w:rsid w:val="40C9E47F"/>
    <w:rsid w:val="40E31710"/>
    <w:rsid w:val="40EE270D"/>
    <w:rsid w:val="4120DBB9"/>
    <w:rsid w:val="41316DA1"/>
    <w:rsid w:val="413B5E7A"/>
    <w:rsid w:val="415BA95A"/>
    <w:rsid w:val="416B14D4"/>
    <w:rsid w:val="416E56AB"/>
    <w:rsid w:val="4180C686"/>
    <w:rsid w:val="4188A3B4"/>
    <w:rsid w:val="4190B238"/>
    <w:rsid w:val="41B76C07"/>
    <w:rsid w:val="41FFDB7E"/>
    <w:rsid w:val="42354466"/>
    <w:rsid w:val="42888B2C"/>
    <w:rsid w:val="429C4531"/>
    <w:rsid w:val="42ADF311"/>
    <w:rsid w:val="42B394D5"/>
    <w:rsid w:val="42B68703"/>
    <w:rsid w:val="42CD500D"/>
    <w:rsid w:val="42F0CF9F"/>
    <w:rsid w:val="42FF4814"/>
    <w:rsid w:val="42FFF6E6"/>
    <w:rsid w:val="430FA2C9"/>
    <w:rsid w:val="435CCCFD"/>
    <w:rsid w:val="436855CD"/>
    <w:rsid w:val="43BA9128"/>
    <w:rsid w:val="43C1E08F"/>
    <w:rsid w:val="43D114C7"/>
    <w:rsid w:val="4442AE1D"/>
    <w:rsid w:val="444F6536"/>
    <w:rsid w:val="446FA4CD"/>
    <w:rsid w:val="44780D39"/>
    <w:rsid w:val="44851B8E"/>
    <w:rsid w:val="44B20C91"/>
    <w:rsid w:val="44B740E0"/>
    <w:rsid w:val="44BCA78E"/>
    <w:rsid w:val="44C936EB"/>
    <w:rsid w:val="44CDCEC5"/>
    <w:rsid w:val="44EBEA7B"/>
    <w:rsid w:val="44FF602A"/>
    <w:rsid w:val="45078749"/>
    <w:rsid w:val="450B381D"/>
    <w:rsid w:val="454D8D47"/>
    <w:rsid w:val="4566A787"/>
    <w:rsid w:val="45779721"/>
    <w:rsid w:val="457E19C7"/>
    <w:rsid w:val="45817A41"/>
    <w:rsid w:val="45834CBD"/>
    <w:rsid w:val="459EB66B"/>
    <w:rsid w:val="45C1192B"/>
    <w:rsid w:val="45DA78E3"/>
    <w:rsid w:val="45FF92C9"/>
    <w:rsid w:val="460001F0"/>
    <w:rsid w:val="462AF834"/>
    <w:rsid w:val="463669D3"/>
    <w:rsid w:val="46387DFB"/>
    <w:rsid w:val="46A7D66A"/>
    <w:rsid w:val="46CFB284"/>
    <w:rsid w:val="46D1AD8C"/>
    <w:rsid w:val="46FFCECE"/>
    <w:rsid w:val="471BC4CA"/>
    <w:rsid w:val="471F1D1E"/>
    <w:rsid w:val="47331285"/>
    <w:rsid w:val="473F42BA"/>
    <w:rsid w:val="47764944"/>
    <w:rsid w:val="47810D75"/>
    <w:rsid w:val="47D7D6B3"/>
    <w:rsid w:val="47E1283A"/>
    <w:rsid w:val="47E2A699"/>
    <w:rsid w:val="47E6F58C"/>
    <w:rsid w:val="48056BAD"/>
    <w:rsid w:val="4807C41E"/>
    <w:rsid w:val="480E86D5"/>
    <w:rsid w:val="48289301"/>
    <w:rsid w:val="482A2A97"/>
    <w:rsid w:val="482CCFFD"/>
    <w:rsid w:val="48362335"/>
    <w:rsid w:val="4838104F"/>
    <w:rsid w:val="4860DC62"/>
    <w:rsid w:val="48AA70C5"/>
    <w:rsid w:val="48AA814B"/>
    <w:rsid w:val="48B91B03"/>
    <w:rsid w:val="48CE4650"/>
    <w:rsid w:val="48D22677"/>
    <w:rsid w:val="48D4DD6B"/>
    <w:rsid w:val="48D67CF4"/>
    <w:rsid w:val="48EFD887"/>
    <w:rsid w:val="48F16CC8"/>
    <w:rsid w:val="4910C7E4"/>
    <w:rsid w:val="491DC161"/>
    <w:rsid w:val="49239D6B"/>
    <w:rsid w:val="494B7E5C"/>
    <w:rsid w:val="4966DF55"/>
    <w:rsid w:val="4970FA19"/>
    <w:rsid w:val="497C1E10"/>
    <w:rsid w:val="4981C53E"/>
    <w:rsid w:val="49C8A05E"/>
    <w:rsid w:val="49C8C7DF"/>
    <w:rsid w:val="49F87597"/>
    <w:rsid w:val="4A07EC69"/>
    <w:rsid w:val="4A0D31AB"/>
    <w:rsid w:val="4A10AA4F"/>
    <w:rsid w:val="4A12D55E"/>
    <w:rsid w:val="4A2AC5DB"/>
    <w:rsid w:val="4A518AEA"/>
    <w:rsid w:val="4A54EB64"/>
    <w:rsid w:val="4AA6797A"/>
    <w:rsid w:val="4ACCEEA1"/>
    <w:rsid w:val="4B239CE1"/>
    <w:rsid w:val="4B4A23F9"/>
    <w:rsid w:val="4B6A51F4"/>
    <w:rsid w:val="4B7EA324"/>
    <w:rsid w:val="4BBB3149"/>
    <w:rsid w:val="4BC6FD81"/>
    <w:rsid w:val="4C5FC816"/>
    <w:rsid w:val="4C78387D"/>
    <w:rsid w:val="4C7EA717"/>
    <w:rsid w:val="4C9C053D"/>
    <w:rsid w:val="4CDBA1FD"/>
    <w:rsid w:val="4CF17C83"/>
    <w:rsid w:val="4CF260B8"/>
    <w:rsid w:val="4D0068A1"/>
    <w:rsid w:val="4D14CBF5"/>
    <w:rsid w:val="4D2BE768"/>
    <w:rsid w:val="4D83EB3A"/>
    <w:rsid w:val="4DA5979A"/>
    <w:rsid w:val="4DE84600"/>
    <w:rsid w:val="4E0CD7CA"/>
    <w:rsid w:val="4E335C75"/>
    <w:rsid w:val="4E380A10"/>
    <w:rsid w:val="4E477395"/>
    <w:rsid w:val="4E652FFA"/>
    <w:rsid w:val="4E70AD76"/>
    <w:rsid w:val="4F1A701C"/>
    <w:rsid w:val="4F1E300A"/>
    <w:rsid w:val="4F632F69"/>
    <w:rsid w:val="4F665AA1"/>
    <w:rsid w:val="4F8DEF48"/>
    <w:rsid w:val="4FA5AC5E"/>
    <w:rsid w:val="4FCFD27D"/>
    <w:rsid w:val="4FD7DE65"/>
    <w:rsid w:val="4FE183DE"/>
    <w:rsid w:val="504328AF"/>
    <w:rsid w:val="50456C74"/>
    <w:rsid w:val="504C179A"/>
    <w:rsid w:val="50782E2C"/>
    <w:rsid w:val="507BF62E"/>
    <w:rsid w:val="5092D994"/>
    <w:rsid w:val="50D9F4CB"/>
    <w:rsid w:val="5131F556"/>
    <w:rsid w:val="513A2836"/>
    <w:rsid w:val="5168AB97"/>
    <w:rsid w:val="5170F377"/>
    <w:rsid w:val="518E5B68"/>
    <w:rsid w:val="51A28294"/>
    <w:rsid w:val="51A69151"/>
    <w:rsid w:val="51B4A39B"/>
    <w:rsid w:val="51E13CD5"/>
    <w:rsid w:val="521C4A26"/>
    <w:rsid w:val="52233A92"/>
    <w:rsid w:val="522966A4"/>
    <w:rsid w:val="52351756"/>
    <w:rsid w:val="523D35CE"/>
    <w:rsid w:val="5255D9BA"/>
    <w:rsid w:val="52594751"/>
    <w:rsid w:val="5272DA59"/>
    <w:rsid w:val="5275C52C"/>
    <w:rsid w:val="52761322"/>
    <w:rsid w:val="5285DCD2"/>
    <w:rsid w:val="52928A71"/>
    <w:rsid w:val="529DFB63"/>
    <w:rsid w:val="52BABFAF"/>
    <w:rsid w:val="52F4141D"/>
    <w:rsid w:val="530609D0"/>
    <w:rsid w:val="53246C84"/>
    <w:rsid w:val="5326B9C0"/>
    <w:rsid w:val="53293FC1"/>
    <w:rsid w:val="5349FBF8"/>
    <w:rsid w:val="5360BE07"/>
    <w:rsid w:val="53658C33"/>
    <w:rsid w:val="5376D764"/>
    <w:rsid w:val="537A71F2"/>
    <w:rsid w:val="53C15E72"/>
    <w:rsid w:val="53C492CC"/>
    <w:rsid w:val="53D833B4"/>
    <w:rsid w:val="53F5F9B0"/>
    <w:rsid w:val="5411958D"/>
    <w:rsid w:val="5439EF57"/>
    <w:rsid w:val="5442722B"/>
    <w:rsid w:val="544CFB2B"/>
    <w:rsid w:val="54502F90"/>
    <w:rsid w:val="549E8120"/>
    <w:rsid w:val="54D0EB3D"/>
    <w:rsid w:val="5518DD97"/>
    <w:rsid w:val="55381C36"/>
    <w:rsid w:val="554E6A10"/>
    <w:rsid w:val="554F6751"/>
    <w:rsid w:val="55879A75"/>
    <w:rsid w:val="55D90480"/>
    <w:rsid w:val="55E50FB9"/>
    <w:rsid w:val="56421EC3"/>
    <w:rsid w:val="56443DE9"/>
    <w:rsid w:val="56A1A6DB"/>
    <w:rsid w:val="56A6C8E3"/>
    <w:rsid w:val="56C6B38B"/>
    <w:rsid w:val="56E41EAA"/>
    <w:rsid w:val="56E6BC92"/>
    <w:rsid w:val="56EB37B2"/>
    <w:rsid w:val="56EF5396"/>
    <w:rsid w:val="57078EAC"/>
    <w:rsid w:val="570F141C"/>
    <w:rsid w:val="57230329"/>
    <w:rsid w:val="5733105E"/>
    <w:rsid w:val="5737D4FA"/>
    <w:rsid w:val="57438F2F"/>
    <w:rsid w:val="5749364F"/>
    <w:rsid w:val="574A0F45"/>
    <w:rsid w:val="579DB348"/>
    <w:rsid w:val="57A1B818"/>
    <w:rsid w:val="57AE6499"/>
    <w:rsid w:val="57BBBCCA"/>
    <w:rsid w:val="57CEABFD"/>
    <w:rsid w:val="57ED39C8"/>
    <w:rsid w:val="5815F688"/>
    <w:rsid w:val="5829E463"/>
    <w:rsid w:val="586C49FD"/>
    <w:rsid w:val="587EE873"/>
    <w:rsid w:val="5889B624"/>
    <w:rsid w:val="5895ECED"/>
    <w:rsid w:val="58A2473F"/>
    <w:rsid w:val="58BE3E5B"/>
    <w:rsid w:val="58CCC915"/>
    <w:rsid w:val="58D3CBD9"/>
    <w:rsid w:val="58D94AE5"/>
    <w:rsid w:val="58DCA09A"/>
    <w:rsid w:val="58E12870"/>
    <w:rsid w:val="58EDB808"/>
    <w:rsid w:val="59026C17"/>
    <w:rsid w:val="595AAA81"/>
    <w:rsid w:val="59671D44"/>
    <w:rsid w:val="59B64EDD"/>
    <w:rsid w:val="59D16094"/>
    <w:rsid w:val="5A071A82"/>
    <w:rsid w:val="5A58CFCF"/>
    <w:rsid w:val="5ABD5085"/>
    <w:rsid w:val="5B0114E9"/>
    <w:rsid w:val="5B0DD91C"/>
    <w:rsid w:val="5B18F5C0"/>
    <w:rsid w:val="5B1A910C"/>
    <w:rsid w:val="5B8E3EF4"/>
    <w:rsid w:val="5B958FA5"/>
    <w:rsid w:val="5BAA0845"/>
    <w:rsid w:val="5C1CA772"/>
    <w:rsid w:val="5C4EA768"/>
    <w:rsid w:val="5CA5FBEA"/>
    <w:rsid w:val="5CAEC8CD"/>
    <w:rsid w:val="5CE17A25"/>
    <w:rsid w:val="5D01BD1B"/>
    <w:rsid w:val="5D31158E"/>
    <w:rsid w:val="5D8009E8"/>
    <w:rsid w:val="5DA9116C"/>
    <w:rsid w:val="5DC0B34F"/>
    <w:rsid w:val="5DFEF04D"/>
    <w:rsid w:val="5E7999FE"/>
    <w:rsid w:val="5E7E6AEE"/>
    <w:rsid w:val="5E8B109F"/>
    <w:rsid w:val="5EA47504"/>
    <w:rsid w:val="5EB838C2"/>
    <w:rsid w:val="5ED45536"/>
    <w:rsid w:val="5EE48883"/>
    <w:rsid w:val="5EE57ED7"/>
    <w:rsid w:val="5EE705DC"/>
    <w:rsid w:val="5EF832DF"/>
    <w:rsid w:val="5F5DFF47"/>
    <w:rsid w:val="5F6C9E3B"/>
    <w:rsid w:val="5F7B6563"/>
    <w:rsid w:val="5F8FECBD"/>
    <w:rsid w:val="5FB307CB"/>
    <w:rsid w:val="5FD739F1"/>
    <w:rsid w:val="5FE120A1"/>
    <w:rsid w:val="5FEDE3CD"/>
    <w:rsid w:val="600A4B6F"/>
    <w:rsid w:val="60276301"/>
    <w:rsid w:val="60370872"/>
    <w:rsid w:val="60416C3E"/>
    <w:rsid w:val="60962231"/>
    <w:rsid w:val="60E3B3DA"/>
    <w:rsid w:val="60F85411"/>
    <w:rsid w:val="60F8EAC0"/>
    <w:rsid w:val="61461D25"/>
    <w:rsid w:val="61518403"/>
    <w:rsid w:val="615757FC"/>
    <w:rsid w:val="61940013"/>
    <w:rsid w:val="61ACBC9F"/>
    <w:rsid w:val="61AD330E"/>
    <w:rsid w:val="61E0B703"/>
    <w:rsid w:val="62129A5A"/>
    <w:rsid w:val="621BC28C"/>
    <w:rsid w:val="6222D036"/>
    <w:rsid w:val="6225BDD8"/>
    <w:rsid w:val="6254C59C"/>
    <w:rsid w:val="62D4B134"/>
    <w:rsid w:val="62D7ACF5"/>
    <w:rsid w:val="62EA0F61"/>
    <w:rsid w:val="631DD9F3"/>
    <w:rsid w:val="633A7303"/>
    <w:rsid w:val="637F1FED"/>
    <w:rsid w:val="6387792D"/>
    <w:rsid w:val="63AE6ABB"/>
    <w:rsid w:val="63C6839C"/>
    <w:rsid w:val="640DE239"/>
    <w:rsid w:val="642FF4D3"/>
    <w:rsid w:val="646059FD"/>
    <w:rsid w:val="64606885"/>
    <w:rsid w:val="646894B6"/>
    <w:rsid w:val="647500B5"/>
    <w:rsid w:val="64870F9F"/>
    <w:rsid w:val="6493D9F2"/>
    <w:rsid w:val="64E1A38B"/>
    <w:rsid w:val="6506F844"/>
    <w:rsid w:val="6512DF43"/>
    <w:rsid w:val="6521A848"/>
    <w:rsid w:val="6527B7D4"/>
    <w:rsid w:val="655D5E9A"/>
    <w:rsid w:val="65670DED"/>
    <w:rsid w:val="65799C2E"/>
    <w:rsid w:val="657C989D"/>
    <w:rsid w:val="65B98425"/>
    <w:rsid w:val="65F16CEB"/>
    <w:rsid w:val="65F20357"/>
    <w:rsid w:val="6609C743"/>
    <w:rsid w:val="660C1B65"/>
    <w:rsid w:val="6617140C"/>
    <w:rsid w:val="661AE166"/>
    <w:rsid w:val="662F3F91"/>
    <w:rsid w:val="66382936"/>
    <w:rsid w:val="663A9C51"/>
    <w:rsid w:val="663B216D"/>
    <w:rsid w:val="664E4584"/>
    <w:rsid w:val="6650C4D2"/>
    <w:rsid w:val="667716FC"/>
    <w:rsid w:val="669B204E"/>
    <w:rsid w:val="66B05A62"/>
    <w:rsid w:val="66D5DD5F"/>
    <w:rsid w:val="66E30938"/>
    <w:rsid w:val="66E50E8B"/>
    <w:rsid w:val="66F8A819"/>
    <w:rsid w:val="66F92EFB"/>
    <w:rsid w:val="6710AEBD"/>
    <w:rsid w:val="671868FE"/>
    <w:rsid w:val="6727071F"/>
    <w:rsid w:val="673B9722"/>
    <w:rsid w:val="673D20BC"/>
    <w:rsid w:val="6747CAE9"/>
    <w:rsid w:val="675C7262"/>
    <w:rsid w:val="676FC2F6"/>
    <w:rsid w:val="67A32893"/>
    <w:rsid w:val="67A7C6E8"/>
    <w:rsid w:val="6801019A"/>
    <w:rsid w:val="68022609"/>
    <w:rsid w:val="6803B35A"/>
    <w:rsid w:val="683D3840"/>
    <w:rsid w:val="6883E2F0"/>
    <w:rsid w:val="688705FB"/>
    <w:rsid w:val="68890F02"/>
    <w:rsid w:val="68C61EE9"/>
    <w:rsid w:val="68E6B6FC"/>
    <w:rsid w:val="6901702A"/>
    <w:rsid w:val="69019EC5"/>
    <w:rsid w:val="690DC8AF"/>
    <w:rsid w:val="693521AA"/>
    <w:rsid w:val="696965BB"/>
    <w:rsid w:val="698777D8"/>
    <w:rsid w:val="698976F9"/>
    <w:rsid w:val="69AEB7BE"/>
    <w:rsid w:val="69AEC256"/>
    <w:rsid w:val="69B16824"/>
    <w:rsid w:val="69E44EB8"/>
    <w:rsid w:val="69EA4378"/>
    <w:rsid w:val="6A2E97FB"/>
    <w:rsid w:val="6A6F7F0B"/>
    <w:rsid w:val="6A8A9D57"/>
    <w:rsid w:val="6A8D4841"/>
    <w:rsid w:val="6AB9FB3C"/>
    <w:rsid w:val="6AC0BDEB"/>
    <w:rsid w:val="6ACFCDF6"/>
    <w:rsid w:val="6AE87F63"/>
    <w:rsid w:val="6AEBF7E9"/>
    <w:rsid w:val="6AEE5289"/>
    <w:rsid w:val="6B129993"/>
    <w:rsid w:val="6B3E5957"/>
    <w:rsid w:val="6B48FBAD"/>
    <w:rsid w:val="6B63BB14"/>
    <w:rsid w:val="6B6902C2"/>
    <w:rsid w:val="6BCB0A47"/>
    <w:rsid w:val="6BD6C3BB"/>
    <w:rsid w:val="6BDCA160"/>
    <w:rsid w:val="6C3ED859"/>
    <w:rsid w:val="6C55A386"/>
    <w:rsid w:val="6C5F7B92"/>
    <w:rsid w:val="6C676882"/>
    <w:rsid w:val="6C842CD1"/>
    <w:rsid w:val="6CFCBF8C"/>
    <w:rsid w:val="6D0EC945"/>
    <w:rsid w:val="6D1DB549"/>
    <w:rsid w:val="6D247E4E"/>
    <w:rsid w:val="6D358042"/>
    <w:rsid w:val="6D6B0802"/>
    <w:rsid w:val="6D72941C"/>
    <w:rsid w:val="6D954334"/>
    <w:rsid w:val="6DA5ECF1"/>
    <w:rsid w:val="6DBAB3CC"/>
    <w:rsid w:val="6E085575"/>
    <w:rsid w:val="6E0ACFD8"/>
    <w:rsid w:val="6E2E5D00"/>
    <w:rsid w:val="6E4B2D8D"/>
    <w:rsid w:val="6E5A1174"/>
    <w:rsid w:val="6E5A7614"/>
    <w:rsid w:val="6E5F87AA"/>
    <w:rsid w:val="6E67DBED"/>
    <w:rsid w:val="6E8A0811"/>
    <w:rsid w:val="6EAADCFF"/>
    <w:rsid w:val="6ECB5C56"/>
    <w:rsid w:val="6F031C5D"/>
    <w:rsid w:val="6F0673BC"/>
    <w:rsid w:val="6F0E647D"/>
    <w:rsid w:val="6F247702"/>
    <w:rsid w:val="6F6B6197"/>
    <w:rsid w:val="6F89FA4F"/>
    <w:rsid w:val="6F8B3AD1"/>
    <w:rsid w:val="6F94F63A"/>
    <w:rsid w:val="6FA33F19"/>
    <w:rsid w:val="6FA65480"/>
    <w:rsid w:val="6FEB687F"/>
    <w:rsid w:val="7033CBBD"/>
    <w:rsid w:val="70407002"/>
    <w:rsid w:val="7049F69E"/>
    <w:rsid w:val="705DD216"/>
    <w:rsid w:val="70A9A80B"/>
    <w:rsid w:val="70F2B163"/>
    <w:rsid w:val="7116D694"/>
    <w:rsid w:val="7131B7B1"/>
    <w:rsid w:val="714AA6A9"/>
    <w:rsid w:val="716E37C8"/>
    <w:rsid w:val="717327BC"/>
    <w:rsid w:val="71A4FA8E"/>
    <w:rsid w:val="71D4CF14"/>
    <w:rsid w:val="71E54BA5"/>
    <w:rsid w:val="71F7E9FD"/>
    <w:rsid w:val="7224CD29"/>
    <w:rsid w:val="72604603"/>
    <w:rsid w:val="726B0CA1"/>
    <w:rsid w:val="726FDC32"/>
    <w:rsid w:val="7274B341"/>
    <w:rsid w:val="7293B94D"/>
    <w:rsid w:val="729C4E95"/>
    <w:rsid w:val="72E4B4FF"/>
    <w:rsid w:val="7305805C"/>
    <w:rsid w:val="732CB6F3"/>
    <w:rsid w:val="7376952D"/>
    <w:rsid w:val="73C35466"/>
    <w:rsid w:val="73E29BB3"/>
    <w:rsid w:val="73E3E85C"/>
    <w:rsid w:val="73F343A7"/>
    <w:rsid w:val="740911A6"/>
    <w:rsid w:val="7434DDC6"/>
    <w:rsid w:val="7449F986"/>
    <w:rsid w:val="7458C3C4"/>
    <w:rsid w:val="7465A25B"/>
    <w:rsid w:val="7495310F"/>
    <w:rsid w:val="74DFACF2"/>
    <w:rsid w:val="74E52781"/>
    <w:rsid w:val="752A8A44"/>
    <w:rsid w:val="75415ADE"/>
    <w:rsid w:val="7557646F"/>
    <w:rsid w:val="757B6FEA"/>
    <w:rsid w:val="75D2AA0B"/>
    <w:rsid w:val="75E3412E"/>
    <w:rsid w:val="75EAAFA2"/>
    <w:rsid w:val="75FD2596"/>
    <w:rsid w:val="760DEFC8"/>
    <w:rsid w:val="76228524"/>
    <w:rsid w:val="763D211E"/>
    <w:rsid w:val="763FC203"/>
    <w:rsid w:val="765A51B4"/>
    <w:rsid w:val="765DDCB3"/>
    <w:rsid w:val="76A84037"/>
    <w:rsid w:val="76AE35EF"/>
    <w:rsid w:val="76AF2D0E"/>
    <w:rsid w:val="76C0AA91"/>
    <w:rsid w:val="76DED7CF"/>
    <w:rsid w:val="76F94AA7"/>
    <w:rsid w:val="76FF6C5D"/>
    <w:rsid w:val="771DE860"/>
    <w:rsid w:val="773C1E66"/>
    <w:rsid w:val="775DD29E"/>
    <w:rsid w:val="777D2532"/>
    <w:rsid w:val="779CE0FD"/>
    <w:rsid w:val="77B3863B"/>
    <w:rsid w:val="77BB9D61"/>
    <w:rsid w:val="77EE1E9C"/>
    <w:rsid w:val="77FAA0F6"/>
    <w:rsid w:val="77FAE4C4"/>
    <w:rsid w:val="780878EE"/>
    <w:rsid w:val="780F92FF"/>
    <w:rsid w:val="785E0084"/>
    <w:rsid w:val="7869CD41"/>
    <w:rsid w:val="787AA830"/>
    <w:rsid w:val="78A51281"/>
    <w:rsid w:val="78B310AC"/>
    <w:rsid w:val="78BA1625"/>
    <w:rsid w:val="78BF519C"/>
    <w:rsid w:val="78C190C9"/>
    <w:rsid w:val="78D4E524"/>
    <w:rsid w:val="78EDDA15"/>
    <w:rsid w:val="791AE1F0"/>
    <w:rsid w:val="792C75DA"/>
    <w:rsid w:val="793EEFC5"/>
    <w:rsid w:val="7956AAA0"/>
    <w:rsid w:val="797BBEFD"/>
    <w:rsid w:val="798198B0"/>
    <w:rsid w:val="79AF4272"/>
    <w:rsid w:val="79C4E620"/>
    <w:rsid w:val="79C862BB"/>
    <w:rsid w:val="79D4627A"/>
    <w:rsid w:val="79D5983D"/>
    <w:rsid w:val="7A01DCEB"/>
    <w:rsid w:val="7A138218"/>
    <w:rsid w:val="7A14CC01"/>
    <w:rsid w:val="7A2E53BF"/>
    <w:rsid w:val="7A388998"/>
    <w:rsid w:val="7A78532A"/>
    <w:rsid w:val="7A85A2D5"/>
    <w:rsid w:val="7A984BFC"/>
    <w:rsid w:val="7ADA0887"/>
    <w:rsid w:val="7B7E48DD"/>
    <w:rsid w:val="7BDE2EF2"/>
    <w:rsid w:val="7BE5F2E3"/>
    <w:rsid w:val="7C14238B"/>
    <w:rsid w:val="7C3C6A03"/>
    <w:rsid w:val="7C524809"/>
    <w:rsid w:val="7C575E74"/>
    <w:rsid w:val="7C68AC06"/>
    <w:rsid w:val="7C71D8FF"/>
    <w:rsid w:val="7C75D6DC"/>
    <w:rsid w:val="7CA3969E"/>
    <w:rsid w:val="7CA8343A"/>
    <w:rsid w:val="7CC780DE"/>
    <w:rsid w:val="7D0D0E53"/>
    <w:rsid w:val="7D129CBB"/>
    <w:rsid w:val="7D1CE22E"/>
    <w:rsid w:val="7D4AAAF7"/>
    <w:rsid w:val="7D596DAB"/>
    <w:rsid w:val="7D670C30"/>
    <w:rsid w:val="7D6C08F3"/>
    <w:rsid w:val="7DBE7B63"/>
    <w:rsid w:val="7DEAD773"/>
    <w:rsid w:val="7E22E80C"/>
    <w:rsid w:val="7E312B44"/>
    <w:rsid w:val="7E3192E7"/>
    <w:rsid w:val="7E47D213"/>
    <w:rsid w:val="7E4D80E3"/>
    <w:rsid w:val="7E55D310"/>
    <w:rsid w:val="7E63E782"/>
    <w:rsid w:val="7E665382"/>
    <w:rsid w:val="7E6D3E8B"/>
    <w:rsid w:val="7E71EE7A"/>
    <w:rsid w:val="7EC4830E"/>
    <w:rsid w:val="7ECA2025"/>
    <w:rsid w:val="7ECC9D4D"/>
    <w:rsid w:val="7EF19717"/>
    <w:rsid w:val="7F048255"/>
    <w:rsid w:val="7F04FBA1"/>
    <w:rsid w:val="7F19E62B"/>
    <w:rsid w:val="7F21FB2F"/>
    <w:rsid w:val="7F32FD5C"/>
    <w:rsid w:val="7F413C79"/>
    <w:rsid w:val="7F4BC44D"/>
    <w:rsid w:val="7F58F596"/>
    <w:rsid w:val="7F726528"/>
    <w:rsid w:val="7F72F1D9"/>
    <w:rsid w:val="7F78A644"/>
    <w:rsid w:val="7F8B36CD"/>
    <w:rsid w:val="7F8EC2FE"/>
    <w:rsid w:val="7FC7EC82"/>
    <w:rsid w:val="7FDB3760"/>
    <w:rsid w:val="7FFDF46D"/>
  </w:rsids>
  <m:mathPr>
    <m:mathFont m:val="Cambria Math"/>
    <m:brkBin m:val="before"/>
    <m:brkBinSub m:val="--"/>
    <m:smallFrac m:val="0"/>
    <m:dispDef/>
    <m:lMargin m:val="0"/>
    <m:rMargin m:val="0"/>
    <m:defJc m:val="centerGroup"/>
    <m:wrapIndent m:val="1440"/>
    <m:intLim m:val="subSup"/>
    <m:naryLim m:val="undOvr"/>
  </m:mathPr>
  <w:themeFontLang w:val="de-CH"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D921C0"/>
  <w15:docId w15:val="{10AC13A2-190A-4CF8-A17A-255CA5BE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semiHidden="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unhideWhenUsed="1"/>
    <w:lsdException w:name="Subtle Reference" w:uiPriority="31" w:semiHidden="1"/>
    <w:lsdException w:name="Intense Reference" w:uiPriority="32" w:semiHidden="1" w:unhideWhenUsed="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1515"/>
    <w:pPr>
      <w:spacing w:after="0" w:line="220" w:lineRule="atLeast"/>
      <w:jc w:val="both"/>
    </w:pPr>
    <w:rPr>
      <w:sz w:val="20"/>
    </w:rPr>
  </w:style>
  <w:style w:type="paragraph" w:styleId="Heading1">
    <w:name w:val="heading 1"/>
    <w:basedOn w:val="Normal"/>
    <w:next w:val="Normal"/>
    <w:link w:val="Heading1Char"/>
    <w:qFormat/>
    <w:rsid w:val="00DC6311"/>
    <w:pPr>
      <w:keepNext/>
      <w:keepLines/>
      <w:numPr>
        <w:numId w:val="8"/>
      </w:numPr>
      <w:pBdr>
        <w:bottom w:val="single" w:color="B81A32" w:themeColor="accent1" w:sz="4" w:space="5"/>
      </w:pBdr>
      <w:spacing w:before="940" w:after="400"/>
      <w:jc w:val="left"/>
      <w:outlineLvl w:val="0"/>
    </w:pPr>
    <w:rPr>
      <w:rFonts w:asciiTheme="majorHAnsi" w:hAnsiTheme="majorHAnsi" w:eastAsiaTheme="majorEastAsia" w:cstheme="majorBidi"/>
      <w:b/>
      <w:bCs/>
      <w:caps/>
      <w:color w:val="B81A32" w:themeColor="accent1"/>
      <w:sz w:val="32"/>
      <w:szCs w:val="28"/>
    </w:rPr>
  </w:style>
  <w:style w:type="paragraph" w:styleId="Heading2">
    <w:name w:val="heading 2"/>
    <w:basedOn w:val="Normal"/>
    <w:next w:val="Normal"/>
    <w:link w:val="Heading2Char"/>
    <w:unhideWhenUsed/>
    <w:qFormat/>
    <w:rsid w:val="00DC6311"/>
    <w:pPr>
      <w:keepNext/>
      <w:keepLines/>
      <w:numPr>
        <w:ilvl w:val="1"/>
        <w:numId w:val="8"/>
      </w:numPr>
      <w:spacing w:line="240" w:lineRule="exact"/>
      <w:jc w:val="left"/>
      <w:outlineLvl w:val="1"/>
    </w:pPr>
    <w:rPr>
      <w:rFonts w:asciiTheme="majorHAnsi" w:hAnsiTheme="majorHAnsi" w:eastAsiaTheme="majorEastAsia" w:cstheme="majorBidi"/>
      <w:b/>
      <w:bCs/>
      <w:color w:val="B81A32" w:themeColor="accent1"/>
      <w:sz w:val="22"/>
      <w:szCs w:val="26"/>
    </w:rPr>
  </w:style>
  <w:style w:type="paragraph" w:styleId="Heading3">
    <w:name w:val="heading 3"/>
    <w:basedOn w:val="Normal"/>
    <w:next w:val="Normal"/>
    <w:link w:val="Heading3Char"/>
    <w:unhideWhenUsed/>
    <w:qFormat/>
    <w:rsid w:val="00B105F2"/>
    <w:pPr>
      <w:keepNext/>
      <w:keepLines/>
      <w:numPr>
        <w:ilvl w:val="2"/>
        <w:numId w:val="8"/>
      </w:numPr>
      <w:spacing w:line="240" w:lineRule="exact"/>
      <w:jc w:val="left"/>
      <w:outlineLvl w:val="2"/>
    </w:pPr>
    <w:rPr>
      <w:rFonts w:asciiTheme="majorHAnsi" w:hAnsiTheme="majorHAnsi" w:eastAsiaTheme="majorEastAsia" w:cstheme="majorBidi"/>
      <w:b/>
      <w:color w:val="B81A32" w:themeColor="accent1"/>
      <w:szCs w:val="24"/>
    </w:rPr>
  </w:style>
  <w:style w:type="paragraph" w:styleId="Heading4">
    <w:name w:val="heading 4"/>
    <w:basedOn w:val="Heading2"/>
    <w:next w:val="Normal"/>
    <w:link w:val="Heading4Char"/>
    <w:uiPriority w:val="9"/>
    <w:semiHidden/>
    <w:rsid w:val="00DB3A21"/>
    <w:pPr>
      <w:numPr>
        <w:ilvl w:val="3"/>
      </w:numPr>
      <w:pBdr>
        <w:bottom w:val="single" w:color="4FB4E0" w:themeColor="accent2" w:sz="4" w:space="2"/>
      </w:pBdr>
      <w:spacing w:after="180"/>
      <w:outlineLvl w:val="3"/>
    </w:pPr>
  </w:style>
  <w:style w:type="paragraph" w:styleId="Heading5">
    <w:name w:val="heading 5"/>
    <w:basedOn w:val="Normal"/>
    <w:next w:val="Normal"/>
    <w:link w:val="Heading5Char"/>
    <w:uiPriority w:val="9"/>
    <w:semiHidden/>
    <w:rsid w:val="00E510BC"/>
    <w:pPr>
      <w:keepNext/>
      <w:keepLines/>
      <w:numPr>
        <w:ilvl w:val="4"/>
        <w:numId w:val="8"/>
      </w:numPr>
      <w:spacing w:before="4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rsid w:val="00E510BC"/>
    <w:pPr>
      <w:keepNext/>
      <w:keepLines/>
      <w:numPr>
        <w:ilvl w:val="5"/>
        <w:numId w:val="8"/>
      </w:numPr>
      <w:spacing w:before="4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rsid w:val="00E510BC"/>
    <w:pPr>
      <w:keepNext/>
      <w:keepLines/>
      <w:numPr>
        <w:ilvl w:val="6"/>
        <w:numId w:val="8"/>
      </w:numPr>
      <w:spacing w:before="40"/>
      <w:outlineLvl w:val="6"/>
    </w:pPr>
    <w:rPr>
      <w:rFonts w:asciiTheme="majorHAnsi" w:hAnsiTheme="majorHAnsi" w:eastAsiaTheme="majorEastAsia" w:cstheme="majorBidi"/>
      <w:i/>
      <w:iCs/>
    </w:rPr>
  </w:style>
  <w:style w:type="paragraph" w:styleId="Heading8">
    <w:name w:val="heading 8"/>
    <w:basedOn w:val="Normal"/>
    <w:next w:val="Normal"/>
    <w:link w:val="Heading8Char"/>
    <w:uiPriority w:val="9"/>
    <w:semiHidden/>
    <w:rsid w:val="00796CEE"/>
    <w:pPr>
      <w:keepNext/>
      <w:keepLines/>
      <w:numPr>
        <w:ilvl w:val="7"/>
        <w:numId w:val="8"/>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rsid w:val="00796CEE"/>
    <w:pPr>
      <w:keepNext/>
      <w:keepLines/>
      <w:numPr>
        <w:ilvl w:val="8"/>
        <w:numId w:val="8"/>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rsid w:val="00B105F2"/>
    <w:rPr>
      <w:color w:val="B81A32" w:themeColor="accent1"/>
      <w:u w:val="single"/>
    </w:rPr>
  </w:style>
  <w:style w:type="paragraph" w:styleId="Header">
    <w:name w:val="header"/>
    <w:basedOn w:val="Normal"/>
    <w:link w:val="HeaderChar"/>
    <w:uiPriority w:val="99"/>
    <w:rsid w:val="00F91D37"/>
    <w:pPr>
      <w:tabs>
        <w:tab w:val="center" w:pos="4536"/>
        <w:tab w:val="right" w:pos="9072"/>
      </w:tabs>
      <w:spacing w:line="240" w:lineRule="auto"/>
    </w:pPr>
  </w:style>
  <w:style w:type="character" w:styleId="HeaderChar" w:customStyle="1">
    <w:name w:val="Header Char"/>
    <w:basedOn w:val="DefaultParagraphFont"/>
    <w:link w:val="Header"/>
    <w:uiPriority w:val="99"/>
    <w:rsid w:val="00843D9E"/>
    <w:rPr>
      <w:sz w:val="18"/>
    </w:rPr>
  </w:style>
  <w:style w:type="paragraph" w:styleId="Footer">
    <w:name w:val="footer"/>
    <w:basedOn w:val="Normal"/>
    <w:link w:val="FooterChar"/>
    <w:uiPriority w:val="99"/>
    <w:rsid w:val="00DC6311"/>
    <w:pPr>
      <w:tabs>
        <w:tab w:val="right" w:pos="9638"/>
      </w:tabs>
      <w:spacing w:line="240" w:lineRule="auto"/>
      <w:jc w:val="left"/>
    </w:pPr>
    <w:rPr>
      <w:rFonts w:cs="Open Sans"/>
      <w:noProof/>
      <w:color w:val="000000" w:themeColor="text1"/>
      <w:spacing w:val="2"/>
      <w:sz w:val="16"/>
      <w:szCs w:val="16"/>
      <w:lang w:val="en-US"/>
    </w:rPr>
  </w:style>
  <w:style w:type="character" w:styleId="FooterChar" w:customStyle="1">
    <w:name w:val="Footer Char"/>
    <w:basedOn w:val="DefaultParagraphFont"/>
    <w:link w:val="Footer"/>
    <w:uiPriority w:val="99"/>
    <w:rsid w:val="00843D9E"/>
    <w:rPr>
      <w:rFonts w:cs="Open Sans"/>
      <w:noProof/>
      <w:color w:val="000000" w:themeColor="text1"/>
      <w:spacing w:val="2"/>
      <w:sz w:val="16"/>
      <w:szCs w:val="16"/>
      <w:lang w:val="en-US"/>
    </w:rPr>
  </w:style>
  <w:style w:type="paragraph" w:styleId="EinfAbs" w:customStyle="1">
    <w:name w:val="[Einf. Abs.]"/>
    <w:basedOn w:val="Normal"/>
    <w:uiPriority w:val="9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Paragraph">
    <w:name w:val="List Paragraph"/>
    <w:basedOn w:val="Normal"/>
    <w:uiPriority w:val="34"/>
    <w:qFormat/>
    <w:rsid w:val="009C67A8"/>
    <w:pPr>
      <w:ind w:left="720"/>
      <w:contextualSpacing/>
    </w:pPr>
  </w:style>
  <w:style w:type="paragraph" w:styleId="ListBullet">
    <w:name w:val="List Bullet"/>
    <w:basedOn w:val="ListParagraph"/>
    <w:uiPriority w:val="99"/>
    <w:semiHidden/>
    <w:rsid w:val="009C67A8"/>
    <w:pPr>
      <w:numPr>
        <w:numId w:val="4"/>
      </w:numPr>
    </w:pPr>
  </w:style>
  <w:style w:type="paragraph" w:styleId="ListBullet2">
    <w:name w:val="List Bullet 2"/>
    <w:basedOn w:val="ListParagraph"/>
    <w:uiPriority w:val="99"/>
    <w:semiHidden/>
    <w:rsid w:val="009C67A8"/>
    <w:pPr>
      <w:numPr>
        <w:ilvl w:val="1"/>
        <w:numId w:val="4"/>
      </w:numPr>
    </w:pPr>
  </w:style>
  <w:style w:type="paragraph" w:styleId="ListBullet3">
    <w:name w:val="List Bullet 3"/>
    <w:basedOn w:val="ListParagraph"/>
    <w:uiPriority w:val="99"/>
    <w:semiHidden/>
    <w:rsid w:val="009C67A8"/>
    <w:pPr>
      <w:numPr>
        <w:ilvl w:val="2"/>
        <w:numId w:val="4"/>
      </w:numPr>
    </w:pPr>
  </w:style>
  <w:style w:type="table" w:styleId="TableGrid">
    <w:name w:val="Table Grid"/>
    <w:basedOn w:val="TableNormal"/>
    <w:uiPriority w:val="39"/>
    <w:rsid w:val="00364E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DC6311"/>
    <w:rPr>
      <w:rFonts w:asciiTheme="majorHAnsi" w:hAnsiTheme="majorHAnsi" w:eastAsiaTheme="majorEastAsia" w:cstheme="majorBidi"/>
      <w:b/>
      <w:bCs/>
      <w:caps/>
      <w:color w:val="B81A32" w:themeColor="accent1"/>
      <w:sz w:val="32"/>
      <w:szCs w:val="28"/>
    </w:rPr>
  </w:style>
  <w:style w:type="character" w:styleId="Heading2Char" w:customStyle="1">
    <w:name w:val="Heading 2 Char"/>
    <w:basedOn w:val="DefaultParagraphFont"/>
    <w:link w:val="Heading2"/>
    <w:rsid w:val="00DC6311"/>
    <w:rPr>
      <w:rFonts w:asciiTheme="majorHAnsi" w:hAnsiTheme="majorHAnsi" w:eastAsiaTheme="majorEastAsia" w:cstheme="majorBidi"/>
      <w:b/>
      <w:bCs/>
      <w:color w:val="B81A32" w:themeColor="accent1"/>
      <w:szCs w:val="26"/>
    </w:rPr>
  </w:style>
  <w:style w:type="paragraph" w:styleId="Title">
    <w:name w:val="Title"/>
    <w:basedOn w:val="Normal"/>
    <w:next w:val="Normal"/>
    <w:link w:val="TitleChar"/>
    <w:uiPriority w:val="10"/>
    <w:rsid w:val="007E74C0"/>
    <w:pPr>
      <w:spacing w:before="80" w:after="920" w:line="1440" w:lineRule="exact"/>
      <w:contextualSpacing/>
      <w:jc w:val="left"/>
    </w:pPr>
    <w:rPr>
      <w:rFonts w:ascii="Open Sans Light" w:hAnsi="Open Sans Light" w:eastAsiaTheme="majorEastAsia" w:cstheme="majorBidi"/>
      <w:caps/>
      <w:noProof/>
      <w:color w:val="B81A32" w:themeColor="accent1"/>
      <w:kern w:val="28"/>
      <w:sz w:val="106"/>
      <w:szCs w:val="52"/>
    </w:rPr>
  </w:style>
  <w:style w:type="character" w:styleId="TitleChar" w:customStyle="1">
    <w:name w:val="Title Char"/>
    <w:basedOn w:val="DefaultParagraphFont"/>
    <w:link w:val="Title"/>
    <w:uiPriority w:val="10"/>
    <w:rsid w:val="007E74C0"/>
    <w:rPr>
      <w:rFonts w:ascii="Open Sans Light" w:hAnsi="Open Sans Light" w:eastAsiaTheme="majorEastAsia" w:cstheme="majorBidi"/>
      <w:caps/>
      <w:noProof/>
      <w:color w:val="B81A32" w:themeColor="accent1"/>
      <w:kern w:val="28"/>
      <w:sz w:val="106"/>
      <w:szCs w:val="52"/>
    </w:rPr>
  </w:style>
  <w:style w:type="paragraph" w:styleId="Brieftitel" w:customStyle="1">
    <w:name w:val="Brieftitel"/>
    <w:basedOn w:val="Normal"/>
    <w:link w:val="BrieftitelZchn"/>
    <w:uiPriority w:val="14"/>
    <w:semiHidden/>
    <w:rsid w:val="00494FD7"/>
    <w:pPr>
      <w:contextualSpacing/>
    </w:pPr>
    <w:rPr>
      <w:rFonts w:asciiTheme="majorHAnsi" w:hAnsiTheme="majorHAnsi"/>
      <w:b/>
    </w:rPr>
  </w:style>
  <w:style w:type="character" w:styleId="BrieftitelZchn" w:customStyle="1">
    <w:name w:val="Brieftitel Zchn"/>
    <w:basedOn w:val="DefaultParagraphFont"/>
    <w:link w:val="Brieftitel"/>
    <w:uiPriority w:val="14"/>
    <w:semiHidden/>
    <w:rsid w:val="00843D9E"/>
    <w:rPr>
      <w:rFonts w:asciiTheme="majorHAnsi" w:hAnsiTheme="majorHAnsi"/>
      <w:b/>
      <w:sz w:val="18"/>
    </w:rPr>
  </w:style>
  <w:style w:type="paragraph" w:styleId="Kontaktangaben" w:customStyle="1">
    <w:name w:val="Kontaktangaben"/>
    <w:basedOn w:val="Normal"/>
    <w:semiHidden/>
    <w:rsid w:val="00E73CB2"/>
    <w:pPr>
      <w:tabs>
        <w:tab w:val="left" w:pos="709"/>
      </w:tabs>
    </w:pPr>
    <w:rPr>
      <w:spacing w:val="2"/>
      <w:sz w:val="16"/>
      <w:szCs w:val="16"/>
    </w:rPr>
  </w:style>
  <w:style w:type="table" w:styleId="Tabellenraster1" w:customStyle="1">
    <w:name w:val="Tabellenraster1"/>
    <w:basedOn w:val="TableNormal"/>
    <w:next w:val="TableGrid"/>
    <w:uiPriority w:val="59"/>
    <w:rsid w:val="00E73C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rsid w:val="00B105F2"/>
    <w:rPr>
      <w:rFonts w:asciiTheme="majorHAnsi" w:hAnsiTheme="majorHAnsi" w:eastAsiaTheme="majorEastAsia" w:cstheme="majorBidi"/>
      <w:b/>
      <w:color w:val="B81A32" w:themeColor="accent1"/>
      <w:sz w:val="20"/>
      <w:szCs w:val="24"/>
    </w:rPr>
  </w:style>
  <w:style w:type="character" w:styleId="Heading4Char" w:customStyle="1">
    <w:name w:val="Heading 4 Char"/>
    <w:basedOn w:val="DefaultParagraphFont"/>
    <w:link w:val="Heading4"/>
    <w:uiPriority w:val="9"/>
    <w:semiHidden/>
    <w:rsid w:val="00843D9E"/>
    <w:rPr>
      <w:rFonts w:asciiTheme="majorHAnsi" w:hAnsiTheme="majorHAnsi" w:eastAsiaTheme="majorEastAsia" w:cstheme="majorBidi"/>
      <w:b/>
      <w:bCs/>
      <w:color w:val="B81A32" w:themeColor="accent1"/>
      <w:szCs w:val="26"/>
    </w:rPr>
  </w:style>
  <w:style w:type="character" w:styleId="Heading5Char" w:customStyle="1">
    <w:name w:val="Heading 5 Char"/>
    <w:basedOn w:val="DefaultParagraphFont"/>
    <w:link w:val="Heading5"/>
    <w:uiPriority w:val="9"/>
    <w:semiHidden/>
    <w:rsid w:val="00843D9E"/>
    <w:rPr>
      <w:rFonts w:asciiTheme="majorHAnsi" w:hAnsiTheme="majorHAnsi" w:eastAsiaTheme="majorEastAsia" w:cstheme="majorBidi"/>
      <w:sz w:val="20"/>
    </w:rPr>
  </w:style>
  <w:style w:type="character" w:styleId="Heading6Char" w:customStyle="1">
    <w:name w:val="Heading 6 Char"/>
    <w:basedOn w:val="DefaultParagraphFont"/>
    <w:link w:val="Heading6"/>
    <w:uiPriority w:val="9"/>
    <w:semiHidden/>
    <w:rsid w:val="00D61996"/>
    <w:rPr>
      <w:rFonts w:asciiTheme="majorHAnsi" w:hAnsiTheme="majorHAnsi" w:eastAsiaTheme="majorEastAsia" w:cstheme="majorBidi"/>
      <w:sz w:val="20"/>
    </w:rPr>
  </w:style>
  <w:style w:type="character" w:styleId="Heading7Char" w:customStyle="1">
    <w:name w:val="Heading 7 Char"/>
    <w:basedOn w:val="DefaultParagraphFont"/>
    <w:link w:val="Heading7"/>
    <w:uiPriority w:val="9"/>
    <w:semiHidden/>
    <w:rsid w:val="00D61996"/>
    <w:rPr>
      <w:rFonts w:asciiTheme="majorHAnsi" w:hAnsiTheme="majorHAnsi" w:eastAsiaTheme="majorEastAsia" w:cstheme="majorBidi"/>
      <w:i/>
      <w:iCs/>
      <w:sz w:val="20"/>
    </w:rPr>
  </w:style>
  <w:style w:type="character" w:styleId="Heading8Char" w:customStyle="1">
    <w:name w:val="Heading 8 Char"/>
    <w:basedOn w:val="DefaultParagraphFont"/>
    <w:link w:val="Heading8"/>
    <w:uiPriority w:val="9"/>
    <w:semiHidden/>
    <w:rsid w:val="00D61996"/>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D61996"/>
    <w:rPr>
      <w:rFonts w:asciiTheme="majorHAnsi" w:hAnsiTheme="majorHAnsi" w:eastAsiaTheme="majorEastAsia" w:cstheme="majorBidi"/>
      <w:i/>
      <w:iCs/>
      <w:color w:val="272727" w:themeColor="text1" w:themeTint="D8"/>
      <w:sz w:val="21"/>
      <w:szCs w:val="21"/>
    </w:rPr>
  </w:style>
  <w:style w:type="paragraph" w:styleId="Bullet-List1" w:customStyle="1">
    <w:name w:val="Bullet-List 1"/>
    <w:basedOn w:val="ListParagraph"/>
    <w:uiPriority w:val="2"/>
    <w:qFormat/>
    <w:rsid w:val="00B105F2"/>
    <w:pPr>
      <w:numPr>
        <w:numId w:val="6"/>
      </w:numPr>
      <w:ind w:left="181" w:hanging="181"/>
      <w:contextualSpacing w:val="0"/>
    </w:pPr>
    <w:rPr>
      <w:noProof/>
    </w:rPr>
  </w:style>
  <w:style w:type="paragraph" w:styleId="Traktandum-Text" w:customStyle="1">
    <w:name w:val="Traktandum-Text"/>
    <w:basedOn w:val="Bullet-List1"/>
    <w:uiPriority w:val="18"/>
    <w:semiHidden/>
    <w:rsid w:val="00E269E1"/>
    <w:pPr>
      <w:numPr>
        <w:numId w:val="0"/>
      </w:numPr>
      <w:tabs>
        <w:tab w:val="left" w:pos="7938"/>
      </w:tabs>
      <w:ind w:left="426" w:right="848"/>
    </w:pPr>
  </w:style>
  <w:style w:type="paragraph" w:styleId="Traktandum-Titel" w:customStyle="1">
    <w:name w:val="Traktandum-Titel"/>
    <w:basedOn w:val="Bullet-List1"/>
    <w:next w:val="Traktandum-Text"/>
    <w:uiPriority w:val="18"/>
    <w:semiHidden/>
    <w:rsid w:val="00E269E1"/>
    <w:pPr>
      <w:numPr>
        <w:numId w:val="5"/>
      </w:numPr>
      <w:tabs>
        <w:tab w:val="left" w:pos="7938"/>
      </w:tabs>
      <w:ind w:left="426" w:hanging="426"/>
    </w:pPr>
    <w:rPr>
      <w:rFonts w:asciiTheme="majorHAnsi" w:hAnsiTheme="majorHAnsi"/>
    </w:rPr>
  </w:style>
  <w:style w:type="paragraph" w:styleId="Anleitung" w:customStyle="1">
    <w:name w:val="Anleitung"/>
    <w:basedOn w:val="Normal"/>
    <w:uiPriority w:val="98"/>
    <w:semiHidden/>
    <w:rsid w:val="0032330D"/>
    <w:rPr>
      <w:vanish/>
      <w:color w:val="A6A6A6" w:themeColor="background1" w:themeShade="A6"/>
      <w:szCs w:val="18"/>
    </w:rPr>
  </w:style>
  <w:style w:type="character" w:styleId="FollowedHyperlink">
    <w:name w:val="FollowedHyperlink"/>
    <w:basedOn w:val="Hyperlink"/>
    <w:uiPriority w:val="75"/>
    <w:semiHidden/>
    <w:rsid w:val="00B105F2"/>
    <w:rPr>
      <w:color w:val="B81A32" w:themeColor="accent1"/>
      <w:u w:val="single"/>
    </w:rPr>
  </w:style>
  <w:style w:type="paragraph" w:styleId="Subtitle">
    <w:name w:val="Subtitle"/>
    <w:basedOn w:val="Normal"/>
    <w:next w:val="Normal"/>
    <w:link w:val="SubtitleChar"/>
    <w:uiPriority w:val="11"/>
    <w:rsid w:val="00E839BA"/>
    <w:pPr>
      <w:numPr>
        <w:ilvl w:val="1"/>
      </w:numPr>
    </w:pPr>
    <w:rPr>
      <w:rFonts w:eastAsiaTheme="minorEastAsia"/>
      <w:color w:val="000000" w:themeColor="text1"/>
    </w:rPr>
  </w:style>
  <w:style w:type="character" w:styleId="SubtitleChar" w:customStyle="1">
    <w:name w:val="Subtitle Char"/>
    <w:basedOn w:val="DefaultParagraphFont"/>
    <w:link w:val="Subtitle"/>
    <w:uiPriority w:val="11"/>
    <w:rsid w:val="00E839BA"/>
    <w:rPr>
      <w:rFonts w:eastAsiaTheme="minorEastAsia"/>
      <w:color w:val="000000" w:themeColor="text1"/>
    </w:rPr>
  </w:style>
  <w:style w:type="paragraph" w:styleId="Date">
    <w:name w:val="Date"/>
    <w:basedOn w:val="Normal"/>
    <w:next w:val="Normal"/>
    <w:link w:val="DateChar"/>
    <w:uiPriority w:val="15"/>
    <w:semiHidden/>
    <w:rsid w:val="00B55886"/>
    <w:pPr>
      <w:tabs>
        <w:tab w:val="right" w:pos="-168"/>
        <w:tab w:val="left" w:pos="0"/>
      </w:tabs>
      <w:spacing w:before="480" w:after="480" w:line="210" w:lineRule="atLeast"/>
      <w:ind w:left="-851"/>
      <w:contextualSpacing/>
    </w:pPr>
    <w:rPr>
      <w:b/>
      <w:sz w:val="15"/>
      <w:szCs w:val="15"/>
    </w:rPr>
  </w:style>
  <w:style w:type="character" w:styleId="DateChar" w:customStyle="1">
    <w:name w:val="Date Char"/>
    <w:basedOn w:val="DefaultParagraphFont"/>
    <w:link w:val="Date"/>
    <w:uiPriority w:val="15"/>
    <w:semiHidden/>
    <w:rsid w:val="00843D9E"/>
    <w:rPr>
      <w:b/>
      <w:sz w:val="15"/>
      <w:szCs w:val="15"/>
    </w:rPr>
  </w:style>
  <w:style w:type="paragraph" w:styleId="FootnoteText">
    <w:name w:val="footnote text"/>
    <w:basedOn w:val="Normal"/>
    <w:link w:val="FootnoteTextChar"/>
    <w:uiPriority w:val="99"/>
    <w:semiHidden/>
    <w:unhideWhenUsed/>
    <w:rsid w:val="00494FD7"/>
    <w:pPr>
      <w:spacing w:line="240" w:lineRule="auto"/>
    </w:pPr>
    <w:rPr>
      <w:sz w:val="16"/>
      <w:szCs w:val="20"/>
    </w:rPr>
  </w:style>
  <w:style w:type="character" w:styleId="FootnoteTextChar" w:customStyle="1">
    <w:name w:val="Footnote Text Char"/>
    <w:basedOn w:val="DefaultParagraphFont"/>
    <w:link w:val="FootnoteText"/>
    <w:uiPriority w:val="99"/>
    <w:semiHidden/>
    <w:rsid w:val="00494FD7"/>
    <w:rPr>
      <w:sz w:val="16"/>
      <w:szCs w:val="20"/>
    </w:rPr>
  </w:style>
  <w:style w:type="character" w:styleId="FootnoteReference">
    <w:name w:val="footnote reference"/>
    <w:basedOn w:val="DefaultParagraphFont"/>
    <w:uiPriority w:val="99"/>
    <w:semiHidden/>
    <w:unhideWhenUsed/>
    <w:rsid w:val="00642F26"/>
    <w:rPr>
      <w:vertAlign w:val="superscript"/>
    </w:rPr>
  </w:style>
  <w:style w:type="table" w:styleId="TabelleohneRahmen" w:customStyle="1">
    <w:name w:val="Tabelle ohne Rahmen"/>
    <w:basedOn w:val="TableNormal"/>
    <w:uiPriority w:val="99"/>
    <w:rsid w:val="00642F26"/>
    <w:pPr>
      <w:spacing w:after="0" w:line="240" w:lineRule="auto"/>
    </w:pPr>
    <w:tblPr>
      <w:tblCellMar>
        <w:left w:w="0" w:type="dxa"/>
        <w:right w:w="28" w:type="dxa"/>
      </w:tblCellMar>
    </w:tblPr>
  </w:style>
  <w:style w:type="paragraph" w:styleId="EndnoteText">
    <w:name w:val="endnote text"/>
    <w:basedOn w:val="FootnoteText"/>
    <w:link w:val="EndnoteTextChar"/>
    <w:uiPriority w:val="99"/>
    <w:semiHidden/>
    <w:unhideWhenUsed/>
    <w:rsid w:val="00113CB8"/>
  </w:style>
  <w:style w:type="character" w:styleId="EndnoteTextChar" w:customStyle="1">
    <w:name w:val="Endnote Text Char"/>
    <w:basedOn w:val="DefaultParagraphFont"/>
    <w:link w:val="EndnoteText"/>
    <w:uiPriority w:val="99"/>
    <w:semiHidden/>
    <w:rsid w:val="0012151C"/>
    <w:rPr>
      <w:sz w:val="20"/>
      <w:szCs w:val="20"/>
    </w:rPr>
  </w:style>
  <w:style w:type="character" w:styleId="EndnoteReference">
    <w:name w:val="endnote reference"/>
    <w:basedOn w:val="DefaultParagraphFont"/>
    <w:uiPriority w:val="99"/>
    <w:semiHidden/>
    <w:unhideWhenUsed/>
    <w:rsid w:val="00113CB8"/>
    <w:rPr>
      <w:vertAlign w:val="superscript"/>
    </w:rPr>
  </w:style>
  <w:style w:type="paragraph" w:styleId="Bullet-List2" w:customStyle="1">
    <w:name w:val="Bullet-List 2"/>
    <w:basedOn w:val="Bullet-List1"/>
    <w:uiPriority w:val="2"/>
    <w:semiHidden/>
    <w:rsid w:val="003D0FAA"/>
    <w:pPr>
      <w:numPr>
        <w:ilvl w:val="1"/>
        <w:numId w:val="7"/>
      </w:numPr>
    </w:pPr>
    <w:rPr>
      <w:lang w:val="it-CH"/>
    </w:rPr>
  </w:style>
  <w:style w:type="paragraph" w:styleId="Bullet-List3" w:customStyle="1">
    <w:name w:val="Bullet-List 3"/>
    <w:basedOn w:val="Bullet-List1"/>
    <w:uiPriority w:val="2"/>
    <w:semiHidden/>
    <w:rsid w:val="00AC2D5B"/>
    <w:pPr>
      <w:numPr>
        <w:ilvl w:val="2"/>
      </w:numPr>
    </w:pPr>
    <w:rPr>
      <w:lang w:val="it-CH"/>
    </w:rPr>
  </w:style>
  <w:style w:type="paragraph" w:styleId="Caption">
    <w:name w:val="caption"/>
    <w:basedOn w:val="Normal"/>
    <w:next w:val="Normal"/>
    <w:uiPriority w:val="35"/>
    <w:rsid w:val="00DB7675"/>
    <w:pPr>
      <w:spacing w:after="200" w:line="240" w:lineRule="auto"/>
    </w:pPr>
    <w:rPr>
      <w:b/>
      <w:iCs/>
      <w:szCs w:val="18"/>
    </w:rPr>
  </w:style>
  <w:style w:type="paragraph" w:styleId="TOCHeading">
    <w:name w:val="TOC Heading"/>
    <w:basedOn w:val="Heading1"/>
    <w:next w:val="Normal"/>
    <w:uiPriority w:val="39"/>
    <w:qFormat/>
    <w:rsid w:val="00DB7675"/>
    <w:pPr>
      <w:spacing w:before="240"/>
      <w:outlineLvl w:val="9"/>
    </w:pPr>
    <w:rPr>
      <w:bCs w:val="0"/>
      <w:szCs w:val="32"/>
    </w:rPr>
  </w:style>
  <w:style w:type="paragraph" w:styleId="BalloonText">
    <w:name w:val="Balloon Text"/>
    <w:basedOn w:val="Normal"/>
    <w:link w:val="BalloonTextChar"/>
    <w:uiPriority w:val="99"/>
    <w:semiHidden/>
    <w:unhideWhenUsed/>
    <w:rsid w:val="00870017"/>
    <w:pPr>
      <w:spacing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870017"/>
    <w:rPr>
      <w:rFonts w:ascii="Segoe UI" w:hAnsi="Segoe UI" w:cs="Segoe UI"/>
      <w:sz w:val="18"/>
      <w:szCs w:val="18"/>
    </w:rPr>
  </w:style>
  <w:style w:type="character" w:styleId="PageNumber">
    <w:name w:val="page number"/>
    <w:uiPriority w:val="99"/>
    <w:semiHidden/>
    <w:rsid w:val="005C6148"/>
    <w:rPr>
      <w:sz w:val="20"/>
      <w:szCs w:val="16"/>
    </w:rPr>
  </w:style>
  <w:style w:type="table" w:styleId="SCTOContact" w:customStyle="1">
    <w:name w:val="SCTO Contact"/>
    <w:basedOn w:val="TableNormal"/>
    <w:uiPriority w:val="99"/>
    <w:rsid w:val="00DB3A21"/>
    <w:pPr>
      <w:spacing w:after="0" w:line="240" w:lineRule="auto"/>
    </w:pPr>
    <w:tblPr>
      <w:tblCellMar>
        <w:top w:w="170" w:type="dxa"/>
        <w:left w:w="170" w:type="dxa"/>
        <w:bottom w:w="170" w:type="dxa"/>
        <w:right w:w="170" w:type="dxa"/>
      </w:tblCellMar>
    </w:tblPr>
    <w:tcPr>
      <w:shd w:val="clear" w:color="auto" w:fill="DBEFF8" w:themeFill="accent2" w:themeFillTint="33"/>
    </w:tcPr>
  </w:style>
  <w:style w:type="paragraph" w:styleId="Box-Text" w:customStyle="1">
    <w:name w:val="Box-Text"/>
    <w:basedOn w:val="Normal"/>
    <w:uiPriority w:val="7"/>
    <w:semiHidden/>
    <w:rsid w:val="00B30A9D"/>
    <w:pPr>
      <w:spacing w:line="250" w:lineRule="atLeast"/>
      <w:jc w:val="left"/>
    </w:pPr>
    <w:rPr>
      <w:rFonts w:ascii="Open Sans" w:hAnsi="Open Sans" w:cs="Open Sans"/>
      <w:sz w:val="17"/>
      <w:szCs w:val="17"/>
    </w:rPr>
  </w:style>
  <w:style w:type="paragraph" w:styleId="TOC2">
    <w:name w:val="toc 2"/>
    <w:basedOn w:val="Normal"/>
    <w:next w:val="Normal"/>
    <w:autoRedefine/>
    <w:uiPriority w:val="39"/>
    <w:unhideWhenUsed/>
    <w:rsid w:val="00662BED"/>
    <w:pPr>
      <w:spacing w:after="100"/>
      <w:ind w:left="180"/>
    </w:pPr>
  </w:style>
  <w:style w:type="paragraph" w:styleId="TOC1">
    <w:name w:val="toc 1"/>
    <w:basedOn w:val="Normal"/>
    <w:next w:val="Normal"/>
    <w:autoRedefine/>
    <w:uiPriority w:val="39"/>
    <w:unhideWhenUsed/>
    <w:rsid w:val="00662BED"/>
    <w:pPr>
      <w:spacing w:after="100"/>
    </w:pPr>
  </w:style>
  <w:style w:type="paragraph" w:styleId="BodyText">
    <w:name w:val="Body Text"/>
    <w:basedOn w:val="Normal"/>
    <w:link w:val="BodyTextChar"/>
    <w:uiPriority w:val="99"/>
    <w:rsid w:val="00662BED"/>
    <w:pPr>
      <w:spacing w:after="120" w:line="264" w:lineRule="auto"/>
    </w:pPr>
    <w:rPr>
      <w:rFonts w:ascii="Arial" w:hAnsi="Arial" w:eastAsia="Times New Roman" w:cs="Times New Roman"/>
      <w:szCs w:val="24"/>
      <w:lang w:val="en-US" w:eastAsia="de-DE"/>
    </w:rPr>
  </w:style>
  <w:style w:type="character" w:styleId="BodyTextChar" w:customStyle="1">
    <w:name w:val="Body Text Char"/>
    <w:basedOn w:val="DefaultParagraphFont"/>
    <w:link w:val="BodyText"/>
    <w:uiPriority w:val="99"/>
    <w:rsid w:val="00662BED"/>
    <w:rPr>
      <w:rFonts w:ascii="Arial" w:hAnsi="Arial" w:eastAsia="Times New Roman" w:cs="Times New Roman"/>
      <w:sz w:val="20"/>
      <w:szCs w:val="24"/>
      <w:lang w:val="en-US" w:eastAsia="de-DE"/>
    </w:rPr>
  </w:style>
  <w:style w:type="paragraph" w:styleId="Default" w:customStyle="1">
    <w:name w:val="Default"/>
    <w:rsid w:val="00662BED"/>
    <w:pPr>
      <w:autoSpaceDE w:val="0"/>
      <w:autoSpaceDN w:val="0"/>
      <w:adjustRightInd w:val="0"/>
      <w:spacing w:after="0" w:line="240" w:lineRule="auto"/>
    </w:pPr>
    <w:rPr>
      <w:rFonts w:ascii="Arial" w:hAnsi="Arial" w:eastAsia="Times New Roman" w:cs="Arial"/>
      <w:color w:val="000000"/>
      <w:sz w:val="24"/>
      <w:szCs w:val="24"/>
      <w:lang w:val="en-US" w:eastAsia="de-CH"/>
    </w:rPr>
  </w:style>
  <w:style w:type="paragraph" w:styleId="BlockText">
    <w:name w:val="Block Text"/>
    <w:basedOn w:val="Normal"/>
    <w:uiPriority w:val="99"/>
    <w:rsid w:val="00662BED"/>
    <w:pPr>
      <w:spacing w:after="120" w:line="340" w:lineRule="exact"/>
    </w:pPr>
    <w:rPr>
      <w:rFonts w:ascii="Arial" w:hAnsi="Arial" w:eastAsia="Times New Roman" w:cs="Times New Roman"/>
      <w:spacing w:val="3"/>
      <w:szCs w:val="20"/>
      <w:lang w:val="de-DE" w:eastAsia="de-DE"/>
    </w:rPr>
  </w:style>
  <w:style w:type="character" w:styleId="CommentReference">
    <w:name w:val="annotation reference"/>
    <w:basedOn w:val="DefaultParagraphFont"/>
    <w:uiPriority w:val="99"/>
    <w:semiHidden/>
    <w:unhideWhenUsed/>
    <w:rsid w:val="00FF68ED"/>
    <w:rPr>
      <w:sz w:val="16"/>
      <w:szCs w:val="16"/>
    </w:rPr>
  </w:style>
  <w:style w:type="paragraph" w:styleId="CommentText">
    <w:name w:val="annotation text"/>
    <w:basedOn w:val="Normal"/>
    <w:link w:val="CommentTextChar"/>
    <w:uiPriority w:val="99"/>
    <w:unhideWhenUsed/>
    <w:rsid w:val="00FF68ED"/>
    <w:pPr>
      <w:spacing w:line="240" w:lineRule="auto"/>
    </w:pPr>
    <w:rPr>
      <w:szCs w:val="20"/>
    </w:rPr>
  </w:style>
  <w:style w:type="character" w:styleId="CommentTextChar" w:customStyle="1">
    <w:name w:val="Comment Text Char"/>
    <w:basedOn w:val="DefaultParagraphFont"/>
    <w:link w:val="CommentText"/>
    <w:uiPriority w:val="99"/>
    <w:rsid w:val="00FF68ED"/>
    <w:rPr>
      <w:sz w:val="20"/>
      <w:szCs w:val="20"/>
    </w:rPr>
  </w:style>
  <w:style w:type="paragraph" w:styleId="CommentSubject">
    <w:name w:val="annotation subject"/>
    <w:basedOn w:val="CommentText"/>
    <w:next w:val="CommentText"/>
    <w:link w:val="CommentSubjectChar"/>
    <w:uiPriority w:val="99"/>
    <w:semiHidden/>
    <w:unhideWhenUsed/>
    <w:rsid w:val="00FF68ED"/>
    <w:rPr>
      <w:b/>
      <w:bCs/>
    </w:rPr>
  </w:style>
  <w:style w:type="character" w:styleId="CommentSubjectChar" w:customStyle="1">
    <w:name w:val="Comment Subject Char"/>
    <w:basedOn w:val="CommentTextChar"/>
    <w:link w:val="CommentSubject"/>
    <w:uiPriority w:val="99"/>
    <w:semiHidden/>
    <w:rsid w:val="00FF68ED"/>
    <w:rPr>
      <w:b/>
      <w:bCs/>
      <w:sz w:val="20"/>
      <w:szCs w:val="20"/>
    </w:rPr>
  </w:style>
  <w:style w:type="character" w:styleId="PlaceholderText">
    <w:name w:val="Placeholder Text"/>
    <w:basedOn w:val="DefaultParagraphFont"/>
    <w:uiPriority w:val="99"/>
    <w:semiHidden/>
    <w:rsid w:val="00EC2430"/>
    <w:rPr>
      <w:color w:val="808080"/>
    </w:rPr>
  </w:style>
  <w:style w:type="paragraph" w:styleId="Revision">
    <w:name w:val="Revision"/>
    <w:hidden/>
    <w:uiPriority w:val="99"/>
    <w:semiHidden/>
    <w:rsid w:val="00D54B84"/>
    <w:pPr>
      <w:spacing w:after="0" w:line="240" w:lineRule="auto"/>
    </w:pPr>
    <w:rPr>
      <w:sz w:val="20"/>
    </w:rPr>
  </w:style>
  <w:style w:type="character" w:styleId="UnresolvedMention">
    <w:name w:val="Unresolved Mention"/>
    <w:basedOn w:val="DefaultParagraphFont"/>
    <w:uiPriority w:val="99"/>
    <w:semiHidden/>
    <w:unhideWhenUsed/>
    <w:rsid w:val="006E0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6382">
      <w:bodyDiv w:val="1"/>
      <w:marLeft w:val="0"/>
      <w:marRight w:val="0"/>
      <w:marTop w:val="0"/>
      <w:marBottom w:val="0"/>
      <w:divBdr>
        <w:top w:val="none" w:sz="0" w:space="0" w:color="auto"/>
        <w:left w:val="none" w:sz="0" w:space="0" w:color="auto"/>
        <w:bottom w:val="none" w:sz="0" w:space="0" w:color="auto"/>
        <w:right w:val="none" w:sz="0" w:space="0" w:color="auto"/>
      </w:divBdr>
      <w:divsChild>
        <w:div w:id="1300958346">
          <w:marLeft w:val="0"/>
          <w:marRight w:val="0"/>
          <w:marTop w:val="0"/>
          <w:marBottom w:val="0"/>
          <w:divBdr>
            <w:top w:val="none" w:sz="0" w:space="0" w:color="auto"/>
            <w:left w:val="none" w:sz="0" w:space="0" w:color="auto"/>
            <w:bottom w:val="none" w:sz="0" w:space="0" w:color="auto"/>
            <w:right w:val="none" w:sz="0" w:space="0" w:color="auto"/>
          </w:divBdr>
          <w:divsChild>
            <w:div w:id="110131454">
              <w:marLeft w:val="0"/>
              <w:marRight w:val="0"/>
              <w:marTop w:val="0"/>
              <w:marBottom w:val="0"/>
              <w:divBdr>
                <w:top w:val="none" w:sz="0" w:space="0" w:color="auto"/>
                <w:left w:val="none" w:sz="0" w:space="0" w:color="auto"/>
                <w:bottom w:val="none" w:sz="0" w:space="0" w:color="auto"/>
                <w:right w:val="none" w:sz="0" w:space="0" w:color="auto"/>
              </w:divBdr>
              <w:divsChild>
                <w:div w:id="153382423">
                  <w:marLeft w:val="0"/>
                  <w:marRight w:val="0"/>
                  <w:marTop w:val="0"/>
                  <w:marBottom w:val="0"/>
                  <w:divBdr>
                    <w:top w:val="none" w:sz="0" w:space="0" w:color="auto"/>
                    <w:left w:val="none" w:sz="0" w:space="0" w:color="auto"/>
                    <w:bottom w:val="none" w:sz="0" w:space="0" w:color="auto"/>
                    <w:right w:val="none" w:sz="0" w:space="0" w:color="auto"/>
                  </w:divBdr>
                </w:div>
                <w:div w:id="383601779">
                  <w:marLeft w:val="0"/>
                  <w:marRight w:val="0"/>
                  <w:marTop w:val="0"/>
                  <w:marBottom w:val="0"/>
                  <w:divBdr>
                    <w:top w:val="none" w:sz="0" w:space="0" w:color="auto"/>
                    <w:left w:val="none" w:sz="0" w:space="0" w:color="auto"/>
                    <w:bottom w:val="none" w:sz="0" w:space="0" w:color="auto"/>
                    <w:right w:val="none" w:sz="0" w:space="0" w:color="auto"/>
                  </w:divBdr>
                </w:div>
                <w:div w:id="927158584">
                  <w:marLeft w:val="0"/>
                  <w:marRight w:val="0"/>
                  <w:marTop w:val="0"/>
                  <w:marBottom w:val="0"/>
                  <w:divBdr>
                    <w:top w:val="none" w:sz="0" w:space="0" w:color="auto"/>
                    <w:left w:val="none" w:sz="0" w:space="0" w:color="auto"/>
                    <w:bottom w:val="none" w:sz="0" w:space="0" w:color="auto"/>
                    <w:right w:val="none" w:sz="0" w:space="0" w:color="auto"/>
                  </w:divBdr>
                </w:div>
                <w:div w:id="16943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3858">
      <w:bodyDiv w:val="1"/>
      <w:marLeft w:val="0"/>
      <w:marRight w:val="0"/>
      <w:marTop w:val="0"/>
      <w:marBottom w:val="0"/>
      <w:divBdr>
        <w:top w:val="none" w:sz="0" w:space="0" w:color="auto"/>
        <w:left w:val="none" w:sz="0" w:space="0" w:color="auto"/>
        <w:bottom w:val="none" w:sz="0" w:space="0" w:color="auto"/>
        <w:right w:val="none" w:sz="0" w:space="0" w:color="auto"/>
      </w:divBdr>
    </w:div>
    <w:div w:id="216745853">
      <w:bodyDiv w:val="1"/>
      <w:marLeft w:val="0"/>
      <w:marRight w:val="0"/>
      <w:marTop w:val="0"/>
      <w:marBottom w:val="0"/>
      <w:divBdr>
        <w:top w:val="none" w:sz="0" w:space="0" w:color="auto"/>
        <w:left w:val="none" w:sz="0" w:space="0" w:color="auto"/>
        <w:bottom w:val="none" w:sz="0" w:space="0" w:color="auto"/>
        <w:right w:val="none" w:sz="0" w:space="0" w:color="auto"/>
      </w:divBdr>
    </w:div>
    <w:div w:id="461383781">
      <w:bodyDiv w:val="1"/>
      <w:marLeft w:val="0"/>
      <w:marRight w:val="0"/>
      <w:marTop w:val="0"/>
      <w:marBottom w:val="0"/>
      <w:divBdr>
        <w:top w:val="none" w:sz="0" w:space="0" w:color="auto"/>
        <w:left w:val="none" w:sz="0" w:space="0" w:color="auto"/>
        <w:bottom w:val="none" w:sz="0" w:space="0" w:color="auto"/>
        <w:right w:val="none" w:sz="0" w:space="0" w:color="auto"/>
      </w:divBdr>
      <w:divsChild>
        <w:div w:id="1807509782">
          <w:marLeft w:val="0"/>
          <w:marRight w:val="0"/>
          <w:marTop w:val="0"/>
          <w:marBottom w:val="0"/>
          <w:divBdr>
            <w:top w:val="none" w:sz="0" w:space="0" w:color="auto"/>
            <w:left w:val="none" w:sz="0" w:space="0" w:color="auto"/>
            <w:bottom w:val="none" w:sz="0" w:space="0" w:color="auto"/>
            <w:right w:val="none" w:sz="0" w:space="0" w:color="auto"/>
          </w:divBdr>
          <w:divsChild>
            <w:div w:id="476335429">
              <w:marLeft w:val="0"/>
              <w:marRight w:val="0"/>
              <w:marTop w:val="0"/>
              <w:marBottom w:val="0"/>
              <w:divBdr>
                <w:top w:val="none" w:sz="0" w:space="0" w:color="auto"/>
                <w:left w:val="none" w:sz="0" w:space="0" w:color="auto"/>
                <w:bottom w:val="none" w:sz="0" w:space="0" w:color="auto"/>
                <w:right w:val="none" w:sz="0" w:space="0" w:color="auto"/>
              </w:divBdr>
              <w:divsChild>
                <w:div w:id="1363093027">
                  <w:marLeft w:val="0"/>
                  <w:marRight w:val="0"/>
                  <w:marTop w:val="0"/>
                  <w:marBottom w:val="0"/>
                  <w:divBdr>
                    <w:top w:val="none" w:sz="0" w:space="0" w:color="auto"/>
                    <w:left w:val="none" w:sz="0" w:space="0" w:color="auto"/>
                    <w:bottom w:val="none" w:sz="0" w:space="0" w:color="auto"/>
                    <w:right w:val="none" w:sz="0" w:space="0" w:color="auto"/>
                  </w:divBdr>
                  <w:divsChild>
                    <w:div w:id="71589260">
                      <w:marLeft w:val="0"/>
                      <w:marRight w:val="0"/>
                      <w:marTop w:val="0"/>
                      <w:marBottom w:val="0"/>
                      <w:divBdr>
                        <w:top w:val="none" w:sz="0" w:space="0" w:color="auto"/>
                        <w:left w:val="none" w:sz="0" w:space="0" w:color="auto"/>
                        <w:bottom w:val="none" w:sz="0" w:space="0" w:color="auto"/>
                        <w:right w:val="none" w:sz="0" w:space="0" w:color="auto"/>
                      </w:divBdr>
                      <w:divsChild>
                        <w:div w:id="1244147669">
                          <w:marLeft w:val="0"/>
                          <w:marRight w:val="0"/>
                          <w:marTop w:val="0"/>
                          <w:marBottom w:val="0"/>
                          <w:divBdr>
                            <w:top w:val="none" w:sz="0" w:space="0" w:color="auto"/>
                            <w:left w:val="none" w:sz="0" w:space="0" w:color="auto"/>
                            <w:bottom w:val="none" w:sz="0" w:space="0" w:color="auto"/>
                            <w:right w:val="none" w:sz="0" w:space="0" w:color="auto"/>
                          </w:divBdr>
                        </w:div>
                      </w:divsChild>
                    </w:div>
                    <w:div w:id="152449048">
                      <w:marLeft w:val="0"/>
                      <w:marRight w:val="0"/>
                      <w:marTop w:val="0"/>
                      <w:marBottom w:val="0"/>
                      <w:divBdr>
                        <w:top w:val="none" w:sz="0" w:space="0" w:color="auto"/>
                        <w:left w:val="none" w:sz="0" w:space="0" w:color="auto"/>
                        <w:bottom w:val="none" w:sz="0" w:space="0" w:color="auto"/>
                        <w:right w:val="none" w:sz="0" w:space="0" w:color="auto"/>
                      </w:divBdr>
                      <w:divsChild>
                        <w:div w:id="1936279697">
                          <w:marLeft w:val="0"/>
                          <w:marRight w:val="0"/>
                          <w:marTop w:val="0"/>
                          <w:marBottom w:val="0"/>
                          <w:divBdr>
                            <w:top w:val="none" w:sz="0" w:space="0" w:color="auto"/>
                            <w:left w:val="none" w:sz="0" w:space="0" w:color="auto"/>
                            <w:bottom w:val="none" w:sz="0" w:space="0" w:color="auto"/>
                            <w:right w:val="none" w:sz="0" w:space="0" w:color="auto"/>
                          </w:divBdr>
                        </w:div>
                      </w:divsChild>
                    </w:div>
                    <w:div w:id="164514824">
                      <w:marLeft w:val="0"/>
                      <w:marRight w:val="0"/>
                      <w:marTop w:val="0"/>
                      <w:marBottom w:val="0"/>
                      <w:divBdr>
                        <w:top w:val="none" w:sz="0" w:space="0" w:color="auto"/>
                        <w:left w:val="none" w:sz="0" w:space="0" w:color="auto"/>
                        <w:bottom w:val="none" w:sz="0" w:space="0" w:color="auto"/>
                        <w:right w:val="none" w:sz="0" w:space="0" w:color="auto"/>
                      </w:divBdr>
                      <w:divsChild>
                        <w:div w:id="875197955">
                          <w:marLeft w:val="0"/>
                          <w:marRight w:val="0"/>
                          <w:marTop w:val="0"/>
                          <w:marBottom w:val="0"/>
                          <w:divBdr>
                            <w:top w:val="none" w:sz="0" w:space="0" w:color="auto"/>
                            <w:left w:val="none" w:sz="0" w:space="0" w:color="auto"/>
                            <w:bottom w:val="none" w:sz="0" w:space="0" w:color="auto"/>
                            <w:right w:val="none" w:sz="0" w:space="0" w:color="auto"/>
                          </w:divBdr>
                        </w:div>
                      </w:divsChild>
                    </w:div>
                    <w:div w:id="328293293">
                      <w:marLeft w:val="0"/>
                      <w:marRight w:val="0"/>
                      <w:marTop w:val="0"/>
                      <w:marBottom w:val="0"/>
                      <w:divBdr>
                        <w:top w:val="none" w:sz="0" w:space="0" w:color="auto"/>
                        <w:left w:val="none" w:sz="0" w:space="0" w:color="auto"/>
                        <w:bottom w:val="none" w:sz="0" w:space="0" w:color="auto"/>
                        <w:right w:val="none" w:sz="0" w:space="0" w:color="auto"/>
                      </w:divBdr>
                      <w:divsChild>
                        <w:div w:id="1569805245">
                          <w:marLeft w:val="0"/>
                          <w:marRight w:val="0"/>
                          <w:marTop w:val="0"/>
                          <w:marBottom w:val="0"/>
                          <w:divBdr>
                            <w:top w:val="none" w:sz="0" w:space="0" w:color="auto"/>
                            <w:left w:val="none" w:sz="0" w:space="0" w:color="auto"/>
                            <w:bottom w:val="none" w:sz="0" w:space="0" w:color="auto"/>
                            <w:right w:val="none" w:sz="0" w:space="0" w:color="auto"/>
                          </w:divBdr>
                        </w:div>
                      </w:divsChild>
                    </w:div>
                    <w:div w:id="414328754">
                      <w:marLeft w:val="0"/>
                      <w:marRight w:val="0"/>
                      <w:marTop w:val="0"/>
                      <w:marBottom w:val="0"/>
                      <w:divBdr>
                        <w:top w:val="none" w:sz="0" w:space="0" w:color="auto"/>
                        <w:left w:val="none" w:sz="0" w:space="0" w:color="auto"/>
                        <w:bottom w:val="none" w:sz="0" w:space="0" w:color="auto"/>
                        <w:right w:val="none" w:sz="0" w:space="0" w:color="auto"/>
                      </w:divBdr>
                      <w:divsChild>
                        <w:div w:id="193620650">
                          <w:marLeft w:val="0"/>
                          <w:marRight w:val="0"/>
                          <w:marTop w:val="0"/>
                          <w:marBottom w:val="0"/>
                          <w:divBdr>
                            <w:top w:val="none" w:sz="0" w:space="0" w:color="auto"/>
                            <w:left w:val="none" w:sz="0" w:space="0" w:color="auto"/>
                            <w:bottom w:val="none" w:sz="0" w:space="0" w:color="auto"/>
                            <w:right w:val="none" w:sz="0" w:space="0" w:color="auto"/>
                          </w:divBdr>
                        </w:div>
                      </w:divsChild>
                    </w:div>
                    <w:div w:id="479268692">
                      <w:marLeft w:val="0"/>
                      <w:marRight w:val="0"/>
                      <w:marTop w:val="0"/>
                      <w:marBottom w:val="0"/>
                      <w:divBdr>
                        <w:top w:val="none" w:sz="0" w:space="0" w:color="auto"/>
                        <w:left w:val="none" w:sz="0" w:space="0" w:color="auto"/>
                        <w:bottom w:val="none" w:sz="0" w:space="0" w:color="auto"/>
                        <w:right w:val="none" w:sz="0" w:space="0" w:color="auto"/>
                      </w:divBdr>
                      <w:divsChild>
                        <w:div w:id="1738094223">
                          <w:marLeft w:val="0"/>
                          <w:marRight w:val="0"/>
                          <w:marTop w:val="0"/>
                          <w:marBottom w:val="0"/>
                          <w:divBdr>
                            <w:top w:val="none" w:sz="0" w:space="0" w:color="auto"/>
                            <w:left w:val="none" w:sz="0" w:space="0" w:color="auto"/>
                            <w:bottom w:val="none" w:sz="0" w:space="0" w:color="auto"/>
                            <w:right w:val="none" w:sz="0" w:space="0" w:color="auto"/>
                          </w:divBdr>
                        </w:div>
                      </w:divsChild>
                    </w:div>
                    <w:div w:id="572279482">
                      <w:marLeft w:val="0"/>
                      <w:marRight w:val="0"/>
                      <w:marTop w:val="0"/>
                      <w:marBottom w:val="0"/>
                      <w:divBdr>
                        <w:top w:val="none" w:sz="0" w:space="0" w:color="auto"/>
                        <w:left w:val="none" w:sz="0" w:space="0" w:color="auto"/>
                        <w:bottom w:val="none" w:sz="0" w:space="0" w:color="auto"/>
                        <w:right w:val="none" w:sz="0" w:space="0" w:color="auto"/>
                      </w:divBdr>
                      <w:divsChild>
                        <w:div w:id="720716976">
                          <w:marLeft w:val="0"/>
                          <w:marRight w:val="0"/>
                          <w:marTop w:val="0"/>
                          <w:marBottom w:val="0"/>
                          <w:divBdr>
                            <w:top w:val="none" w:sz="0" w:space="0" w:color="auto"/>
                            <w:left w:val="none" w:sz="0" w:space="0" w:color="auto"/>
                            <w:bottom w:val="none" w:sz="0" w:space="0" w:color="auto"/>
                            <w:right w:val="none" w:sz="0" w:space="0" w:color="auto"/>
                          </w:divBdr>
                        </w:div>
                      </w:divsChild>
                    </w:div>
                    <w:div w:id="766074169">
                      <w:marLeft w:val="0"/>
                      <w:marRight w:val="0"/>
                      <w:marTop w:val="0"/>
                      <w:marBottom w:val="0"/>
                      <w:divBdr>
                        <w:top w:val="none" w:sz="0" w:space="0" w:color="auto"/>
                        <w:left w:val="none" w:sz="0" w:space="0" w:color="auto"/>
                        <w:bottom w:val="none" w:sz="0" w:space="0" w:color="auto"/>
                        <w:right w:val="none" w:sz="0" w:space="0" w:color="auto"/>
                      </w:divBdr>
                      <w:divsChild>
                        <w:div w:id="2026440672">
                          <w:marLeft w:val="0"/>
                          <w:marRight w:val="0"/>
                          <w:marTop w:val="0"/>
                          <w:marBottom w:val="0"/>
                          <w:divBdr>
                            <w:top w:val="none" w:sz="0" w:space="0" w:color="auto"/>
                            <w:left w:val="none" w:sz="0" w:space="0" w:color="auto"/>
                            <w:bottom w:val="none" w:sz="0" w:space="0" w:color="auto"/>
                            <w:right w:val="none" w:sz="0" w:space="0" w:color="auto"/>
                          </w:divBdr>
                        </w:div>
                      </w:divsChild>
                    </w:div>
                    <w:div w:id="805463955">
                      <w:marLeft w:val="0"/>
                      <w:marRight w:val="0"/>
                      <w:marTop w:val="0"/>
                      <w:marBottom w:val="0"/>
                      <w:divBdr>
                        <w:top w:val="none" w:sz="0" w:space="0" w:color="auto"/>
                        <w:left w:val="none" w:sz="0" w:space="0" w:color="auto"/>
                        <w:bottom w:val="none" w:sz="0" w:space="0" w:color="auto"/>
                        <w:right w:val="none" w:sz="0" w:space="0" w:color="auto"/>
                      </w:divBdr>
                      <w:divsChild>
                        <w:div w:id="473379371">
                          <w:marLeft w:val="0"/>
                          <w:marRight w:val="0"/>
                          <w:marTop w:val="0"/>
                          <w:marBottom w:val="0"/>
                          <w:divBdr>
                            <w:top w:val="none" w:sz="0" w:space="0" w:color="auto"/>
                            <w:left w:val="none" w:sz="0" w:space="0" w:color="auto"/>
                            <w:bottom w:val="none" w:sz="0" w:space="0" w:color="auto"/>
                            <w:right w:val="none" w:sz="0" w:space="0" w:color="auto"/>
                          </w:divBdr>
                        </w:div>
                      </w:divsChild>
                    </w:div>
                    <w:div w:id="875234999">
                      <w:marLeft w:val="0"/>
                      <w:marRight w:val="0"/>
                      <w:marTop w:val="0"/>
                      <w:marBottom w:val="0"/>
                      <w:divBdr>
                        <w:top w:val="none" w:sz="0" w:space="0" w:color="auto"/>
                        <w:left w:val="none" w:sz="0" w:space="0" w:color="auto"/>
                        <w:bottom w:val="none" w:sz="0" w:space="0" w:color="auto"/>
                        <w:right w:val="none" w:sz="0" w:space="0" w:color="auto"/>
                      </w:divBdr>
                      <w:divsChild>
                        <w:div w:id="120155035">
                          <w:marLeft w:val="0"/>
                          <w:marRight w:val="0"/>
                          <w:marTop w:val="0"/>
                          <w:marBottom w:val="0"/>
                          <w:divBdr>
                            <w:top w:val="none" w:sz="0" w:space="0" w:color="auto"/>
                            <w:left w:val="none" w:sz="0" w:space="0" w:color="auto"/>
                            <w:bottom w:val="none" w:sz="0" w:space="0" w:color="auto"/>
                            <w:right w:val="none" w:sz="0" w:space="0" w:color="auto"/>
                          </w:divBdr>
                        </w:div>
                        <w:div w:id="497581908">
                          <w:marLeft w:val="0"/>
                          <w:marRight w:val="0"/>
                          <w:marTop w:val="0"/>
                          <w:marBottom w:val="0"/>
                          <w:divBdr>
                            <w:top w:val="none" w:sz="0" w:space="0" w:color="auto"/>
                            <w:left w:val="none" w:sz="0" w:space="0" w:color="auto"/>
                            <w:bottom w:val="none" w:sz="0" w:space="0" w:color="auto"/>
                            <w:right w:val="none" w:sz="0" w:space="0" w:color="auto"/>
                          </w:divBdr>
                        </w:div>
                        <w:div w:id="539363886">
                          <w:marLeft w:val="0"/>
                          <w:marRight w:val="0"/>
                          <w:marTop w:val="0"/>
                          <w:marBottom w:val="0"/>
                          <w:divBdr>
                            <w:top w:val="none" w:sz="0" w:space="0" w:color="auto"/>
                            <w:left w:val="none" w:sz="0" w:space="0" w:color="auto"/>
                            <w:bottom w:val="none" w:sz="0" w:space="0" w:color="auto"/>
                            <w:right w:val="none" w:sz="0" w:space="0" w:color="auto"/>
                          </w:divBdr>
                        </w:div>
                        <w:div w:id="1632437937">
                          <w:marLeft w:val="0"/>
                          <w:marRight w:val="0"/>
                          <w:marTop w:val="0"/>
                          <w:marBottom w:val="0"/>
                          <w:divBdr>
                            <w:top w:val="none" w:sz="0" w:space="0" w:color="auto"/>
                            <w:left w:val="none" w:sz="0" w:space="0" w:color="auto"/>
                            <w:bottom w:val="none" w:sz="0" w:space="0" w:color="auto"/>
                            <w:right w:val="none" w:sz="0" w:space="0" w:color="auto"/>
                          </w:divBdr>
                        </w:div>
                      </w:divsChild>
                    </w:div>
                    <w:div w:id="915747983">
                      <w:marLeft w:val="0"/>
                      <w:marRight w:val="0"/>
                      <w:marTop w:val="0"/>
                      <w:marBottom w:val="0"/>
                      <w:divBdr>
                        <w:top w:val="none" w:sz="0" w:space="0" w:color="auto"/>
                        <w:left w:val="none" w:sz="0" w:space="0" w:color="auto"/>
                        <w:bottom w:val="none" w:sz="0" w:space="0" w:color="auto"/>
                        <w:right w:val="none" w:sz="0" w:space="0" w:color="auto"/>
                      </w:divBdr>
                      <w:divsChild>
                        <w:div w:id="1119304209">
                          <w:marLeft w:val="0"/>
                          <w:marRight w:val="0"/>
                          <w:marTop w:val="0"/>
                          <w:marBottom w:val="0"/>
                          <w:divBdr>
                            <w:top w:val="none" w:sz="0" w:space="0" w:color="auto"/>
                            <w:left w:val="none" w:sz="0" w:space="0" w:color="auto"/>
                            <w:bottom w:val="none" w:sz="0" w:space="0" w:color="auto"/>
                            <w:right w:val="none" w:sz="0" w:space="0" w:color="auto"/>
                          </w:divBdr>
                        </w:div>
                      </w:divsChild>
                    </w:div>
                    <w:div w:id="1082335733">
                      <w:marLeft w:val="0"/>
                      <w:marRight w:val="0"/>
                      <w:marTop w:val="0"/>
                      <w:marBottom w:val="0"/>
                      <w:divBdr>
                        <w:top w:val="none" w:sz="0" w:space="0" w:color="auto"/>
                        <w:left w:val="none" w:sz="0" w:space="0" w:color="auto"/>
                        <w:bottom w:val="none" w:sz="0" w:space="0" w:color="auto"/>
                        <w:right w:val="none" w:sz="0" w:space="0" w:color="auto"/>
                      </w:divBdr>
                      <w:divsChild>
                        <w:div w:id="681324710">
                          <w:marLeft w:val="0"/>
                          <w:marRight w:val="0"/>
                          <w:marTop w:val="0"/>
                          <w:marBottom w:val="0"/>
                          <w:divBdr>
                            <w:top w:val="none" w:sz="0" w:space="0" w:color="auto"/>
                            <w:left w:val="none" w:sz="0" w:space="0" w:color="auto"/>
                            <w:bottom w:val="none" w:sz="0" w:space="0" w:color="auto"/>
                            <w:right w:val="none" w:sz="0" w:space="0" w:color="auto"/>
                          </w:divBdr>
                        </w:div>
                        <w:div w:id="752091494">
                          <w:marLeft w:val="0"/>
                          <w:marRight w:val="0"/>
                          <w:marTop w:val="0"/>
                          <w:marBottom w:val="0"/>
                          <w:divBdr>
                            <w:top w:val="none" w:sz="0" w:space="0" w:color="auto"/>
                            <w:left w:val="none" w:sz="0" w:space="0" w:color="auto"/>
                            <w:bottom w:val="none" w:sz="0" w:space="0" w:color="auto"/>
                            <w:right w:val="none" w:sz="0" w:space="0" w:color="auto"/>
                          </w:divBdr>
                        </w:div>
                        <w:div w:id="862983688">
                          <w:marLeft w:val="0"/>
                          <w:marRight w:val="0"/>
                          <w:marTop w:val="0"/>
                          <w:marBottom w:val="0"/>
                          <w:divBdr>
                            <w:top w:val="none" w:sz="0" w:space="0" w:color="auto"/>
                            <w:left w:val="none" w:sz="0" w:space="0" w:color="auto"/>
                            <w:bottom w:val="none" w:sz="0" w:space="0" w:color="auto"/>
                            <w:right w:val="none" w:sz="0" w:space="0" w:color="auto"/>
                          </w:divBdr>
                        </w:div>
                        <w:div w:id="1149058776">
                          <w:marLeft w:val="0"/>
                          <w:marRight w:val="0"/>
                          <w:marTop w:val="0"/>
                          <w:marBottom w:val="0"/>
                          <w:divBdr>
                            <w:top w:val="none" w:sz="0" w:space="0" w:color="auto"/>
                            <w:left w:val="none" w:sz="0" w:space="0" w:color="auto"/>
                            <w:bottom w:val="none" w:sz="0" w:space="0" w:color="auto"/>
                            <w:right w:val="none" w:sz="0" w:space="0" w:color="auto"/>
                          </w:divBdr>
                        </w:div>
                        <w:div w:id="1752316130">
                          <w:marLeft w:val="0"/>
                          <w:marRight w:val="0"/>
                          <w:marTop w:val="0"/>
                          <w:marBottom w:val="0"/>
                          <w:divBdr>
                            <w:top w:val="none" w:sz="0" w:space="0" w:color="auto"/>
                            <w:left w:val="none" w:sz="0" w:space="0" w:color="auto"/>
                            <w:bottom w:val="none" w:sz="0" w:space="0" w:color="auto"/>
                            <w:right w:val="none" w:sz="0" w:space="0" w:color="auto"/>
                          </w:divBdr>
                        </w:div>
                        <w:div w:id="1972974541">
                          <w:marLeft w:val="0"/>
                          <w:marRight w:val="0"/>
                          <w:marTop w:val="0"/>
                          <w:marBottom w:val="0"/>
                          <w:divBdr>
                            <w:top w:val="none" w:sz="0" w:space="0" w:color="auto"/>
                            <w:left w:val="none" w:sz="0" w:space="0" w:color="auto"/>
                            <w:bottom w:val="none" w:sz="0" w:space="0" w:color="auto"/>
                            <w:right w:val="none" w:sz="0" w:space="0" w:color="auto"/>
                          </w:divBdr>
                        </w:div>
                      </w:divsChild>
                    </w:div>
                    <w:div w:id="1191647749">
                      <w:marLeft w:val="0"/>
                      <w:marRight w:val="0"/>
                      <w:marTop w:val="0"/>
                      <w:marBottom w:val="0"/>
                      <w:divBdr>
                        <w:top w:val="none" w:sz="0" w:space="0" w:color="auto"/>
                        <w:left w:val="none" w:sz="0" w:space="0" w:color="auto"/>
                        <w:bottom w:val="none" w:sz="0" w:space="0" w:color="auto"/>
                        <w:right w:val="none" w:sz="0" w:space="0" w:color="auto"/>
                      </w:divBdr>
                      <w:divsChild>
                        <w:div w:id="826284990">
                          <w:marLeft w:val="0"/>
                          <w:marRight w:val="0"/>
                          <w:marTop w:val="0"/>
                          <w:marBottom w:val="0"/>
                          <w:divBdr>
                            <w:top w:val="none" w:sz="0" w:space="0" w:color="auto"/>
                            <w:left w:val="none" w:sz="0" w:space="0" w:color="auto"/>
                            <w:bottom w:val="none" w:sz="0" w:space="0" w:color="auto"/>
                            <w:right w:val="none" w:sz="0" w:space="0" w:color="auto"/>
                          </w:divBdr>
                        </w:div>
                      </w:divsChild>
                    </w:div>
                    <w:div w:id="1388451018">
                      <w:marLeft w:val="0"/>
                      <w:marRight w:val="0"/>
                      <w:marTop w:val="0"/>
                      <w:marBottom w:val="0"/>
                      <w:divBdr>
                        <w:top w:val="none" w:sz="0" w:space="0" w:color="auto"/>
                        <w:left w:val="none" w:sz="0" w:space="0" w:color="auto"/>
                        <w:bottom w:val="none" w:sz="0" w:space="0" w:color="auto"/>
                        <w:right w:val="none" w:sz="0" w:space="0" w:color="auto"/>
                      </w:divBdr>
                      <w:divsChild>
                        <w:div w:id="1886597125">
                          <w:marLeft w:val="0"/>
                          <w:marRight w:val="0"/>
                          <w:marTop w:val="0"/>
                          <w:marBottom w:val="0"/>
                          <w:divBdr>
                            <w:top w:val="none" w:sz="0" w:space="0" w:color="auto"/>
                            <w:left w:val="none" w:sz="0" w:space="0" w:color="auto"/>
                            <w:bottom w:val="none" w:sz="0" w:space="0" w:color="auto"/>
                            <w:right w:val="none" w:sz="0" w:space="0" w:color="auto"/>
                          </w:divBdr>
                        </w:div>
                      </w:divsChild>
                    </w:div>
                    <w:div w:id="1722094771">
                      <w:marLeft w:val="0"/>
                      <w:marRight w:val="0"/>
                      <w:marTop w:val="0"/>
                      <w:marBottom w:val="0"/>
                      <w:divBdr>
                        <w:top w:val="none" w:sz="0" w:space="0" w:color="auto"/>
                        <w:left w:val="none" w:sz="0" w:space="0" w:color="auto"/>
                        <w:bottom w:val="none" w:sz="0" w:space="0" w:color="auto"/>
                        <w:right w:val="none" w:sz="0" w:space="0" w:color="auto"/>
                      </w:divBdr>
                      <w:divsChild>
                        <w:div w:id="1836846480">
                          <w:marLeft w:val="0"/>
                          <w:marRight w:val="0"/>
                          <w:marTop w:val="0"/>
                          <w:marBottom w:val="0"/>
                          <w:divBdr>
                            <w:top w:val="none" w:sz="0" w:space="0" w:color="auto"/>
                            <w:left w:val="none" w:sz="0" w:space="0" w:color="auto"/>
                            <w:bottom w:val="none" w:sz="0" w:space="0" w:color="auto"/>
                            <w:right w:val="none" w:sz="0" w:space="0" w:color="auto"/>
                          </w:divBdr>
                        </w:div>
                      </w:divsChild>
                    </w:div>
                    <w:div w:id="1770663659">
                      <w:marLeft w:val="0"/>
                      <w:marRight w:val="0"/>
                      <w:marTop w:val="0"/>
                      <w:marBottom w:val="0"/>
                      <w:divBdr>
                        <w:top w:val="none" w:sz="0" w:space="0" w:color="auto"/>
                        <w:left w:val="none" w:sz="0" w:space="0" w:color="auto"/>
                        <w:bottom w:val="none" w:sz="0" w:space="0" w:color="auto"/>
                        <w:right w:val="none" w:sz="0" w:space="0" w:color="auto"/>
                      </w:divBdr>
                      <w:divsChild>
                        <w:div w:id="1459568844">
                          <w:marLeft w:val="0"/>
                          <w:marRight w:val="0"/>
                          <w:marTop w:val="0"/>
                          <w:marBottom w:val="0"/>
                          <w:divBdr>
                            <w:top w:val="none" w:sz="0" w:space="0" w:color="auto"/>
                            <w:left w:val="none" w:sz="0" w:space="0" w:color="auto"/>
                            <w:bottom w:val="none" w:sz="0" w:space="0" w:color="auto"/>
                            <w:right w:val="none" w:sz="0" w:space="0" w:color="auto"/>
                          </w:divBdr>
                        </w:div>
                      </w:divsChild>
                    </w:div>
                    <w:div w:id="1775519130">
                      <w:marLeft w:val="0"/>
                      <w:marRight w:val="0"/>
                      <w:marTop w:val="0"/>
                      <w:marBottom w:val="0"/>
                      <w:divBdr>
                        <w:top w:val="none" w:sz="0" w:space="0" w:color="auto"/>
                        <w:left w:val="none" w:sz="0" w:space="0" w:color="auto"/>
                        <w:bottom w:val="none" w:sz="0" w:space="0" w:color="auto"/>
                        <w:right w:val="none" w:sz="0" w:space="0" w:color="auto"/>
                      </w:divBdr>
                      <w:divsChild>
                        <w:div w:id="107893685">
                          <w:marLeft w:val="0"/>
                          <w:marRight w:val="0"/>
                          <w:marTop w:val="0"/>
                          <w:marBottom w:val="0"/>
                          <w:divBdr>
                            <w:top w:val="none" w:sz="0" w:space="0" w:color="auto"/>
                            <w:left w:val="none" w:sz="0" w:space="0" w:color="auto"/>
                            <w:bottom w:val="none" w:sz="0" w:space="0" w:color="auto"/>
                            <w:right w:val="none" w:sz="0" w:space="0" w:color="auto"/>
                          </w:divBdr>
                        </w:div>
                      </w:divsChild>
                    </w:div>
                    <w:div w:id="1952198962">
                      <w:marLeft w:val="0"/>
                      <w:marRight w:val="0"/>
                      <w:marTop w:val="0"/>
                      <w:marBottom w:val="0"/>
                      <w:divBdr>
                        <w:top w:val="none" w:sz="0" w:space="0" w:color="auto"/>
                        <w:left w:val="none" w:sz="0" w:space="0" w:color="auto"/>
                        <w:bottom w:val="none" w:sz="0" w:space="0" w:color="auto"/>
                        <w:right w:val="none" w:sz="0" w:space="0" w:color="auto"/>
                      </w:divBdr>
                      <w:divsChild>
                        <w:div w:id="2977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7642">
      <w:bodyDiv w:val="1"/>
      <w:marLeft w:val="0"/>
      <w:marRight w:val="0"/>
      <w:marTop w:val="0"/>
      <w:marBottom w:val="0"/>
      <w:divBdr>
        <w:top w:val="none" w:sz="0" w:space="0" w:color="auto"/>
        <w:left w:val="none" w:sz="0" w:space="0" w:color="auto"/>
        <w:bottom w:val="none" w:sz="0" w:space="0" w:color="auto"/>
        <w:right w:val="none" w:sz="0" w:space="0" w:color="auto"/>
      </w:divBdr>
    </w:div>
    <w:div w:id="769737948">
      <w:bodyDiv w:val="1"/>
      <w:marLeft w:val="0"/>
      <w:marRight w:val="0"/>
      <w:marTop w:val="0"/>
      <w:marBottom w:val="0"/>
      <w:divBdr>
        <w:top w:val="none" w:sz="0" w:space="0" w:color="auto"/>
        <w:left w:val="none" w:sz="0" w:space="0" w:color="auto"/>
        <w:bottom w:val="none" w:sz="0" w:space="0" w:color="auto"/>
        <w:right w:val="none" w:sz="0" w:space="0" w:color="auto"/>
      </w:divBdr>
    </w:div>
    <w:div w:id="906263405">
      <w:bodyDiv w:val="1"/>
      <w:marLeft w:val="0"/>
      <w:marRight w:val="0"/>
      <w:marTop w:val="0"/>
      <w:marBottom w:val="0"/>
      <w:divBdr>
        <w:top w:val="none" w:sz="0" w:space="0" w:color="auto"/>
        <w:left w:val="none" w:sz="0" w:space="0" w:color="auto"/>
        <w:bottom w:val="none" w:sz="0" w:space="0" w:color="auto"/>
        <w:right w:val="none" w:sz="0" w:space="0" w:color="auto"/>
      </w:divBdr>
    </w:div>
    <w:div w:id="962613274">
      <w:bodyDiv w:val="1"/>
      <w:marLeft w:val="0"/>
      <w:marRight w:val="0"/>
      <w:marTop w:val="0"/>
      <w:marBottom w:val="0"/>
      <w:divBdr>
        <w:top w:val="none" w:sz="0" w:space="0" w:color="auto"/>
        <w:left w:val="none" w:sz="0" w:space="0" w:color="auto"/>
        <w:bottom w:val="none" w:sz="0" w:space="0" w:color="auto"/>
        <w:right w:val="none" w:sz="0" w:space="0" w:color="auto"/>
      </w:divBdr>
    </w:div>
    <w:div w:id="1216894251">
      <w:bodyDiv w:val="1"/>
      <w:marLeft w:val="0"/>
      <w:marRight w:val="0"/>
      <w:marTop w:val="0"/>
      <w:marBottom w:val="0"/>
      <w:divBdr>
        <w:top w:val="none" w:sz="0" w:space="0" w:color="auto"/>
        <w:left w:val="none" w:sz="0" w:space="0" w:color="auto"/>
        <w:bottom w:val="none" w:sz="0" w:space="0" w:color="auto"/>
        <w:right w:val="none" w:sz="0" w:space="0" w:color="auto"/>
      </w:divBdr>
    </w:div>
    <w:div w:id="1388844420">
      <w:bodyDiv w:val="1"/>
      <w:marLeft w:val="0"/>
      <w:marRight w:val="0"/>
      <w:marTop w:val="0"/>
      <w:marBottom w:val="0"/>
      <w:divBdr>
        <w:top w:val="none" w:sz="0" w:space="0" w:color="auto"/>
        <w:left w:val="none" w:sz="0" w:space="0" w:color="auto"/>
        <w:bottom w:val="none" w:sz="0" w:space="0" w:color="auto"/>
        <w:right w:val="none" w:sz="0" w:space="0" w:color="auto"/>
      </w:divBdr>
    </w:div>
    <w:div w:id="1425104928">
      <w:bodyDiv w:val="1"/>
      <w:marLeft w:val="0"/>
      <w:marRight w:val="0"/>
      <w:marTop w:val="0"/>
      <w:marBottom w:val="0"/>
      <w:divBdr>
        <w:top w:val="none" w:sz="0" w:space="0" w:color="auto"/>
        <w:left w:val="none" w:sz="0" w:space="0" w:color="auto"/>
        <w:bottom w:val="none" w:sz="0" w:space="0" w:color="auto"/>
        <w:right w:val="none" w:sz="0" w:space="0" w:color="auto"/>
      </w:divBdr>
      <w:divsChild>
        <w:div w:id="447313650">
          <w:marLeft w:val="0"/>
          <w:marRight w:val="0"/>
          <w:marTop w:val="0"/>
          <w:marBottom w:val="0"/>
          <w:divBdr>
            <w:top w:val="none" w:sz="0" w:space="0" w:color="auto"/>
            <w:left w:val="none" w:sz="0" w:space="0" w:color="auto"/>
            <w:bottom w:val="none" w:sz="0" w:space="0" w:color="auto"/>
            <w:right w:val="none" w:sz="0" w:space="0" w:color="auto"/>
          </w:divBdr>
          <w:divsChild>
            <w:div w:id="1092236459">
              <w:marLeft w:val="0"/>
              <w:marRight w:val="0"/>
              <w:marTop w:val="0"/>
              <w:marBottom w:val="0"/>
              <w:divBdr>
                <w:top w:val="none" w:sz="0" w:space="0" w:color="auto"/>
                <w:left w:val="none" w:sz="0" w:space="0" w:color="auto"/>
                <w:bottom w:val="none" w:sz="0" w:space="0" w:color="auto"/>
                <w:right w:val="none" w:sz="0" w:space="0" w:color="auto"/>
              </w:divBdr>
              <w:divsChild>
                <w:div w:id="1000086328">
                  <w:marLeft w:val="0"/>
                  <w:marRight w:val="0"/>
                  <w:marTop w:val="0"/>
                  <w:marBottom w:val="0"/>
                  <w:divBdr>
                    <w:top w:val="none" w:sz="0" w:space="0" w:color="auto"/>
                    <w:left w:val="none" w:sz="0" w:space="0" w:color="auto"/>
                    <w:bottom w:val="none" w:sz="0" w:space="0" w:color="auto"/>
                    <w:right w:val="none" w:sz="0" w:space="0" w:color="auto"/>
                  </w:divBdr>
                  <w:divsChild>
                    <w:div w:id="29190110">
                      <w:marLeft w:val="0"/>
                      <w:marRight w:val="0"/>
                      <w:marTop w:val="0"/>
                      <w:marBottom w:val="0"/>
                      <w:divBdr>
                        <w:top w:val="none" w:sz="0" w:space="0" w:color="auto"/>
                        <w:left w:val="none" w:sz="0" w:space="0" w:color="auto"/>
                        <w:bottom w:val="none" w:sz="0" w:space="0" w:color="auto"/>
                        <w:right w:val="none" w:sz="0" w:space="0" w:color="auto"/>
                      </w:divBdr>
                      <w:divsChild>
                        <w:div w:id="699475590">
                          <w:marLeft w:val="0"/>
                          <w:marRight w:val="0"/>
                          <w:marTop w:val="0"/>
                          <w:marBottom w:val="0"/>
                          <w:divBdr>
                            <w:top w:val="none" w:sz="0" w:space="0" w:color="auto"/>
                            <w:left w:val="none" w:sz="0" w:space="0" w:color="auto"/>
                            <w:bottom w:val="none" w:sz="0" w:space="0" w:color="auto"/>
                            <w:right w:val="none" w:sz="0" w:space="0" w:color="auto"/>
                          </w:divBdr>
                        </w:div>
                      </w:divsChild>
                    </w:div>
                    <w:div w:id="258948515">
                      <w:marLeft w:val="0"/>
                      <w:marRight w:val="0"/>
                      <w:marTop w:val="0"/>
                      <w:marBottom w:val="0"/>
                      <w:divBdr>
                        <w:top w:val="none" w:sz="0" w:space="0" w:color="auto"/>
                        <w:left w:val="none" w:sz="0" w:space="0" w:color="auto"/>
                        <w:bottom w:val="none" w:sz="0" w:space="0" w:color="auto"/>
                        <w:right w:val="none" w:sz="0" w:space="0" w:color="auto"/>
                      </w:divBdr>
                      <w:divsChild>
                        <w:div w:id="1175458554">
                          <w:marLeft w:val="0"/>
                          <w:marRight w:val="0"/>
                          <w:marTop w:val="0"/>
                          <w:marBottom w:val="0"/>
                          <w:divBdr>
                            <w:top w:val="none" w:sz="0" w:space="0" w:color="auto"/>
                            <w:left w:val="none" w:sz="0" w:space="0" w:color="auto"/>
                            <w:bottom w:val="none" w:sz="0" w:space="0" w:color="auto"/>
                            <w:right w:val="none" w:sz="0" w:space="0" w:color="auto"/>
                          </w:divBdr>
                        </w:div>
                      </w:divsChild>
                    </w:div>
                    <w:div w:id="346367557">
                      <w:marLeft w:val="0"/>
                      <w:marRight w:val="0"/>
                      <w:marTop w:val="0"/>
                      <w:marBottom w:val="0"/>
                      <w:divBdr>
                        <w:top w:val="none" w:sz="0" w:space="0" w:color="auto"/>
                        <w:left w:val="none" w:sz="0" w:space="0" w:color="auto"/>
                        <w:bottom w:val="none" w:sz="0" w:space="0" w:color="auto"/>
                        <w:right w:val="none" w:sz="0" w:space="0" w:color="auto"/>
                      </w:divBdr>
                      <w:divsChild>
                        <w:div w:id="417674757">
                          <w:marLeft w:val="0"/>
                          <w:marRight w:val="0"/>
                          <w:marTop w:val="0"/>
                          <w:marBottom w:val="0"/>
                          <w:divBdr>
                            <w:top w:val="none" w:sz="0" w:space="0" w:color="auto"/>
                            <w:left w:val="none" w:sz="0" w:space="0" w:color="auto"/>
                            <w:bottom w:val="none" w:sz="0" w:space="0" w:color="auto"/>
                            <w:right w:val="none" w:sz="0" w:space="0" w:color="auto"/>
                          </w:divBdr>
                        </w:div>
                        <w:div w:id="533008784">
                          <w:marLeft w:val="0"/>
                          <w:marRight w:val="0"/>
                          <w:marTop w:val="0"/>
                          <w:marBottom w:val="0"/>
                          <w:divBdr>
                            <w:top w:val="none" w:sz="0" w:space="0" w:color="auto"/>
                            <w:left w:val="none" w:sz="0" w:space="0" w:color="auto"/>
                            <w:bottom w:val="none" w:sz="0" w:space="0" w:color="auto"/>
                            <w:right w:val="none" w:sz="0" w:space="0" w:color="auto"/>
                          </w:divBdr>
                        </w:div>
                        <w:div w:id="1056851587">
                          <w:marLeft w:val="0"/>
                          <w:marRight w:val="0"/>
                          <w:marTop w:val="0"/>
                          <w:marBottom w:val="0"/>
                          <w:divBdr>
                            <w:top w:val="none" w:sz="0" w:space="0" w:color="auto"/>
                            <w:left w:val="none" w:sz="0" w:space="0" w:color="auto"/>
                            <w:bottom w:val="none" w:sz="0" w:space="0" w:color="auto"/>
                            <w:right w:val="none" w:sz="0" w:space="0" w:color="auto"/>
                          </w:divBdr>
                        </w:div>
                        <w:div w:id="1328440521">
                          <w:marLeft w:val="0"/>
                          <w:marRight w:val="0"/>
                          <w:marTop w:val="0"/>
                          <w:marBottom w:val="0"/>
                          <w:divBdr>
                            <w:top w:val="none" w:sz="0" w:space="0" w:color="auto"/>
                            <w:left w:val="none" w:sz="0" w:space="0" w:color="auto"/>
                            <w:bottom w:val="none" w:sz="0" w:space="0" w:color="auto"/>
                            <w:right w:val="none" w:sz="0" w:space="0" w:color="auto"/>
                          </w:divBdr>
                        </w:div>
                        <w:div w:id="1624992282">
                          <w:marLeft w:val="0"/>
                          <w:marRight w:val="0"/>
                          <w:marTop w:val="0"/>
                          <w:marBottom w:val="0"/>
                          <w:divBdr>
                            <w:top w:val="none" w:sz="0" w:space="0" w:color="auto"/>
                            <w:left w:val="none" w:sz="0" w:space="0" w:color="auto"/>
                            <w:bottom w:val="none" w:sz="0" w:space="0" w:color="auto"/>
                            <w:right w:val="none" w:sz="0" w:space="0" w:color="auto"/>
                          </w:divBdr>
                        </w:div>
                        <w:div w:id="1697270995">
                          <w:marLeft w:val="0"/>
                          <w:marRight w:val="0"/>
                          <w:marTop w:val="0"/>
                          <w:marBottom w:val="0"/>
                          <w:divBdr>
                            <w:top w:val="none" w:sz="0" w:space="0" w:color="auto"/>
                            <w:left w:val="none" w:sz="0" w:space="0" w:color="auto"/>
                            <w:bottom w:val="none" w:sz="0" w:space="0" w:color="auto"/>
                            <w:right w:val="none" w:sz="0" w:space="0" w:color="auto"/>
                          </w:divBdr>
                        </w:div>
                      </w:divsChild>
                    </w:div>
                    <w:div w:id="1053843711">
                      <w:marLeft w:val="0"/>
                      <w:marRight w:val="0"/>
                      <w:marTop w:val="0"/>
                      <w:marBottom w:val="0"/>
                      <w:divBdr>
                        <w:top w:val="none" w:sz="0" w:space="0" w:color="auto"/>
                        <w:left w:val="none" w:sz="0" w:space="0" w:color="auto"/>
                        <w:bottom w:val="none" w:sz="0" w:space="0" w:color="auto"/>
                        <w:right w:val="none" w:sz="0" w:space="0" w:color="auto"/>
                      </w:divBdr>
                      <w:divsChild>
                        <w:div w:id="970137213">
                          <w:marLeft w:val="0"/>
                          <w:marRight w:val="0"/>
                          <w:marTop w:val="0"/>
                          <w:marBottom w:val="0"/>
                          <w:divBdr>
                            <w:top w:val="none" w:sz="0" w:space="0" w:color="auto"/>
                            <w:left w:val="none" w:sz="0" w:space="0" w:color="auto"/>
                            <w:bottom w:val="none" w:sz="0" w:space="0" w:color="auto"/>
                            <w:right w:val="none" w:sz="0" w:space="0" w:color="auto"/>
                          </w:divBdr>
                        </w:div>
                      </w:divsChild>
                    </w:div>
                    <w:div w:id="1140075391">
                      <w:marLeft w:val="0"/>
                      <w:marRight w:val="0"/>
                      <w:marTop w:val="0"/>
                      <w:marBottom w:val="0"/>
                      <w:divBdr>
                        <w:top w:val="none" w:sz="0" w:space="0" w:color="auto"/>
                        <w:left w:val="none" w:sz="0" w:space="0" w:color="auto"/>
                        <w:bottom w:val="none" w:sz="0" w:space="0" w:color="auto"/>
                        <w:right w:val="none" w:sz="0" w:space="0" w:color="auto"/>
                      </w:divBdr>
                      <w:divsChild>
                        <w:div w:id="1750150946">
                          <w:marLeft w:val="0"/>
                          <w:marRight w:val="0"/>
                          <w:marTop w:val="0"/>
                          <w:marBottom w:val="0"/>
                          <w:divBdr>
                            <w:top w:val="none" w:sz="0" w:space="0" w:color="auto"/>
                            <w:left w:val="none" w:sz="0" w:space="0" w:color="auto"/>
                            <w:bottom w:val="none" w:sz="0" w:space="0" w:color="auto"/>
                            <w:right w:val="none" w:sz="0" w:space="0" w:color="auto"/>
                          </w:divBdr>
                        </w:div>
                      </w:divsChild>
                    </w:div>
                    <w:div w:id="1140459318">
                      <w:marLeft w:val="0"/>
                      <w:marRight w:val="0"/>
                      <w:marTop w:val="0"/>
                      <w:marBottom w:val="0"/>
                      <w:divBdr>
                        <w:top w:val="none" w:sz="0" w:space="0" w:color="auto"/>
                        <w:left w:val="none" w:sz="0" w:space="0" w:color="auto"/>
                        <w:bottom w:val="none" w:sz="0" w:space="0" w:color="auto"/>
                        <w:right w:val="none" w:sz="0" w:space="0" w:color="auto"/>
                      </w:divBdr>
                      <w:divsChild>
                        <w:div w:id="679235144">
                          <w:marLeft w:val="0"/>
                          <w:marRight w:val="0"/>
                          <w:marTop w:val="0"/>
                          <w:marBottom w:val="0"/>
                          <w:divBdr>
                            <w:top w:val="none" w:sz="0" w:space="0" w:color="auto"/>
                            <w:left w:val="none" w:sz="0" w:space="0" w:color="auto"/>
                            <w:bottom w:val="none" w:sz="0" w:space="0" w:color="auto"/>
                            <w:right w:val="none" w:sz="0" w:space="0" w:color="auto"/>
                          </w:divBdr>
                        </w:div>
                        <w:div w:id="1256212924">
                          <w:marLeft w:val="0"/>
                          <w:marRight w:val="0"/>
                          <w:marTop w:val="0"/>
                          <w:marBottom w:val="0"/>
                          <w:divBdr>
                            <w:top w:val="none" w:sz="0" w:space="0" w:color="auto"/>
                            <w:left w:val="none" w:sz="0" w:space="0" w:color="auto"/>
                            <w:bottom w:val="none" w:sz="0" w:space="0" w:color="auto"/>
                            <w:right w:val="none" w:sz="0" w:space="0" w:color="auto"/>
                          </w:divBdr>
                        </w:div>
                        <w:div w:id="1452822642">
                          <w:marLeft w:val="0"/>
                          <w:marRight w:val="0"/>
                          <w:marTop w:val="0"/>
                          <w:marBottom w:val="0"/>
                          <w:divBdr>
                            <w:top w:val="none" w:sz="0" w:space="0" w:color="auto"/>
                            <w:left w:val="none" w:sz="0" w:space="0" w:color="auto"/>
                            <w:bottom w:val="none" w:sz="0" w:space="0" w:color="auto"/>
                            <w:right w:val="none" w:sz="0" w:space="0" w:color="auto"/>
                          </w:divBdr>
                        </w:div>
                        <w:div w:id="1558904929">
                          <w:marLeft w:val="0"/>
                          <w:marRight w:val="0"/>
                          <w:marTop w:val="0"/>
                          <w:marBottom w:val="0"/>
                          <w:divBdr>
                            <w:top w:val="none" w:sz="0" w:space="0" w:color="auto"/>
                            <w:left w:val="none" w:sz="0" w:space="0" w:color="auto"/>
                            <w:bottom w:val="none" w:sz="0" w:space="0" w:color="auto"/>
                            <w:right w:val="none" w:sz="0" w:space="0" w:color="auto"/>
                          </w:divBdr>
                        </w:div>
                      </w:divsChild>
                    </w:div>
                    <w:div w:id="1214923114">
                      <w:marLeft w:val="0"/>
                      <w:marRight w:val="0"/>
                      <w:marTop w:val="0"/>
                      <w:marBottom w:val="0"/>
                      <w:divBdr>
                        <w:top w:val="none" w:sz="0" w:space="0" w:color="auto"/>
                        <w:left w:val="none" w:sz="0" w:space="0" w:color="auto"/>
                        <w:bottom w:val="none" w:sz="0" w:space="0" w:color="auto"/>
                        <w:right w:val="none" w:sz="0" w:space="0" w:color="auto"/>
                      </w:divBdr>
                      <w:divsChild>
                        <w:div w:id="688604917">
                          <w:marLeft w:val="0"/>
                          <w:marRight w:val="0"/>
                          <w:marTop w:val="0"/>
                          <w:marBottom w:val="0"/>
                          <w:divBdr>
                            <w:top w:val="none" w:sz="0" w:space="0" w:color="auto"/>
                            <w:left w:val="none" w:sz="0" w:space="0" w:color="auto"/>
                            <w:bottom w:val="none" w:sz="0" w:space="0" w:color="auto"/>
                            <w:right w:val="none" w:sz="0" w:space="0" w:color="auto"/>
                          </w:divBdr>
                        </w:div>
                      </w:divsChild>
                    </w:div>
                    <w:div w:id="1325086217">
                      <w:marLeft w:val="0"/>
                      <w:marRight w:val="0"/>
                      <w:marTop w:val="0"/>
                      <w:marBottom w:val="0"/>
                      <w:divBdr>
                        <w:top w:val="none" w:sz="0" w:space="0" w:color="auto"/>
                        <w:left w:val="none" w:sz="0" w:space="0" w:color="auto"/>
                        <w:bottom w:val="none" w:sz="0" w:space="0" w:color="auto"/>
                        <w:right w:val="none" w:sz="0" w:space="0" w:color="auto"/>
                      </w:divBdr>
                      <w:divsChild>
                        <w:div w:id="1394962131">
                          <w:marLeft w:val="0"/>
                          <w:marRight w:val="0"/>
                          <w:marTop w:val="0"/>
                          <w:marBottom w:val="0"/>
                          <w:divBdr>
                            <w:top w:val="none" w:sz="0" w:space="0" w:color="auto"/>
                            <w:left w:val="none" w:sz="0" w:space="0" w:color="auto"/>
                            <w:bottom w:val="none" w:sz="0" w:space="0" w:color="auto"/>
                            <w:right w:val="none" w:sz="0" w:space="0" w:color="auto"/>
                          </w:divBdr>
                        </w:div>
                      </w:divsChild>
                    </w:div>
                    <w:div w:id="1359086682">
                      <w:marLeft w:val="0"/>
                      <w:marRight w:val="0"/>
                      <w:marTop w:val="0"/>
                      <w:marBottom w:val="0"/>
                      <w:divBdr>
                        <w:top w:val="none" w:sz="0" w:space="0" w:color="auto"/>
                        <w:left w:val="none" w:sz="0" w:space="0" w:color="auto"/>
                        <w:bottom w:val="none" w:sz="0" w:space="0" w:color="auto"/>
                        <w:right w:val="none" w:sz="0" w:space="0" w:color="auto"/>
                      </w:divBdr>
                      <w:divsChild>
                        <w:div w:id="215357881">
                          <w:marLeft w:val="0"/>
                          <w:marRight w:val="0"/>
                          <w:marTop w:val="0"/>
                          <w:marBottom w:val="0"/>
                          <w:divBdr>
                            <w:top w:val="none" w:sz="0" w:space="0" w:color="auto"/>
                            <w:left w:val="none" w:sz="0" w:space="0" w:color="auto"/>
                            <w:bottom w:val="none" w:sz="0" w:space="0" w:color="auto"/>
                            <w:right w:val="none" w:sz="0" w:space="0" w:color="auto"/>
                          </w:divBdr>
                        </w:div>
                      </w:divsChild>
                    </w:div>
                    <w:div w:id="1395816759">
                      <w:marLeft w:val="0"/>
                      <w:marRight w:val="0"/>
                      <w:marTop w:val="0"/>
                      <w:marBottom w:val="0"/>
                      <w:divBdr>
                        <w:top w:val="none" w:sz="0" w:space="0" w:color="auto"/>
                        <w:left w:val="none" w:sz="0" w:space="0" w:color="auto"/>
                        <w:bottom w:val="none" w:sz="0" w:space="0" w:color="auto"/>
                        <w:right w:val="none" w:sz="0" w:space="0" w:color="auto"/>
                      </w:divBdr>
                      <w:divsChild>
                        <w:div w:id="395933069">
                          <w:marLeft w:val="0"/>
                          <w:marRight w:val="0"/>
                          <w:marTop w:val="0"/>
                          <w:marBottom w:val="0"/>
                          <w:divBdr>
                            <w:top w:val="none" w:sz="0" w:space="0" w:color="auto"/>
                            <w:left w:val="none" w:sz="0" w:space="0" w:color="auto"/>
                            <w:bottom w:val="none" w:sz="0" w:space="0" w:color="auto"/>
                            <w:right w:val="none" w:sz="0" w:space="0" w:color="auto"/>
                          </w:divBdr>
                        </w:div>
                      </w:divsChild>
                    </w:div>
                    <w:div w:id="1476413909">
                      <w:marLeft w:val="0"/>
                      <w:marRight w:val="0"/>
                      <w:marTop w:val="0"/>
                      <w:marBottom w:val="0"/>
                      <w:divBdr>
                        <w:top w:val="none" w:sz="0" w:space="0" w:color="auto"/>
                        <w:left w:val="none" w:sz="0" w:space="0" w:color="auto"/>
                        <w:bottom w:val="none" w:sz="0" w:space="0" w:color="auto"/>
                        <w:right w:val="none" w:sz="0" w:space="0" w:color="auto"/>
                      </w:divBdr>
                      <w:divsChild>
                        <w:div w:id="673800695">
                          <w:marLeft w:val="0"/>
                          <w:marRight w:val="0"/>
                          <w:marTop w:val="0"/>
                          <w:marBottom w:val="0"/>
                          <w:divBdr>
                            <w:top w:val="none" w:sz="0" w:space="0" w:color="auto"/>
                            <w:left w:val="none" w:sz="0" w:space="0" w:color="auto"/>
                            <w:bottom w:val="none" w:sz="0" w:space="0" w:color="auto"/>
                            <w:right w:val="none" w:sz="0" w:space="0" w:color="auto"/>
                          </w:divBdr>
                        </w:div>
                      </w:divsChild>
                    </w:div>
                    <w:div w:id="1496415458">
                      <w:marLeft w:val="0"/>
                      <w:marRight w:val="0"/>
                      <w:marTop w:val="0"/>
                      <w:marBottom w:val="0"/>
                      <w:divBdr>
                        <w:top w:val="none" w:sz="0" w:space="0" w:color="auto"/>
                        <w:left w:val="none" w:sz="0" w:space="0" w:color="auto"/>
                        <w:bottom w:val="none" w:sz="0" w:space="0" w:color="auto"/>
                        <w:right w:val="none" w:sz="0" w:space="0" w:color="auto"/>
                      </w:divBdr>
                      <w:divsChild>
                        <w:div w:id="405613466">
                          <w:marLeft w:val="0"/>
                          <w:marRight w:val="0"/>
                          <w:marTop w:val="0"/>
                          <w:marBottom w:val="0"/>
                          <w:divBdr>
                            <w:top w:val="none" w:sz="0" w:space="0" w:color="auto"/>
                            <w:left w:val="none" w:sz="0" w:space="0" w:color="auto"/>
                            <w:bottom w:val="none" w:sz="0" w:space="0" w:color="auto"/>
                            <w:right w:val="none" w:sz="0" w:space="0" w:color="auto"/>
                          </w:divBdr>
                        </w:div>
                      </w:divsChild>
                    </w:div>
                    <w:div w:id="1562475923">
                      <w:marLeft w:val="0"/>
                      <w:marRight w:val="0"/>
                      <w:marTop w:val="0"/>
                      <w:marBottom w:val="0"/>
                      <w:divBdr>
                        <w:top w:val="none" w:sz="0" w:space="0" w:color="auto"/>
                        <w:left w:val="none" w:sz="0" w:space="0" w:color="auto"/>
                        <w:bottom w:val="none" w:sz="0" w:space="0" w:color="auto"/>
                        <w:right w:val="none" w:sz="0" w:space="0" w:color="auto"/>
                      </w:divBdr>
                      <w:divsChild>
                        <w:div w:id="767114617">
                          <w:marLeft w:val="0"/>
                          <w:marRight w:val="0"/>
                          <w:marTop w:val="0"/>
                          <w:marBottom w:val="0"/>
                          <w:divBdr>
                            <w:top w:val="none" w:sz="0" w:space="0" w:color="auto"/>
                            <w:left w:val="none" w:sz="0" w:space="0" w:color="auto"/>
                            <w:bottom w:val="none" w:sz="0" w:space="0" w:color="auto"/>
                            <w:right w:val="none" w:sz="0" w:space="0" w:color="auto"/>
                          </w:divBdr>
                        </w:div>
                      </w:divsChild>
                    </w:div>
                    <w:div w:id="1784642783">
                      <w:marLeft w:val="0"/>
                      <w:marRight w:val="0"/>
                      <w:marTop w:val="0"/>
                      <w:marBottom w:val="0"/>
                      <w:divBdr>
                        <w:top w:val="none" w:sz="0" w:space="0" w:color="auto"/>
                        <w:left w:val="none" w:sz="0" w:space="0" w:color="auto"/>
                        <w:bottom w:val="none" w:sz="0" w:space="0" w:color="auto"/>
                        <w:right w:val="none" w:sz="0" w:space="0" w:color="auto"/>
                      </w:divBdr>
                      <w:divsChild>
                        <w:div w:id="71775932">
                          <w:marLeft w:val="0"/>
                          <w:marRight w:val="0"/>
                          <w:marTop w:val="0"/>
                          <w:marBottom w:val="0"/>
                          <w:divBdr>
                            <w:top w:val="none" w:sz="0" w:space="0" w:color="auto"/>
                            <w:left w:val="none" w:sz="0" w:space="0" w:color="auto"/>
                            <w:bottom w:val="none" w:sz="0" w:space="0" w:color="auto"/>
                            <w:right w:val="none" w:sz="0" w:space="0" w:color="auto"/>
                          </w:divBdr>
                        </w:div>
                      </w:divsChild>
                    </w:div>
                    <w:div w:id="1872255976">
                      <w:marLeft w:val="0"/>
                      <w:marRight w:val="0"/>
                      <w:marTop w:val="0"/>
                      <w:marBottom w:val="0"/>
                      <w:divBdr>
                        <w:top w:val="none" w:sz="0" w:space="0" w:color="auto"/>
                        <w:left w:val="none" w:sz="0" w:space="0" w:color="auto"/>
                        <w:bottom w:val="none" w:sz="0" w:space="0" w:color="auto"/>
                        <w:right w:val="none" w:sz="0" w:space="0" w:color="auto"/>
                      </w:divBdr>
                      <w:divsChild>
                        <w:div w:id="1368987182">
                          <w:marLeft w:val="0"/>
                          <w:marRight w:val="0"/>
                          <w:marTop w:val="0"/>
                          <w:marBottom w:val="0"/>
                          <w:divBdr>
                            <w:top w:val="none" w:sz="0" w:space="0" w:color="auto"/>
                            <w:left w:val="none" w:sz="0" w:space="0" w:color="auto"/>
                            <w:bottom w:val="none" w:sz="0" w:space="0" w:color="auto"/>
                            <w:right w:val="none" w:sz="0" w:space="0" w:color="auto"/>
                          </w:divBdr>
                        </w:div>
                      </w:divsChild>
                    </w:div>
                    <w:div w:id="1898734211">
                      <w:marLeft w:val="0"/>
                      <w:marRight w:val="0"/>
                      <w:marTop w:val="0"/>
                      <w:marBottom w:val="0"/>
                      <w:divBdr>
                        <w:top w:val="none" w:sz="0" w:space="0" w:color="auto"/>
                        <w:left w:val="none" w:sz="0" w:space="0" w:color="auto"/>
                        <w:bottom w:val="none" w:sz="0" w:space="0" w:color="auto"/>
                        <w:right w:val="none" w:sz="0" w:space="0" w:color="auto"/>
                      </w:divBdr>
                      <w:divsChild>
                        <w:div w:id="961812061">
                          <w:marLeft w:val="0"/>
                          <w:marRight w:val="0"/>
                          <w:marTop w:val="0"/>
                          <w:marBottom w:val="0"/>
                          <w:divBdr>
                            <w:top w:val="none" w:sz="0" w:space="0" w:color="auto"/>
                            <w:left w:val="none" w:sz="0" w:space="0" w:color="auto"/>
                            <w:bottom w:val="none" w:sz="0" w:space="0" w:color="auto"/>
                            <w:right w:val="none" w:sz="0" w:space="0" w:color="auto"/>
                          </w:divBdr>
                        </w:div>
                      </w:divsChild>
                    </w:div>
                    <w:div w:id="2002005887">
                      <w:marLeft w:val="0"/>
                      <w:marRight w:val="0"/>
                      <w:marTop w:val="0"/>
                      <w:marBottom w:val="0"/>
                      <w:divBdr>
                        <w:top w:val="none" w:sz="0" w:space="0" w:color="auto"/>
                        <w:left w:val="none" w:sz="0" w:space="0" w:color="auto"/>
                        <w:bottom w:val="none" w:sz="0" w:space="0" w:color="auto"/>
                        <w:right w:val="none" w:sz="0" w:space="0" w:color="auto"/>
                      </w:divBdr>
                      <w:divsChild>
                        <w:div w:id="343439812">
                          <w:marLeft w:val="0"/>
                          <w:marRight w:val="0"/>
                          <w:marTop w:val="0"/>
                          <w:marBottom w:val="0"/>
                          <w:divBdr>
                            <w:top w:val="none" w:sz="0" w:space="0" w:color="auto"/>
                            <w:left w:val="none" w:sz="0" w:space="0" w:color="auto"/>
                            <w:bottom w:val="none" w:sz="0" w:space="0" w:color="auto"/>
                            <w:right w:val="none" w:sz="0" w:space="0" w:color="auto"/>
                          </w:divBdr>
                        </w:div>
                      </w:divsChild>
                    </w:div>
                    <w:div w:id="2102481616">
                      <w:marLeft w:val="0"/>
                      <w:marRight w:val="0"/>
                      <w:marTop w:val="0"/>
                      <w:marBottom w:val="0"/>
                      <w:divBdr>
                        <w:top w:val="none" w:sz="0" w:space="0" w:color="auto"/>
                        <w:left w:val="none" w:sz="0" w:space="0" w:color="auto"/>
                        <w:bottom w:val="none" w:sz="0" w:space="0" w:color="auto"/>
                        <w:right w:val="none" w:sz="0" w:space="0" w:color="auto"/>
                      </w:divBdr>
                      <w:divsChild>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999138">
      <w:bodyDiv w:val="1"/>
      <w:marLeft w:val="0"/>
      <w:marRight w:val="0"/>
      <w:marTop w:val="0"/>
      <w:marBottom w:val="0"/>
      <w:divBdr>
        <w:top w:val="none" w:sz="0" w:space="0" w:color="auto"/>
        <w:left w:val="none" w:sz="0" w:space="0" w:color="auto"/>
        <w:bottom w:val="none" w:sz="0" w:space="0" w:color="auto"/>
        <w:right w:val="none" w:sz="0" w:space="0" w:color="auto"/>
      </w:divBdr>
      <w:divsChild>
        <w:div w:id="1124078162">
          <w:marLeft w:val="0"/>
          <w:marRight w:val="0"/>
          <w:marTop w:val="0"/>
          <w:marBottom w:val="0"/>
          <w:divBdr>
            <w:top w:val="none" w:sz="0" w:space="0" w:color="auto"/>
            <w:left w:val="none" w:sz="0" w:space="0" w:color="auto"/>
            <w:bottom w:val="none" w:sz="0" w:space="0" w:color="auto"/>
            <w:right w:val="none" w:sz="0" w:space="0" w:color="auto"/>
          </w:divBdr>
        </w:div>
        <w:div w:id="1449617494">
          <w:marLeft w:val="-5700"/>
          <w:marRight w:val="0"/>
          <w:marTop w:val="0"/>
          <w:marBottom w:val="0"/>
          <w:divBdr>
            <w:top w:val="none" w:sz="0" w:space="0" w:color="auto"/>
            <w:left w:val="none" w:sz="0" w:space="0" w:color="auto"/>
            <w:bottom w:val="none" w:sz="0" w:space="0" w:color="auto"/>
            <w:right w:val="none" w:sz="0" w:space="0" w:color="auto"/>
          </w:divBdr>
        </w:div>
      </w:divsChild>
    </w:div>
    <w:div w:id="1849711336">
      <w:bodyDiv w:val="1"/>
      <w:marLeft w:val="0"/>
      <w:marRight w:val="0"/>
      <w:marTop w:val="0"/>
      <w:marBottom w:val="0"/>
      <w:divBdr>
        <w:top w:val="none" w:sz="0" w:space="0" w:color="auto"/>
        <w:left w:val="none" w:sz="0" w:space="0" w:color="auto"/>
        <w:bottom w:val="none" w:sz="0" w:space="0" w:color="auto"/>
        <w:right w:val="none" w:sz="0" w:space="0" w:color="auto"/>
      </w:divBdr>
      <w:divsChild>
        <w:div w:id="1452476039">
          <w:marLeft w:val="0"/>
          <w:marRight w:val="0"/>
          <w:marTop w:val="0"/>
          <w:marBottom w:val="0"/>
          <w:divBdr>
            <w:top w:val="none" w:sz="0" w:space="0" w:color="auto"/>
            <w:left w:val="none" w:sz="0" w:space="0" w:color="auto"/>
            <w:bottom w:val="none" w:sz="0" w:space="0" w:color="auto"/>
            <w:right w:val="none" w:sz="0" w:space="0" w:color="auto"/>
          </w:divBdr>
          <w:divsChild>
            <w:div w:id="816189810">
              <w:marLeft w:val="0"/>
              <w:marRight w:val="0"/>
              <w:marTop w:val="0"/>
              <w:marBottom w:val="0"/>
              <w:divBdr>
                <w:top w:val="none" w:sz="0" w:space="0" w:color="auto"/>
                <w:left w:val="none" w:sz="0" w:space="0" w:color="auto"/>
                <w:bottom w:val="none" w:sz="0" w:space="0" w:color="auto"/>
                <w:right w:val="none" w:sz="0" w:space="0" w:color="auto"/>
              </w:divBdr>
              <w:divsChild>
                <w:div w:id="537085898">
                  <w:marLeft w:val="0"/>
                  <w:marRight w:val="0"/>
                  <w:marTop w:val="0"/>
                  <w:marBottom w:val="0"/>
                  <w:divBdr>
                    <w:top w:val="none" w:sz="0" w:space="0" w:color="auto"/>
                    <w:left w:val="none" w:sz="0" w:space="0" w:color="auto"/>
                    <w:bottom w:val="none" w:sz="0" w:space="0" w:color="auto"/>
                    <w:right w:val="none" w:sz="0" w:space="0" w:color="auto"/>
                  </w:divBdr>
                  <w:divsChild>
                    <w:div w:id="238564489">
                      <w:marLeft w:val="0"/>
                      <w:marRight w:val="0"/>
                      <w:marTop w:val="0"/>
                      <w:marBottom w:val="0"/>
                      <w:divBdr>
                        <w:top w:val="none" w:sz="0" w:space="0" w:color="auto"/>
                        <w:left w:val="none" w:sz="0" w:space="0" w:color="auto"/>
                        <w:bottom w:val="none" w:sz="0" w:space="0" w:color="auto"/>
                        <w:right w:val="none" w:sz="0" w:space="0" w:color="auto"/>
                      </w:divBdr>
                      <w:divsChild>
                        <w:div w:id="703480537">
                          <w:marLeft w:val="0"/>
                          <w:marRight w:val="0"/>
                          <w:marTop w:val="0"/>
                          <w:marBottom w:val="0"/>
                          <w:divBdr>
                            <w:top w:val="none" w:sz="0" w:space="0" w:color="auto"/>
                            <w:left w:val="none" w:sz="0" w:space="0" w:color="auto"/>
                            <w:bottom w:val="none" w:sz="0" w:space="0" w:color="auto"/>
                            <w:right w:val="none" w:sz="0" w:space="0" w:color="auto"/>
                          </w:divBdr>
                        </w:div>
                      </w:divsChild>
                    </w:div>
                    <w:div w:id="261882295">
                      <w:marLeft w:val="0"/>
                      <w:marRight w:val="0"/>
                      <w:marTop w:val="0"/>
                      <w:marBottom w:val="0"/>
                      <w:divBdr>
                        <w:top w:val="none" w:sz="0" w:space="0" w:color="auto"/>
                        <w:left w:val="none" w:sz="0" w:space="0" w:color="auto"/>
                        <w:bottom w:val="none" w:sz="0" w:space="0" w:color="auto"/>
                        <w:right w:val="none" w:sz="0" w:space="0" w:color="auto"/>
                      </w:divBdr>
                      <w:divsChild>
                        <w:div w:id="1855338083">
                          <w:marLeft w:val="0"/>
                          <w:marRight w:val="0"/>
                          <w:marTop w:val="0"/>
                          <w:marBottom w:val="0"/>
                          <w:divBdr>
                            <w:top w:val="none" w:sz="0" w:space="0" w:color="auto"/>
                            <w:left w:val="none" w:sz="0" w:space="0" w:color="auto"/>
                            <w:bottom w:val="none" w:sz="0" w:space="0" w:color="auto"/>
                            <w:right w:val="none" w:sz="0" w:space="0" w:color="auto"/>
                          </w:divBdr>
                        </w:div>
                      </w:divsChild>
                    </w:div>
                    <w:div w:id="353239164">
                      <w:marLeft w:val="0"/>
                      <w:marRight w:val="0"/>
                      <w:marTop w:val="0"/>
                      <w:marBottom w:val="0"/>
                      <w:divBdr>
                        <w:top w:val="none" w:sz="0" w:space="0" w:color="auto"/>
                        <w:left w:val="none" w:sz="0" w:space="0" w:color="auto"/>
                        <w:bottom w:val="none" w:sz="0" w:space="0" w:color="auto"/>
                        <w:right w:val="none" w:sz="0" w:space="0" w:color="auto"/>
                      </w:divBdr>
                      <w:divsChild>
                        <w:div w:id="1942444366">
                          <w:marLeft w:val="0"/>
                          <w:marRight w:val="0"/>
                          <w:marTop w:val="0"/>
                          <w:marBottom w:val="0"/>
                          <w:divBdr>
                            <w:top w:val="none" w:sz="0" w:space="0" w:color="auto"/>
                            <w:left w:val="none" w:sz="0" w:space="0" w:color="auto"/>
                            <w:bottom w:val="none" w:sz="0" w:space="0" w:color="auto"/>
                            <w:right w:val="none" w:sz="0" w:space="0" w:color="auto"/>
                          </w:divBdr>
                        </w:div>
                      </w:divsChild>
                    </w:div>
                    <w:div w:id="434987243">
                      <w:marLeft w:val="0"/>
                      <w:marRight w:val="0"/>
                      <w:marTop w:val="0"/>
                      <w:marBottom w:val="0"/>
                      <w:divBdr>
                        <w:top w:val="none" w:sz="0" w:space="0" w:color="auto"/>
                        <w:left w:val="none" w:sz="0" w:space="0" w:color="auto"/>
                        <w:bottom w:val="none" w:sz="0" w:space="0" w:color="auto"/>
                        <w:right w:val="none" w:sz="0" w:space="0" w:color="auto"/>
                      </w:divBdr>
                      <w:divsChild>
                        <w:div w:id="823014751">
                          <w:marLeft w:val="0"/>
                          <w:marRight w:val="0"/>
                          <w:marTop w:val="0"/>
                          <w:marBottom w:val="0"/>
                          <w:divBdr>
                            <w:top w:val="none" w:sz="0" w:space="0" w:color="auto"/>
                            <w:left w:val="none" w:sz="0" w:space="0" w:color="auto"/>
                            <w:bottom w:val="none" w:sz="0" w:space="0" w:color="auto"/>
                            <w:right w:val="none" w:sz="0" w:space="0" w:color="auto"/>
                          </w:divBdr>
                        </w:div>
                      </w:divsChild>
                    </w:div>
                    <w:div w:id="442381068">
                      <w:marLeft w:val="0"/>
                      <w:marRight w:val="0"/>
                      <w:marTop w:val="0"/>
                      <w:marBottom w:val="0"/>
                      <w:divBdr>
                        <w:top w:val="none" w:sz="0" w:space="0" w:color="auto"/>
                        <w:left w:val="none" w:sz="0" w:space="0" w:color="auto"/>
                        <w:bottom w:val="none" w:sz="0" w:space="0" w:color="auto"/>
                        <w:right w:val="none" w:sz="0" w:space="0" w:color="auto"/>
                      </w:divBdr>
                      <w:divsChild>
                        <w:div w:id="1650942330">
                          <w:marLeft w:val="0"/>
                          <w:marRight w:val="0"/>
                          <w:marTop w:val="0"/>
                          <w:marBottom w:val="0"/>
                          <w:divBdr>
                            <w:top w:val="none" w:sz="0" w:space="0" w:color="auto"/>
                            <w:left w:val="none" w:sz="0" w:space="0" w:color="auto"/>
                            <w:bottom w:val="none" w:sz="0" w:space="0" w:color="auto"/>
                            <w:right w:val="none" w:sz="0" w:space="0" w:color="auto"/>
                          </w:divBdr>
                        </w:div>
                      </w:divsChild>
                    </w:div>
                    <w:div w:id="744032173">
                      <w:marLeft w:val="0"/>
                      <w:marRight w:val="0"/>
                      <w:marTop w:val="0"/>
                      <w:marBottom w:val="0"/>
                      <w:divBdr>
                        <w:top w:val="none" w:sz="0" w:space="0" w:color="auto"/>
                        <w:left w:val="none" w:sz="0" w:space="0" w:color="auto"/>
                        <w:bottom w:val="none" w:sz="0" w:space="0" w:color="auto"/>
                        <w:right w:val="none" w:sz="0" w:space="0" w:color="auto"/>
                      </w:divBdr>
                      <w:divsChild>
                        <w:div w:id="2122725364">
                          <w:marLeft w:val="0"/>
                          <w:marRight w:val="0"/>
                          <w:marTop w:val="0"/>
                          <w:marBottom w:val="0"/>
                          <w:divBdr>
                            <w:top w:val="none" w:sz="0" w:space="0" w:color="auto"/>
                            <w:left w:val="none" w:sz="0" w:space="0" w:color="auto"/>
                            <w:bottom w:val="none" w:sz="0" w:space="0" w:color="auto"/>
                            <w:right w:val="none" w:sz="0" w:space="0" w:color="auto"/>
                          </w:divBdr>
                        </w:div>
                      </w:divsChild>
                    </w:div>
                    <w:div w:id="863447325">
                      <w:marLeft w:val="0"/>
                      <w:marRight w:val="0"/>
                      <w:marTop w:val="0"/>
                      <w:marBottom w:val="0"/>
                      <w:divBdr>
                        <w:top w:val="none" w:sz="0" w:space="0" w:color="auto"/>
                        <w:left w:val="none" w:sz="0" w:space="0" w:color="auto"/>
                        <w:bottom w:val="none" w:sz="0" w:space="0" w:color="auto"/>
                        <w:right w:val="none" w:sz="0" w:space="0" w:color="auto"/>
                      </w:divBdr>
                      <w:divsChild>
                        <w:div w:id="161896035">
                          <w:marLeft w:val="0"/>
                          <w:marRight w:val="0"/>
                          <w:marTop w:val="0"/>
                          <w:marBottom w:val="0"/>
                          <w:divBdr>
                            <w:top w:val="none" w:sz="0" w:space="0" w:color="auto"/>
                            <w:left w:val="none" w:sz="0" w:space="0" w:color="auto"/>
                            <w:bottom w:val="none" w:sz="0" w:space="0" w:color="auto"/>
                            <w:right w:val="none" w:sz="0" w:space="0" w:color="auto"/>
                          </w:divBdr>
                        </w:div>
                      </w:divsChild>
                    </w:div>
                    <w:div w:id="932975299">
                      <w:marLeft w:val="0"/>
                      <w:marRight w:val="0"/>
                      <w:marTop w:val="0"/>
                      <w:marBottom w:val="0"/>
                      <w:divBdr>
                        <w:top w:val="none" w:sz="0" w:space="0" w:color="auto"/>
                        <w:left w:val="none" w:sz="0" w:space="0" w:color="auto"/>
                        <w:bottom w:val="none" w:sz="0" w:space="0" w:color="auto"/>
                        <w:right w:val="none" w:sz="0" w:space="0" w:color="auto"/>
                      </w:divBdr>
                      <w:divsChild>
                        <w:div w:id="184372354">
                          <w:marLeft w:val="0"/>
                          <w:marRight w:val="0"/>
                          <w:marTop w:val="0"/>
                          <w:marBottom w:val="0"/>
                          <w:divBdr>
                            <w:top w:val="none" w:sz="0" w:space="0" w:color="auto"/>
                            <w:left w:val="none" w:sz="0" w:space="0" w:color="auto"/>
                            <w:bottom w:val="none" w:sz="0" w:space="0" w:color="auto"/>
                            <w:right w:val="none" w:sz="0" w:space="0" w:color="auto"/>
                          </w:divBdr>
                        </w:div>
                      </w:divsChild>
                    </w:div>
                    <w:div w:id="952520205">
                      <w:marLeft w:val="0"/>
                      <w:marRight w:val="0"/>
                      <w:marTop w:val="0"/>
                      <w:marBottom w:val="0"/>
                      <w:divBdr>
                        <w:top w:val="none" w:sz="0" w:space="0" w:color="auto"/>
                        <w:left w:val="none" w:sz="0" w:space="0" w:color="auto"/>
                        <w:bottom w:val="none" w:sz="0" w:space="0" w:color="auto"/>
                        <w:right w:val="none" w:sz="0" w:space="0" w:color="auto"/>
                      </w:divBdr>
                      <w:divsChild>
                        <w:div w:id="761344222">
                          <w:marLeft w:val="0"/>
                          <w:marRight w:val="0"/>
                          <w:marTop w:val="0"/>
                          <w:marBottom w:val="0"/>
                          <w:divBdr>
                            <w:top w:val="none" w:sz="0" w:space="0" w:color="auto"/>
                            <w:left w:val="none" w:sz="0" w:space="0" w:color="auto"/>
                            <w:bottom w:val="none" w:sz="0" w:space="0" w:color="auto"/>
                            <w:right w:val="none" w:sz="0" w:space="0" w:color="auto"/>
                          </w:divBdr>
                        </w:div>
                      </w:divsChild>
                    </w:div>
                    <w:div w:id="1034890253">
                      <w:marLeft w:val="0"/>
                      <w:marRight w:val="0"/>
                      <w:marTop w:val="0"/>
                      <w:marBottom w:val="0"/>
                      <w:divBdr>
                        <w:top w:val="none" w:sz="0" w:space="0" w:color="auto"/>
                        <w:left w:val="none" w:sz="0" w:space="0" w:color="auto"/>
                        <w:bottom w:val="none" w:sz="0" w:space="0" w:color="auto"/>
                        <w:right w:val="none" w:sz="0" w:space="0" w:color="auto"/>
                      </w:divBdr>
                      <w:divsChild>
                        <w:div w:id="1745686861">
                          <w:marLeft w:val="0"/>
                          <w:marRight w:val="0"/>
                          <w:marTop w:val="0"/>
                          <w:marBottom w:val="0"/>
                          <w:divBdr>
                            <w:top w:val="none" w:sz="0" w:space="0" w:color="auto"/>
                            <w:left w:val="none" w:sz="0" w:space="0" w:color="auto"/>
                            <w:bottom w:val="none" w:sz="0" w:space="0" w:color="auto"/>
                            <w:right w:val="none" w:sz="0" w:space="0" w:color="auto"/>
                          </w:divBdr>
                        </w:div>
                      </w:divsChild>
                    </w:div>
                    <w:div w:id="1188787232">
                      <w:marLeft w:val="0"/>
                      <w:marRight w:val="0"/>
                      <w:marTop w:val="0"/>
                      <w:marBottom w:val="0"/>
                      <w:divBdr>
                        <w:top w:val="none" w:sz="0" w:space="0" w:color="auto"/>
                        <w:left w:val="none" w:sz="0" w:space="0" w:color="auto"/>
                        <w:bottom w:val="none" w:sz="0" w:space="0" w:color="auto"/>
                        <w:right w:val="none" w:sz="0" w:space="0" w:color="auto"/>
                      </w:divBdr>
                      <w:divsChild>
                        <w:div w:id="340397486">
                          <w:marLeft w:val="0"/>
                          <w:marRight w:val="0"/>
                          <w:marTop w:val="0"/>
                          <w:marBottom w:val="0"/>
                          <w:divBdr>
                            <w:top w:val="none" w:sz="0" w:space="0" w:color="auto"/>
                            <w:left w:val="none" w:sz="0" w:space="0" w:color="auto"/>
                            <w:bottom w:val="none" w:sz="0" w:space="0" w:color="auto"/>
                            <w:right w:val="none" w:sz="0" w:space="0" w:color="auto"/>
                          </w:divBdr>
                        </w:div>
                      </w:divsChild>
                    </w:div>
                    <w:div w:id="1218511038">
                      <w:marLeft w:val="0"/>
                      <w:marRight w:val="0"/>
                      <w:marTop w:val="0"/>
                      <w:marBottom w:val="0"/>
                      <w:divBdr>
                        <w:top w:val="none" w:sz="0" w:space="0" w:color="auto"/>
                        <w:left w:val="none" w:sz="0" w:space="0" w:color="auto"/>
                        <w:bottom w:val="none" w:sz="0" w:space="0" w:color="auto"/>
                        <w:right w:val="none" w:sz="0" w:space="0" w:color="auto"/>
                      </w:divBdr>
                      <w:divsChild>
                        <w:div w:id="934434767">
                          <w:marLeft w:val="0"/>
                          <w:marRight w:val="0"/>
                          <w:marTop w:val="0"/>
                          <w:marBottom w:val="0"/>
                          <w:divBdr>
                            <w:top w:val="none" w:sz="0" w:space="0" w:color="auto"/>
                            <w:left w:val="none" w:sz="0" w:space="0" w:color="auto"/>
                            <w:bottom w:val="none" w:sz="0" w:space="0" w:color="auto"/>
                            <w:right w:val="none" w:sz="0" w:space="0" w:color="auto"/>
                          </w:divBdr>
                        </w:div>
                      </w:divsChild>
                    </w:div>
                    <w:div w:id="1263609530">
                      <w:marLeft w:val="0"/>
                      <w:marRight w:val="0"/>
                      <w:marTop w:val="0"/>
                      <w:marBottom w:val="0"/>
                      <w:divBdr>
                        <w:top w:val="none" w:sz="0" w:space="0" w:color="auto"/>
                        <w:left w:val="none" w:sz="0" w:space="0" w:color="auto"/>
                        <w:bottom w:val="none" w:sz="0" w:space="0" w:color="auto"/>
                        <w:right w:val="none" w:sz="0" w:space="0" w:color="auto"/>
                      </w:divBdr>
                      <w:divsChild>
                        <w:div w:id="446585013">
                          <w:marLeft w:val="0"/>
                          <w:marRight w:val="0"/>
                          <w:marTop w:val="0"/>
                          <w:marBottom w:val="0"/>
                          <w:divBdr>
                            <w:top w:val="none" w:sz="0" w:space="0" w:color="auto"/>
                            <w:left w:val="none" w:sz="0" w:space="0" w:color="auto"/>
                            <w:bottom w:val="none" w:sz="0" w:space="0" w:color="auto"/>
                            <w:right w:val="none" w:sz="0" w:space="0" w:color="auto"/>
                          </w:divBdr>
                        </w:div>
                        <w:div w:id="1496333873">
                          <w:marLeft w:val="0"/>
                          <w:marRight w:val="0"/>
                          <w:marTop w:val="0"/>
                          <w:marBottom w:val="0"/>
                          <w:divBdr>
                            <w:top w:val="none" w:sz="0" w:space="0" w:color="auto"/>
                            <w:left w:val="none" w:sz="0" w:space="0" w:color="auto"/>
                            <w:bottom w:val="none" w:sz="0" w:space="0" w:color="auto"/>
                            <w:right w:val="none" w:sz="0" w:space="0" w:color="auto"/>
                          </w:divBdr>
                        </w:div>
                        <w:div w:id="1626810707">
                          <w:marLeft w:val="0"/>
                          <w:marRight w:val="0"/>
                          <w:marTop w:val="0"/>
                          <w:marBottom w:val="0"/>
                          <w:divBdr>
                            <w:top w:val="none" w:sz="0" w:space="0" w:color="auto"/>
                            <w:left w:val="none" w:sz="0" w:space="0" w:color="auto"/>
                            <w:bottom w:val="none" w:sz="0" w:space="0" w:color="auto"/>
                            <w:right w:val="none" w:sz="0" w:space="0" w:color="auto"/>
                          </w:divBdr>
                        </w:div>
                        <w:div w:id="1890190911">
                          <w:marLeft w:val="0"/>
                          <w:marRight w:val="0"/>
                          <w:marTop w:val="0"/>
                          <w:marBottom w:val="0"/>
                          <w:divBdr>
                            <w:top w:val="none" w:sz="0" w:space="0" w:color="auto"/>
                            <w:left w:val="none" w:sz="0" w:space="0" w:color="auto"/>
                            <w:bottom w:val="none" w:sz="0" w:space="0" w:color="auto"/>
                            <w:right w:val="none" w:sz="0" w:space="0" w:color="auto"/>
                          </w:divBdr>
                        </w:div>
                      </w:divsChild>
                    </w:div>
                    <w:div w:id="1621839554">
                      <w:marLeft w:val="0"/>
                      <w:marRight w:val="0"/>
                      <w:marTop w:val="0"/>
                      <w:marBottom w:val="0"/>
                      <w:divBdr>
                        <w:top w:val="none" w:sz="0" w:space="0" w:color="auto"/>
                        <w:left w:val="none" w:sz="0" w:space="0" w:color="auto"/>
                        <w:bottom w:val="none" w:sz="0" w:space="0" w:color="auto"/>
                        <w:right w:val="none" w:sz="0" w:space="0" w:color="auto"/>
                      </w:divBdr>
                      <w:divsChild>
                        <w:div w:id="1220555058">
                          <w:marLeft w:val="0"/>
                          <w:marRight w:val="0"/>
                          <w:marTop w:val="0"/>
                          <w:marBottom w:val="0"/>
                          <w:divBdr>
                            <w:top w:val="none" w:sz="0" w:space="0" w:color="auto"/>
                            <w:left w:val="none" w:sz="0" w:space="0" w:color="auto"/>
                            <w:bottom w:val="none" w:sz="0" w:space="0" w:color="auto"/>
                            <w:right w:val="none" w:sz="0" w:space="0" w:color="auto"/>
                          </w:divBdr>
                        </w:div>
                      </w:divsChild>
                    </w:div>
                    <w:div w:id="1798449780">
                      <w:marLeft w:val="0"/>
                      <w:marRight w:val="0"/>
                      <w:marTop w:val="0"/>
                      <w:marBottom w:val="0"/>
                      <w:divBdr>
                        <w:top w:val="none" w:sz="0" w:space="0" w:color="auto"/>
                        <w:left w:val="none" w:sz="0" w:space="0" w:color="auto"/>
                        <w:bottom w:val="none" w:sz="0" w:space="0" w:color="auto"/>
                        <w:right w:val="none" w:sz="0" w:space="0" w:color="auto"/>
                      </w:divBdr>
                      <w:divsChild>
                        <w:div w:id="2097433104">
                          <w:marLeft w:val="0"/>
                          <w:marRight w:val="0"/>
                          <w:marTop w:val="0"/>
                          <w:marBottom w:val="0"/>
                          <w:divBdr>
                            <w:top w:val="none" w:sz="0" w:space="0" w:color="auto"/>
                            <w:left w:val="none" w:sz="0" w:space="0" w:color="auto"/>
                            <w:bottom w:val="none" w:sz="0" w:space="0" w:color="auto"/>
                            <w:right w:val="none" w:sz="0" w:space="0" w:color="auto"/>
                          </w:divBdr>
                        </w:div>
                      </w:divsChild>
                    </w:div>
                    <w:div w:id="1843352930">
                      <w:marLeft w:val="0"/>
                      <w:marRight w:val="0"/>
                      <w:marTop w:val="0"/>
                      <w:marBottom w:val="0"/>
                      <w:divBdr>
                        <w:top w:val="none" w:sz="0" w:space="0" w:color="auto"/>
                        <w:left w:val="none" w:sz="0" w:space="0" w:color="auto"/>
                        <w:bottom w:val="none" w:sz="0" w:space="0" w:color="auto"/>
                        <w:right w:val="none" w:sz="0" w:space="0" w:color="auto"/>
                      </w:divBdr>
                      <w:divsChild>
                        <w:div w:id="378672024">
                          <w:marLeft w:val="0"/>
                          <w:marRight w:val="0"/>
                          <w:marTop w:val="0"/>
                          <w:marBottom w:val="0"/>
                          <w:divBdr>
                            <w:top w:val="none" w:sz="0" w:space="0" w:color="auto"/>
                            <w:left w:val="none" w:sz="0" w:space="0" w:color="auto"/>
                            <w:bottom w:val="none" w:sz="0" w:space="0" w:color="auto"/>
                            <w:right w:val="none" w:sz="0" w:space="0" w:color="auto"/>
                          </w:divBdr>
                        </w:div>
                        <w:div w:id="426077023">
                          <w:marLeft w:val="0"/>
                          <w:marRight w:val="0"/>
                          <w:marTop w:val="0"/>
                          <w:marBottom w:val="0"/>
                          <w:divBdr>
                            <w:top w:val="none" w:sz="0" w:space="0" w:color="auto"/>
                            <w:left w:val="none" w:sz="0" w:space="0" w:color="auto"/>
                            <w:bottom w:val="none" w:sz="0" w:space="0" w:color="auto"/>
                            <w:right w:val="none" w:sz="0" w:space="0" w:color="auto"/>
                          </w:divBdr>
                        </w:div>
                        <w:div w:id="587426726">
                          <w:marLeft w:val="0"/>
                          <w:marRight w:val="0"/>
                          <w:marTop w:val="0"/>
                          <w:marBottom w:val="0"/>
                          <w:divBdr>
                            <w:top w:val="none" w:sz="0" w:space="0" w:color="auto"/>
                            <w:left w:val="none" w:sz="0" w:space="0" w:color="auto"/>
                            <w:bottom w:val="none" w:sz="0" w:space="0" w:color="auto"/>
                            <w:right w:val="none" w:sz="0" w:space="0" w:color="auto"/>
                          </w:divBdr>
                        </w:div>
                        <w:div w:id="1115056011">
                          <w:marLeft w:val="0"/>
                          <w:marRight w:val="0"/>
                          <w:marTop w:val="0"/>
                          <w:marBottom w:val="0"/>
                          <w:divBdr>
                            <w:top w:val="none" w:sz="0" w:space="0" w:color="auto"/>
                            <w:left w:val="none" w:sz="0" w:space="0" w:color="auto"/>
                            <w:bottom w:val="none" w:sz="0" w:space="0" w:color="auto"/>
                            <w:right w:val="none" w:sz="0" w:space="0" w:color="auto"/>
                          </w:divBdr>
                        </w:div>
                        <w:div w:id="1706058092">
                          <w:marLeft w:val="0"/>
                          <w:marRight w:val="0"/>
                          <w:marTop w:val="0"/>
                          <w:marBottom w:val="0"/>
                          <w:divBdr>
                            <w:top w:val="none" w:sz="0" w:space="0" w:color="auto"/>
                            <w:left w:val="none" w:sz="0" w:space="0" w:color="auto"/>
                            <w:bottom w:val="none" w:sz="0" w:space="0" w:color="auto"/>
                            <w:right w:val="none" w:sz="0" w:space="0" w:color="auto"/>
                          </w:divBdr>
                        </w:div>
                        <w:div w:id="2085954539">
                          <w:marLeft w:val="0"/>
                          <w:marRight w:val="0"/>
                          <w:marTop w:val="0"/>
                          <w:marBottom w:val="0"/>
                          <w:divBdr>
                            <w:top w:val="none" w:sz="0" w:space="0" w:color="auto"/>
                            <w:left w:val="none" w:sz="0" w:space="0" w:color="auto"/>
                            <w:bottom w:val="none" w:sz="0" w:space="0" w:color="auto"/>
                            <w:right w:val="none" w:sz="0" w:space="0" w:color="auto"/>
                          </w:divBdr>
                        </w:div>
                      </w:divsChild>
                    </w:div>
                    <w:div w:id="1851216236">
                      <w:marLeft w:val="0"/>
                      <w:marRight w:val="0"/>
                      <w:marTop w:val="0"/>
                      <w:marBottom w:val="0"/>
                      <w:divBdr>
                        <w:top w:val="none" w:sz="0" w:space="0" w:color="auto"/>
                        <w:left w:val="none" w:sz="0" w:space="0" w:color="auto"/>
                        <w:bottom w:val="none" w:sz="0" w:space="0" w:color="auto"/>
                        <w:right w:val="none" w:sz="0" w:space="0" w:color="auto"/>
                      </w:divBdr>
                      <w:divsChild>
                        <w:div w:id="830675162">
                          <w:marLeft w:val="0"/>
                          <w:marRight w:val="0"/>
                          <w:marTop w:val="0"/>
                          <w:marBottom w:val="0"/>
                          <w:divBdr>
                            <w:top w:val="none" w:sz="0" w:space="0" w:color="auto"/>
                            <w:left w:val="none" w:sz="0" w:space="0" w:color="auto"/>
                            <w:bottom w:val="none" w:sz="0" w:space="0" w:color="auto"/>
                            <w:right w:val="none" w:sz="0" w:space="0" w:color="auto"/>
                          </w:divBdr>
                        </w:div>
                      </w:divsChild>
                    </w:div>
                    <w:div w:id="2011640687">
                      <w:marLeft w:val="0"/>
                      <w:marRight w:val="0"/>
                      <w:marTop w:val="0"/>
                      <w:marBottom w:val="0"/>
                      <w:divBdr>
                        <w:top w:val="none" w:sz="0" w:space="0" w:color="auto"/>
                        <w:left w:val="none" w:sz="0" w:space="0" w:color="auto"/>
                        <w:bottom w:val="none" w:sz="0" w:space="0" w:color="auto"/>
                        <w:right w:val="none" w:sz="0" w:space="0" w:color="auto"/>
                      </w:divBdr>
                      <w:divsChild>
                        <w:div w:id="1850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5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eur-lex.europa.eu/legal-content/EN/TXT/?uri=CELEX:02017R0746-20230320"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eur-lex.europa.eu/legal-content/EN/TXT/?uri=CELEX:02017R0745-20230320"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swissmedic.ch/dam/swissmedic/en/dokumente/medizinprodukte/mep_urr/bw630_30_007d_mbmedizinprodukte-software.pdf.download.pdf/BW630_30_007e_MB%20Medical%20Device%20Software.pdf"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health.ec.europa.eu/document/download/b45335c5-1679-4c71-a91c-fc7a4d37f12b_en?filename=md_mdcg_2019_11_guidance_qualification_classification_software_en.pdf" TargetMode="External" Id="rId14" /><Relationship Type="http://schemas.openxmlformats.org/officeDocument/2006/relationships/theme" Target="theme/theme1.xml" Id="rId22"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warpeli\AppData\Local\Temp\Temp1_auditing_templates_and_logos.zip\A4%20Plain_AU_V1_180517.dotx" TargetMode="External"/></Relationships>
</file>

<file path=word/theme/theme1.xml><?xml version="1.0" encoding="utf-8"?>
<a:theme xmlns:a="http://schemas.openxmlformats.org/drawingml/2006/main" name="Larissa-Design">
  <a:themeElements>
    <a:clrScheme name="SCTO">
      <a:dk1>
        <a:sysClr val="windowText" lastClr="000000"/>
      </a:dk1>
      <a:lt1>
        <a:sysClr val="window" lastClr="FFFFFF"/>
      </a:lt1>
      <a:dk2>
        <a:srgbClr val="595959"/>
      </a:dk2>
      <a:lt2>
        <a:srgbClr val="D8D8D8"/>
      </a:lt2>
      <a:accent1>
        <a:srgbClr val="B81A32"/>
      </a:accent1>
      <a:accent2>
        <a:srgbClr val="4FB4E0"/>
      </a:accent2>
      <a:accent3>
        <a:srgbClr val="9BBB59"/>
      </a:accent3>
      <a:accent4>
        <a:srgbClr val="8064A2"/>
      </a:accent4>
      <a:accent5>
        <a:srgbClr val="4F81BD"/>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75830DE2E41A439CB1196EE76002B3" ma:contentTypeVersion="18" ma:contentTypeDescription="Ein neues Dokument erstellen." ma:contentTypeScope="" ma:versionID="0b9f19998d7fca19f9f386651996cae1">
  <xsd:schema xmlns:xsd="http://www.w3.org/2001/XMLSchema" xmlns:xs="http://www.w3.org/2001/XMLSchema" xmlns:p="http://schemas.microsoft.com/office/2006/metadata/properties" xmlns:ns3="1fb9da65-bf96-4921-a3ff-2e53f2fe2b15" xmlns:ns4="89514987-78a3-4728-9326-e2037f69462d" targetNamespace="http://schemas.microsoft.com/office/2006/metadata/properties" ma:root="true" ma:fieldsID="b1bd729178c9b5f75d84b6349bfc11cf" ns3:_="" ns4:_="">
    <xsd:import namespace="1fb9da65-bf96-4921-a3ff-2e53f2fe2b15"/>
    <xsd:import namespace="89514987-78a3-4728-9326-e2037f6946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b9da65-bf96-4921-a3ff-2e53f2fe2b1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14987-78a3-4728-9326-e2037f69462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9514987-78a3-4728-9326-e2037f69462d" xsi:nil="true"/>
  </documentManagement>
</p:properties>
</file>

<file path=customXml/itemProps1.xml><?xml version="1.0" encoding="utf-8"?>
<ds:datastoreItem xmlns:ds="http://schemas.openxmlformats.org/officeDocument/2006/customXml" ds:itemID="{063DABEE-8DFA-4327-97FA-2CDED1E01E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b9da65-bf96-4921-a3ff-2e53f2fe2b15"/>
    <ds:schemaRef ds:uri="89514987-78a3-4728-9326-e2037f694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0772E4-49E3-4660-8B6B-17FA2B21D417}">
  <ds:schemaRefs>
    <ds:schemaRef ds:uri="http://schemas.microsoft.com/sharepoint/v3/contenttype/forms"/>
  </ds:schemaRefs>
</ds:datastoreItem>
</file>

<file path=customXml/itemProps3.xml><?xml version="1.0" encoding="utf-8"?>
<ds:datastoreItem xmlns:ds="http://schemas.openxmlformats.org/officeDocument/2006/customXml" ds:itemID="{0870B62D-A30D-419A-B0A6-94C94DDC7D5F}">
  <ds:schemaRefs>
    <ds:schemaRef ds:uri="http://schemas.openxmlformats.org/officeDocument/2006/bibliography"/>
  </ds:schemaRefs>
</ds:datastoreItem>
</file>

<file path=customXml/itemProps4.xml><?xml version="1.0" encoding="utf-8"?>
<ds:datastoreItem xmlns:ds="http://schemas.openxmlformats.org/officeDocument/2006/customXml" ds:itemID="{9F3C2E1D-73C1-4811-A879-C5215D473613}">
  <ds:schemaRefs>
    <ds:schemaRef ds:uri="http://purl.org/dc/dcmitype/"/>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infopath/2007/PartnerControls"/>
    <ds:schemaRef ds:uri="http://purl.org/dc/terms/"/>
    <ds:schemaRef ds:uri="89514987-78a3-4728-9326-e2037f69462d"/>
    <ds:schemaRef ds:uri="1fb9da65-bf96-4921-a3ff-2e53f2fe2b15"/>
    <ds:schemaRef ds:uri="http://schemas.microsoft.com/office/2006/metadata/properties"/>
  </ds:schemaRefs>
</ds:datastoreItem>
</file>

<file path=docMetadata/LabelInfo.xml><?xml version="1.0" encoding="utf-8"?>
<clbl:labelList xmlns:clbl="http://schemas.microsoft.com/office/2020/mipLabelMetadata">
  <clbl:label id="{d400387a-212f-43ea-ac7f-77aa12d7977e}" enabled="0" method="" siteId="{d400387a-212f-43ea-ac7f-77aa12d7977e}"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A4 Plain_AU_V1_180517.dotx</ap:Template>
  <ap:Application>Microsoft Word for the web</ap:Application>
  <ap:DocSecurity>0</ap:DocSecurity>
  <ap:ScaleCrop>false</ap:ScaleCrop>
  <ap:Company>VORLAGENBAUER.ch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Warpelin-Decrausaz Loane (HOS53272)</dc:creator>
  <keywords/>
  <lastModifiedBy>Otieno Christine</lastModifiedBy>
  <revision>13</revision>
  <lastPrinted>2016-12-10T13:10:00.0000000Z</lastPrinted>
  <dcterms:created xsi:type="dcterms:W3CDTF">2024-09-04T04:28:00.0000000Z</dcterms:created>
  <dcterms:modified xsi:type="dcterms:W3CDTF">2024-12-02T13:45:31.0392944Z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0x0101004F75830DE2E41A439CB1196EE76002B3</vt:lpwstr>
  </property>
</Properties>
</file>