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2026-08-12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praise_1.0.0         </w:t>
      </w:r>
      <w:r>
        <w:br/>
      </w:r>
      <w:r>
        <w:rPr>
          <w:rStyle w:val="VerbatimChar"/>
        </w:rPr>
        <w:t xml:space="preserve"> [4] stringi_1.8.9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httr2_1.3.0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tools_4.5.0          </w:t>
      </w:r>
      <w:r>
        <w:br/>
      </w:r>
      <w:r>
        <w:rPr>
          <w:rStyle w:val="VerbatimChar"/>
        </w:rPr>
        <w:t xml:space="preserve">[34] accrualPlot_1.0.10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gh_1.6.1              xfun_0.60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2026-08-12T14:22:09Z</dcterms:created>
  <dcterms:modified xsi:type="dcterms:W3CDTF">2026-08-12T14:22:09Z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