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35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 add-on Package Risk Assessment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0758E5"/>
          <w:right w:val="single" w:sz="4" w:space="0" w:color="0758E5"/>
          <w:top w:val="single" w:sz="4" w:space="0" w:color="0758E5"/>
          <w:bottom w:val="single" w:sz="4" w:space="0" w:color="0758E5"/>
        </w:tblBorders>
        <w:tblCellMar>
          <w:left w:w="144" w:type="dxa"/>
          <w:right w:w="144" w:type="dxa"/>
        </w:tblCellMar>
        <w:tblInd w:w="164" w:type="dxa"/>
        <w:tblW w:type="pct" w:w="100%"/>
      </w:tblPr>
      <w:tr>
        <w:trPr>
          <w:cantSplit/>
        </w:trPr>
        <w:tc>
          <w:tcPr>
            <w:shd w:color="auto" w:fill="dae6fb" w:val="clear"/>
            <w:tcMar>
              <w:top w:w="92" w:type="dxa"/>
              <w:bottom w:w="92" w:type="dxa"/>
            </w:tcMar>
          </w:tcPr>
          <w:p>
            <w:pPr>
              <w:pStyle w:val="FirstParagraph"/>
            </w:pPr>
            <w:pPr>
              <w:spacing w:before="0" w:after="0"/>
              <w:textAlignment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C:\Users\runneradmin\scoop\apps\quarto\current\share\formats\docx\note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>
              <w:t xml:space="preserve"> </w:t>
            </w:r>
            <w:r>
              <w:t xml:space="preserve">Document development, review and version history</w:t>
            </w:r>
          </w:p>
        </w:tc>
      </w:tr>
      <w:tr>
        <w:trPr>
          <w:cantSplit/>
        </w:trPr>
        <w:tc>
          <w:tcPr>
            <w:tcMar>
              <w:top w:w="108" w:type="dxa"/>
              <w:bottom w:w="108" w:type="dxa"/>
            </w:tcMar>
          </w:tcPr>
          <w:p>
            <w:pPr>
              <w:pStyle w:val="BodyText"/>
            </w:pPr>
            <w:pPr>
              <w:spacing w:before="16"/>
            </w:pPr>
            <w:r>
              <w:rPr>
                <w:b/>
                <w:bCs/>
                <w:i/>
                <w:iCs/>
              </w:rPr>
              <w:t xml:space="preserve">Development and Review</w:t>
            </w:r>
          </w:p>
          <w:p>
            <w:pPr>
              <w:pStyle w:val="BodyText"/>
            </w:pPr>
            <w:r>
              <w:t xml:space="preserve">Authored/revised by: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2569"/>
              <w:tblLayout w:type="fixed"/>
              <w:tblLook w:firstRow="1" w:lastRow="0" w:firstColumn="0" w:lastColumn="0" w:noHBand="0" w:noVBand="0" w:val="0020"/>
            </w:tblPr>
            <w:tblGrid>
              <w:gridCol w:w="2640"/>
              <w:gridCol w:w="1430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Name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rPr>
                      <w:rStyle w:val="FootnoteReference"/>
                    </w:rPr>
                    <w:footnoteReference w:id="23"/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rPr>
                      <w:rStyle w:val="FootnoteReference"/>
                    </w:rPr>
                    <w:footnoteReference w:id="24"/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rPr>
                      <w:rStyle w:val="FootnoteReference"/>
                    </w:rPr>
                    <w:footnoteReference w:id="25"/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rPr>
                      <w:rStyle w:val="FootnoteReference"/>
                    </w:rPr>
                    <w:footnoteReference w:id="26"/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rPr>
                      <w:rStyle w:val="FootnoteReference"/>
                    </w:rPr>
                    <w:footnoteReference w:id="27"/>
                  </w:r>
                  <w:r>
                    <w:t xml:space="preserve"> </w:t>
                  </w:r>
                  <w:r>
                    <w:t xml:space="preserve">Elio Carreras</w:t>
                  </w:r>
                  <w:r>
                    <w:rPr>
                      <w:rStyle w:val="FootnoteReference"/>
                    </w:rPr>
                    <w:footnoteReference w:id="28"/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</w:tr>
          </w:tbl>
          <w:p>
            <w:pPr>
              <w:pStyle w:val="BodyText"/>
            </w:pPr>
          </w:p>
          <w:p>
            <w:pPr>
              <w:pStyle w:val="BodyText"/>
            </w:pPr>
            <w:r>
              <w:rPr>
                <w:b/>
                <w:bCs/>
                <w:i/>
                <w:iCs/>
              </w:rPr>
              <w:t xml:space="preserve">Version History</w:t>
            </w:r>
          </w:p>
          <w:p>
            <w:pPr>
              <w:pStyle w:val="BodyText"/>
            </w:pPr>
          </w:p>
          <w:tbl>
            <w:tblPr>
              <w:tblStyle w:val="Table"/>
              <w:tblW w:type="pct" w:w="4881"/>
              <w:tblLayout w:type="fixed"/>
              <w:tblLook w:firstRow="1" w:lastRow="0" w:firstColumn="0" w:lastColumn="0" w:noHBand="0" w:noVBand="0" w:val="0020"/>
            </w:tblPr>
            <w:tblGrid>
              <w:gridCol w:w="942"/>
              <w:gridCol w:w="1225"/>
              <w:gridCol w:w="1980"/>
              <w:gridCol w:w="3582"/>
            </w:tblGrid>
            <w:tr>
              <w:trPr>
                <w:tblHeader w:val="on"/>
              </w:trP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Version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Date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Author(s)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Summary of Changes</w:t>
                  </w:r>
                </w:p>
              </w:tc>
            </w:tr>
            <w:tr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1.0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2025-01-01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Michael Coslovsky,</w:t>
                  </w:r>
                  <w:r>
                    <w:t xml:space="preserve"> </w:t>
                  </w:r>
                  <w:r>
                    <w:t xml:space="preserve">Nicole Graf,</w:t>
                  </w:r>
                  <w:r>
                    <w:t xml:space="preserve"> </w:t>
                  </w:r>
                  <w:r>
                    <w:t xml:space="preserve">Julien Sauser,</w:t>
                  </w:r>
                  <w:r>
                    <w:t xml:space="preserve"> </w:t>
                  </w:r>
                  <w:r>
                    <w:t xml:space="preserve">Christina Huf,</w:t>
                  </w:r>
                  <w:r>
                    <w:t xml:space="preserve"> </w:t>
                  </w:r>
                  <w:r>
                    <w:t xml:space="preserve">Christine Otieno,</w:t>
                  </w:r>
                  <w:r>
                    <w:t xml:space="preserve"> </w:t>
                  </w:r>
                  <w:r>
                    <w:t xml:space="preserve">Elio Carreras</w:t>
                  </w:r>
                </w:p>
              </w:tc>
              <w:tc>
                <w:tcPr/>
                <w:p>
                  <w:pPr>
                    <w:pStyle w:val="Compact"/>
                    <w:jc w:val="left"/>
                  </w:pPr>
                  <w:r>
                    <w:t xml:space="preserve">Initial version</w:t>
                  </w:r>
                </w:p>
              </w:tc>
            </w:tr>
          </w:tbl>
          <w:p>
            <w:pPr>
              <w:pStyle w:val="BodyText"/>
            </w:pPr>
            <w:pPr>
              <w:spacing w:after="16"/>
            </w:pPr>
          </w:p>
        </w:tc>
      </w:tr>
    </w:tbl>
    <w:bookmarkStart w:id="31" w:name="purpose"/>
    <w:p>
      <w:pPr>
        <w:pStyle w:val="Heading1"/>
      </w:pPr>
      <w:r>
        <w:t xml:space="preserve">1. Purpose</w:t>
      </w:r>
    </w:p>
    <w:p>
      <w:pPr>
        <w:pStyle w:val="FirstParagraph"/>
      </w:pPr>
      <w:r>
        <w:t xml:space="preserve">This document describes the metrics used by members of the Swiss</w:t>
      </w:r>
      <w:r>
        <w:t xml:space="preserve"> </w:t>
      </w:r>
      <w:r>
        <w:t xml:space="preserve">Clinical Trial Organization for the evaluation of add-on packages for</w:t>
      </w:r>
      <w:r>
        <w:t xml:space="preserve"> </w:t>
      </w:r>
      <w:r>
        <w:t xml:space="preserve">the statistical software R and provides guidelines for their</w:t>
      </w:r>
      <w:r>
        <w:t xml:space="preserve"> </w:t>
      </w:r>
      <w:r>
        <w:t xml:space="preserve">application. It provides a table of the metrics and a short explanation</w:t>
      </w:r>
      <w:r>
        <w:t xml:space="preserve"> </w:t>
      </w:r>
      <w:r>
        <w:t xml:space="preserve">of the considerations behind each of the metrics.</w:t>
      </w:r>
    </w:p>
    <w:p>
      <w:pPr>
        <w:pStyle w:val="BodyText"/>
      </w:pPr>
      <w:r>
        <w:t xml:space="preserve">Assessing the risk associated with using a software package is one of</w:t>
      </w:r>
      <w:r>
        <w:t xml:space="preserve"> </w:t>
      </w:r>
      <w:r>
        <w:t xml:space="preserve">the steps required for working under a validated environment, as</w:t>
      </w:r>
      <w:r>
        <w:t xml:space="preserve"> </w:t>
      </w:r>
      <w:r>
        <w:t xml:space="preserve">determined in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computerized systems validation policy for R</w:t>
        </w:r>
      </w:hyperlink>
      <w:r>
        <w:t xml:space="preserve">. With</w:t>
      </w:r>
      <w:r>
        <w:t xml:space="preserve"> </w:t>
      </w:r>
      <w:r>
        <w:t xml:space="preserve">respect to R add-on packages, the risk of (using) an R add-on package is</w:t>
      </w:r>
      <w:r>
        <w:t xml:space="preserve"> </w:t>
      </w:r>
      <w:r>
        <w:t xml:space="preserve">the opposite of the confidence we have in the package’s delivered</w:t>
      </w:r>
      <w:r>
        <w:t xml:space="preserve"> </w:t>
      </w:r>
      <w:r>
        <w:t xml:space="preserve">output: R add-on packages which we are confident in using are of low</w:t>
      </w:r>
      <w:r>
        <w:t xml:space="preserve"> </w:t>
      </w:r>
      <w:r>
        <w:t xml:space="preserve">risk, and vice versa. The metrics described below are the building</w:t>
      </w:r>
      <w:r>
        <w:t xml:space="preserve"> </w:t>
      </w:r>
      <w:r>
        <w:t xml:space="preserve">stones in determining this risk. A final risk score is determined based</w:t>
      </w:r>
      <w:r>
        <w:t xml:space="preserve"> </w:t>
      </w:r>
      <w:r>
        <w:t xml:space="preserve">on a weighting scheme including these metrics.</w:t>
      </w:r>
    </w:p>
    <w:p>
      <w:pPr>
        <w:pStyle w:val="BodyText"/>
      </w:pPr>
      <w:r>
        <w:t xml:space="preserve">Following this assessment, the assessor determines whether any functions</w:t>
      </w:r>
      <w:r>
        <w:t xml:space="preserve"> </w:t>
      </w:r>
      <w:r>
        <w:t xml:space="preserve">of the R add-on package need to be tested (function/unit testing) for</w:t>
      </w:r>
      <w:r>
        <w:t xml:space="preserve"> </w:t>
      </w:r>
      <w:r>
        <w:t xml:space="preserve">the package’s intended use in a specific R product. The documentation of</w:t>
      </w:r>
      <w:r>
        <w:t xml:space="preserve"> </w:t>
      </w:r>
      <w:r>
        <w:t xml:space="preserve">any actions following the initial risk assessment is listed separately.</w:t>
      </w:r>
    </w:p>
    <w:p>
      <w:pPr>
        <w:pStyle w:val="BodyText"/>
      </w:pPr>
      <w:r>
        <w:t xml:space="preserve">This document is part of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 Validation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Policy for R</w:t>
        </w:r>
      </w:hyperlink>
      <w:r>
        <w:t xml:space="preserve"> </w:t>
      </w:r>
      <w:r>
        <w:t xml:space="preserve">and refers to the</w:t>
      </w:r>
      <w:r>
        <w:t xml:space="preserve"> </w:t>
      </w:r>
      <w:hyperlink r:id="rId30">
        <w:r>
          <w:rPr>
            <w:rStyle w:val="Hyperlink"/>
          </w:rPr>
          <w:t xml:space="preserve">SCTO’s standard operation procedure R add-on package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Function testing procedure</w:t>
        </w:r>
      </w:hyperlink>
      <w:r>
        <w:t xml:space="preserve">.</w:t>
      </w:r>
    </w:p>
    <w:p>
      <w:pPr>
        <w:pStyle w:val="BodyText"/>
      </w:pPr>
      <w:r>
        <w:t xml:space="preserve">Based on the principals below, the table in the addendum provides the</w:t>
      </w:r>
      <w:r>
        <w:t xml:space="preserve"> </w:t>
      </w:r>
      <w:r>
        <w:t xml:space="preserve">metrics’ values to be documented upon the evaluation of an R add-on</w:t>
      </w:r>
      <w:r>
        <w:t xml:space="preserve"> </w:t>
      </w:r>
      <w:r>
        <w:t xml:space="preserve">package for the SCTO platform statistics. Note that the evaluation is</w:t>
      </w:r>
      <w:r>
        <w:t xml:space="preserve"> </w:t>
      </w:r>
      <w:r>
        <w:t xml:space="preserve">per R add-on package with a specific version number. Package version</w:t>
      </w:r>
      <w:r>
        <w:t xml:space="preserve"> </w:t>
      </w:r>
      <w:r>
        <w:t xml:space="preserve">changes and updates require re-assessment of the metrics for the new</w:t>
      </w:r>
      <w:r>
        <w:t xml:space="preserve"> </w:t>
      </w:r>
      <w:r>
        <w:t xml:space="preserve">version.</w:t>
      </w:r>
    </w:p>
    <w:bookmarkEnd w:id="31"/>
    <w:bookmarkStart w:id="33" w:name="abbreviations-definitions"/>
    <w:p>
      <w:pPr>
        <w:pStyle w:val="Heading1"/>
      </w:pPr>
      <w:r>
        <w:t xml:space="preserve">2. Abbreviations &amp; Definitions</w:t>
      </w:r>
    </w:p>
    <w:p>
      <w:pPr>
        <w:pStyle w:val="DefinitionTerm"/>
      </w:pPr>
      <w:r>
        <w:t xml:space="preserve">SOP</w:t>
      </w:r>
    </w:p>
    <w:p>
      <w:pPr>
        <w:pStyle w:val="Definition"/>
      </w:pPr>
      <w:r>
        <w:t xml:space="preserve">Standard operating procedure</w:t>
      </w:r>
    </w:p>
    <w:p>
      <w:pPr>
        <w:pStyle w:val="DefinitionTerm"/>
      </w:pPr>
      <w:r>
        <w:t xml:space="preserve">R</w:t>
      </w:r>
    </w:p>
    <w:p>
      <w:pPr>
        <w:pStyle w:val="Definition"/>
      </w:pPr>
      <w:r>
        <w:t xml:space="preserve">The R statistical programming language and environment</w:t>
      </w:r>
    </w:p>
    <w:p>
      <w:pPr>
        <w:pStyle w:val="DefinitionTerm"/>
      </w:pPr>
      <w:r>
        <w:t xml:space="preserve">R Package</w:t>
      </w:r>
    </w:p>
    <w:p>
      <w:pPr>
        <w:pStyle w:val="Compact"/>
        <w:numPr>
          <w:ilvl w:val="0"/>
          <w:numId w:val="1001"/>
        </w:numPr>
      </w:pPr>
      <w:r>
        <w:t xml:space="preserve">A collection of code and functions providing an</w:t>
      </w:r>
      <w:r>
        <w:t xml:space="preserve"> </w:t>
      </w:r>
      <w:r>
        <w:t xml:space="preserve">extension to base R installation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provided by members of the R community</w:t>
      </w:r>
      <w:r>
        <w:br/>
      </w:r>
    </w:p>
    <w:p>
      <w:pPr>
        <w:pStyle w:val="Compact"/>
        <w:numPr>
          <w:ilvl w:val="0"/>
          <w:numId w:val="1001"/>
        </w:numPr>
      </w:pPr>
      <w:r>
        <w:t xml:space="preserve">available via CRAN and other distribution</w:t>
      </w:r>
      <w:r>
        <w:br/>
      </w:r>
      <w:r>
        <w:t xml:space="preserve">repositories</w:t>
      </w:r>
    </w:p>
    <w:p>
      <w:pPr>
        <w:pStyle w:val="DefinitionTerm"/>
      </w:pPr>
      <w:r>
        <w:t xml:space="preserve">R add-on Package</w:t>
      </w:r>
    </w:p>
    <w:p>
      <w:pPr>
        <w:pStyle w:val="Definition"/>
      </w:pPr>
      <w:r>
        <w:t xml:space="preserve">An R package that is not part of the base distribution of R or part of the</w:t>
      </w:r>
      <w:r>
        <w:t xml:space="preserve"> </w:t>
      </w:r>
      <w:r>
        <w:t xml:space="preserve">“R recommended packages”</w:t>
      </w:r>
    </w:p>
    <w:p>
      <w:pPr>
        <w:pStyle w:val="DefinitionTerm"/>
      </w:pPr>
      <w:r>
        <w:t xml:space="preserve">R recommended packages</w:t>
      </w:r>
    </w:p>
    <w:p>
      <w:pPr>
        <w:pStyle w:val="Definition"/>
      </w:pPr>
      <w:r>
        <w:t xml:space="preserve">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 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  <w:r>
        <w:t xml:space="preserve">.</w:t>
      </w:r>
    </w:p>
    <w:p>
      <w:pPr>
        <w:pStyle w:val="DefinitionTerm"/>
      </w:pPr>
      <w:r>
        <w:t xml:space="preserve">R product</w:t>
      </w:r>
    </w:p>
    <w:p>
      <w:pPr>
        <w:pStyle w:val="Definition"/>
      </w:pPr>
      <w:r>
        <w:t xml:space="preserve">Any deliverable produced using R via the processes below. Typical statistical products include sample size estimation, statistical analysis plan, an analysis report etc.</w:t>
      </w:r>
    </w:p>
    <w:p>
      <w:pPr>
        <w:pStyle w:val="DefinitionTerm"/>
      </w:pPr>
      <w:r>
        <w:t xml:space="preserve">Risk</w:t>
      </w:r>
    </w:p>
    <w:p>
      <w:pPr>
        <w:pStyle w:val="Definition"/>
      </w:pPr>
      <w:r>
        <w:t xml:space="preserve">As per ISO 31073 risk is defined as:</w:t>
      </w:r>
    </w:p>
    <w:p>
      <w:pPr>
        <w:pStyle w:val="BlockText"/>
      </w:pPr>
      <w:r>
        <w:t xml:space="preserve">The effect of uncertainty on objectives, where:</w:t>
      </w:r>
    </w:p>
    <w:p>
      <w:pPr>
        <w:pStyle w:val="Compact"/>
        <w:numPr>
          <w:ilvl w:val="0"/>
          <w:numId w:val="1002"/>
        </w:numPr>
      </w:pPr>
      <w:r>
        <w:t xml:space="preserve">An effect is a deviation from the expected. It can be positive, negative or both, and can address, create or result in opportunities and threats.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Objectives can have different aspects and categories, and can be applied at different levels.</w:t>
      </w:r>
      <w:r>
        <w:br/>
      </w:r>
    </w:p>
    <w:p>
      <w:pPr>
        <w:pStyle w:val="Compact"/>
        <w:numPr>
          <w:ilvl w:val="0"/>
          <w:numId w:val="1002"/>
        </w:numPr>
      </w:pPr>
      <w:r>
        <w:t xml:space="preserve">Risk is usually expressed in terms of risk sources, potential events, their consequences and their likelihood.</w:t>
      </w:r>
    </w:p>
    <w:p>
      <w:pPr>
        <w:pStyle w:val="FirstParagraph"/>
      </w:pPr>
      <w:r>
        <w:t xml:space="preserve">In the context of risk assessments and risk metrics the focus is usually on negative effects.</w:t>
      </w:r>
    </w:p>
    <w:bookmarkEnd w:id="33"/>
    <w:bookmarkStart w:id="34" w:name="scope"/>
    <w:p>
      <w:pPr>
        <w:pStyle w:val="Heading1"/>
      </w:pPr>
      <w:r>
        <w:t xml:space="preserve">3. Scope</w:t>
      </w:r>
    </w:p>
    <w:p>
      <w:pPr>
        <w:pStyle w:val="FirstParagraph"/>
      </w:pPr>
      <w:r>
        <w:t xml:space="preserve">This document describes the metrics to be used for assessing the risk of</w:t>
      </w:r>
      <w:r>
        <w:t xml:space="preserve"> </w:t>
      </w:r>
      <w:r>
        <w:t xml:space="preserve">an R add-on package according to the</w:t>
      </w:r>
      <w:r>
        <w:t xml:space="preserve"> </w:t>
      </w:r>
      <w:hyperlink r:id="rId29">
        <w:r>
          <w:rPr>
            <w:rStyle w:val="Hyperlink"/>
            <w:b/>
            <w:bCs/>
          </w:rPr>
          <w:t xml:space="preserve">SCTO Computerized Systems</w:t>
        </w:r>
        <w:r>
          <w:rPr>
            <w:rStyle w:val="Hyperlink"/>
            <w:b/>
            <w:bCs/>
          </w:rPr>
          <w:t xml:space="preserve"> </w:t>
        </w:r>
        <w:r>
          <w:rPr>
            <w:rStyle w:val="Hyperlink"/>
            <w:b/>
            <w:bCs/>
          </w:rPr>
          <w:t xml:space="preserve">Validation Policy for R</w:t>
        </w:r>
      </w:hyperlink>
      <w:r>
        <w:t xml:space="preserve"> </w:t>
      </w:r>
      <w:r>
        <w:t xml:space="preserve">guidelines on R package validation. It is</w:t>
      </w:r>
      <w:r>
        <w:t xml:space="preserve"> </w:t>
      </w:r>
      <w:r>
        <w:t xml:space="preserve">applicable to all R add-on packages.</w:t>
      </w:r>
    </w:p>
    <w:p>
      <w:pPr>
        <w:pStyle w:val="BodyText"/>
      </w:pPr>
      <w:r>
        <w:t xml:space="preserve">Out of scope are R packages included in the official R-distribution</w:t>
      </w:r>
      <w:r>
        <w:t xml:space="preserve"> </w:t>
      </w:r>
      <w:r>
        <w:t xml:space="preserve">including Base R packages. Also out of scope is the collection of</w:t>
      </w:r>
      <w:r>
        <w:t xml:space="preserve"> </w:t>
      </w:r>
      <w:r>
        <w:t xml:space="preserve">“recommended packages”</w:t>
      </w:r>
      <w:r>
        <w:t xml:space="preserve">, developed and validated by members of the R</w:t>
      </w:r>
      <w:r>
        <w:t xml:space="preserve"> </w:t>
      </w:r>
      <w:r>
        <w:t xml:space="preserve">Development Core Team, as listed in the document</w:t>
      </w:r>
      <w:r>
        <w:t xml:space="preserve"> </w:t>
      </w:r>
      <w:hyperlink r:id="rId32">
        <w:r>
          <w:rPr>
            <w:rStyle w:val="Hyperlink"/>
          </w:rPr>
          <w:t xml:space="preserve">R: Regulatory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Compliance and Validation Issues, The R Foundation for Statistical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Computing, 2021</w:t>
        </w:r>
      </w:hyperlink>
      <w:r>
        <w:t xml:space="preserve">. Base R packages and the</w:t>
      </w:r>
      <w:r>
        <w:t xml:space="preserve"> </w:t>
      </w:r>
      <w:r>
        <w:t xml:space="preserve">“recommended packages”</w:t>
      </w:r>
      <w:r>
        <w:t xml:space="preserve"> </w:t>
      </w:r>
      <w:r>
        <w:t xml:space="preserve">are</w:t>
      </w:r>
      <w:r>
        <w:t xml:space="preserve"> </w:t>
      </w:r>
      <w:r>
        <w:t xml:space="preserve">considered validated with the R base installation, as stated in the</w:t>
      </w:r>
      <w:r>
        <w:t xml:space="preserve"> </w:t>
      </w:r>
      <w:r>
        <w:t xml:space="preserve">policy document.</w:t>
      </w:r>
    </w:p>
    <w:bookmarkEnd w:id="34"/>
    <w:bookmarkStart w:id="50" w:name="guideline"/>
    <w:p>
      <w:pPr>
        <w:pStyle w:val="Heading1"/>
      </w:pPr>
      <w:r>
        <w:t xml:space="preserve">4. Guideline</w:t>
      </w:r>
    </w:p>
    <w:bookmarkStart w:id="45" w:name="the-r-package-risk-metrics-explained"/>
    <w:p>
      <w:pPr>
        <w:pStyle w:val="Heading2"/>
      </w:pPr>
      <w:r>
        <w:t xml:space="preserve">4.1 The R package risk metrics explained</w:t>
      </w:r>
    </w:p>
    <w:p>
      <w:pPr>
        <w:pStyle w:val="FirstParagraph"/>
      </w:pPr>
      <w:r>
        <w:t xml:space="preserve">The following metrics are considered when assessing an R add-on package.</w:t>
      </w:r>
      <w:r>
        <w:t xml:space="preserve"> </w:t>
      </w:r>
      <w:r>
        <w:t xml:space="preserve">These are listed in Appendix-1 below. Here we provide a precise</w:t>
      </w:r>
      <w:r>
        <w:t xml:space="preserve"> </w:t>
      </w:r>
      <w:r>
        <w:t xml:space="preserve">definition and, in parentheses, the name of the metric in the collection</w:t>
      </w:r>
      <w:r>
        <w:t xml:space="preserve"> </w:t>
      </w:r>
      <w:r>
        <w:t xml:space="preserve">form: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Package name, version, release date</w:t>
      </w:r>
      <w:r>
        <w:t xml:space="preserve">: version and release date of</w:t>
      </w:r>
      <w:r>
        <w:t xml:space="preserve"> </w:t>
      </w:r>
      <w:r>
        <w:t xml:space="preserve">the specific version being assessed. These are required for</w:t>
      </w:r>
      <w:r>
        <w:t xml:space="preserve"> </w:t>
      </w:r>
      <w:r>
        <w:t xml:space="preserve">identifying the package and for documentation. Packages will be</w:t>
      </w:r>
      <w:r>
        <w:t xml:space="preserve"> </w:t>
      </w:r>
      <w:r>
        <w:t xml:space="preserve">re-assessed upon update and version changes; documentation of older</w:t>
      </w:r>
      <w:r>
        <w:t xml:space="preserve"> </w:t>
      </w:r>
      <w:r>
        <w:t xml:space="preserve">versions remains in the document.</w:t>
      </w:r>
      <w:r>
        <w:t xml:space="preserve"> </w:t>
      </w:r>
      <w:r>
        <w:rPr>
          <w:u w:val="single"/>
        </w:rPr>
        <w:t xml:space="preserve">These values are not included in</w:t>
      </w:r>
      <w:r>
        <w:rPr>
          <w:u w:val="single"/>
        </w:rPr>
        <w:t xml:space="preserve"> </w:t>
      </w:r>
      <w:r>
        <w:rPr>
          <w:u w:val="single"/>
        </w:rPr>
        <w:t xml:space="preserve">the risk calculation.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Purpose</w:t>
      </w:r>
      <w:r>
        <w:t xml:space="preserve"> </w:t>
      </w:r>
      <w:r>
        <w:t xml:space="preserve">(</w:t>
      </w:r>
      <w:r>
        <w:rPr>
          <w:rStyle w:val="VerbatimChar"/>
        </w:rPr>
        <w:t xml:space="preserve">statistical_package</w:t>
      </w:r>
      <w:r>
        <w:t xml:space="preserve">) We define three risk levels</w:t>
      </w:r>
      <w:r>
        <w:t xml:space="preserve"> </w:t>
      </w:r>
      <w:r>
        <w:t xml:space="preserve">for a package, depending on the package’s purpose and methodology:</w:t>
      </w:r>
    </w:p>
    <w:p>
      <w:pPr>
        <w:numPr>
          <w:ilvl w:val="1"/>
          <w:numId w:val="1004"/>
        </w:numPr>
      </w:pPr>
      <w:r>
        <w:t xml:space="preserve">“non-statistical”</w:t>
      </w:r>
      <w:r>
        <w:t xml:space="preserve"> </w:t>
      </w:r>
      <w:r>
        <w:t xml:space="preserve">packages: packages that deal only with</w:t>
      </w:r>
      <w:r>
        <w:t xml:space="preserve"> </w:t>
      </w:r>
      <w:r>
        <w:t xml:space="preserve">data-wrangling and manipulation (e.g., dplyr) or with reporting</w:t>
      </w:r>
      <w:r>
        <w:t xml:space="preserve"> </w:t>
      </w:r>
      <w:r>
        <w:t xml:space="preserve">processes (e.g., Sweave, xtable). Such processes are of</w:t>
      </w:r>
      <w:r>
        <w:t xml:space="preserve"> </w:t>
      </w:r>
      <w:r>
        <w:t xml:space="preserve">‘low</w:t>
      </w:r>
      <w:r>
        <w:t xml:space="preserve"> </w:t>
      </w:r>
      <w:r>
        <w:t xml:space="preserve">risk’</w:t>
      </w:r>
      <w:r>
        <w:t xml:space="preserve"> </w:t>
      </w:r>
      <w:r>
        <w:t xml:space="preserve">as no statistical calculations are performed, and</w:t>
      </w:r>
      <w:r>
        <w:t xml:space="preserve"> </w:t>
      </w:r>
      <w:r>
        <w:t xml:space="preserve">data-errors are, comparatively, easy to detect. Similarly,</w:t>
      </w:r>
      <w:r>
        <w:t xml:space="preserve"> </w:t>
      </w:r>
      <w:r>
        <w:t xml:space="preserve">packages associated with application interfaces such as Shiny</w:t>
      </w:r>
      <w:r>
        <w:t xml:space="preserve"> </w:t>
      </w:r>
      <w:r>
        <w:t xml:space="preserve">application are considered</w:t>
      </w:r>
      <w:r>
        <w:t xml:space="preserve"> </w:t>
      </w:r>
      <w:r>
        <w:t xml:space="preserve">“non-statistical”</w:t>
      </w:r>
      <w:r>
        <w:t xml:space="preserve">.</w:t>
      </w:r>
    </w:p>
    <w:p>
      <w:pPr>
        <w:numPr>
          <w:ilvl w:val="1"/>
          <w:numId w:val="1004"/>
        </w:numPr>
      </w:pPr>
      <w:r>
        <w:t xml:space="preserve">“Statistical with published methods”</w:t>
      </w:r>
      <w:r>
        <w:t xml:space="preserve">: packages that perform</w:t>
      </w:r>
      <w:r>
        <w:t xml:space="preserve"> </w:t>
      </w:r>
      <w:r>
        <w:t xml:space="preserve">statistical calculations, the majority of which based on known</w:t>
      </w:r>
      <w:r>
        <w:t xml:space="preserve"> </w:t>
      </w:r>
      <w:r>
        <w:t xml:space="preserve">methods, or on methods that have been published in peer reviewed</w:t>
      </w:r>
      <w:r>
        <w:t xml:space="preserve"> </w:t>
      </w:r>
      <w:r>
        <w:t xml:space="preserve">journals. These packages obtain a</w:t>
      </w:r>
      <w:r>
        <w:t xml:space="preserve"> </w:t>
      </w:r>
      <w:r>
        <w:t xml:space="preserve">“medium risk”</w:t>
      </w:r>
      <w:r>
        <w:t xml:space="preserve"> </w:t>
      </w:r>
      <w:r>
        <w:t xml:space="preserve">status.</w:t>
      </w:r>
    </w:p>
    <w:p>
      <w:pPr>
        <w:numPr>
          <w:ilvl w:val="1"/>
          <w:numId w:val="1004"/>
        </w:numPr>
      </w:pPr>
      <w:r>
        <w:t xml:space="preserve">“Statistical non-published methods”</w:t>
      </w:r>
      <w:r>
        <w:t xml:space="preserve">: packages that perform</w:t>
      </w:r>
      <w:r>
        <w:t xml:space="preserve"> </w:t>
      </w:r>
      <w:r>
        <w:t xml:space="preserve">statistical calculations, but the majority of underlying methods</w:t>
      </w:r>
      <w:r>
        <w:t xml:space="preserve"> </w:t>
      </w:r>
      <w:r>
        <w:t xml:space="preserve">have not been published in a peer reviewed journal. These</w:t>
      </w:r>
      <w:r>
        <w:t xml:space="preserve"> </w:t>
      </w:r>
      <w:r>
        <w:t xml:space="preserve">packages obtain a status</w:t>
      </w:r>
      <w:r>
        <w:t xml:space="preserve"> </w:t>
      </w:r>
      <w:r>
        <w:t xml:space="preserve">“high risk”</w:t>
      </w:r>
      <w:r>
        <w:t xml:space="preserve">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Author</w:t>
      </w:r>
      <w:r>
        <w:t xml:space="preserve"> </w:t>
      </w:r>
      <w:r>
        <w:t xml:space="preserve">(</w:t>
      </w:r>
      <w:r>
        <w:rPr>
          <w:rStyle w:val="VerbatimChar"/>
        </w:rPr>
        <w:t xml:space="preserve">author</w:t>
      </w:r>
      <w:r>
        <w:t xml:space="preserve">): The author(s) of a package will be viewed as</w:t>
      </w:r>
      <w:r>
        <w:t xml:space="preserve"> </w:t>
      </w:r>
      <w:r>
        <w:t xml:space="preserve">indicator for its trustworthiness. If package authors (noted as</w:t>
      </w:r>
      <w:r>
        <w:t xml:space="preserve"> </w:t>
      </w:r>
      <w:r>
        <w:t xml:space="preserve">‘aut’</w:t>
      </w:r>
      <w:r>
        <w:t xml:space="preserve"> </w:t>
      </w:r>
      <w:r>
        <w:t xml:space="preserve">in the package description, e.g., as listed on CRAN) are</w:t>
      </w:r>
      <w:r>
        <w:t xml:space="preserve"> </w:t>
      </w:r>
      <w:r>
        <w:t xml:space="preserve">well-known within the statistical, data-science and R communities</w:t>
      </w:r>
      <w:r>
        <w:t xml:space="preserve"> </w:t>
      </w:r>
      <w:r>
        <w:t xml:space="preserve">and have credentials based on their qualifications, education,</w:t>
      </w:r>
      <w:r>
        <w:t xml:space="preserve"> </w:t>
      </w:r>
      <w:r>
        <w:t xml:space="preserve">present and past affiliations, the risk of the respective package</w:t>
      </w:r>
      <w:r>
        <w:t xml:space="preserve"> </w:t>
      </w:r>
      <w:r>
        <w:t xml:space="preserve">will be scored as low. If package authors have credentials based on</w:t>
      </w:r>
      <w:r>
        <w:t xml:space="preserve"> </w:t>
      </w:r>
      <w:r>
        <w:t xml:space="preserve">their qualifications, education, present and past affiliations, but</w:t>
      </w:r>
      <w:r>
        <w:t xml:space="preserve"> </w:t>
      </w:r>
      <w:r>
        <w:t xml:space="preserve">are not well-known within the statistical, data-science and R</w:t>
      </w:r>
      <w:r>
        <w:t xml:space="preserve"> </w:t>
      </w:r>
      <w:r>
        <w:t xml:space="preserve">communities, the risk of the respective package will be scored as</w:t>
      </w:r>
      <w:r>
        <w:t xml:space="preserve"> </w:t>
      </w:r>
      <w:r>
        <w:t xml:space="preserve">medium. If package authors are not well-known within the</w:t>
      </w:r>
      <w:r>
        <w:t xml:space="preserve"> </w:t>
      </w:r>
      <w:r>
        <w:t xml:space="preserve">statistical, data-science and R communities and have no clear</w:t>
      </w:r>
      <w:r>
        <w:t xml:space="preserve"> </w:t>
      </w:r>
      <w:r>
        <w:t xml:space="preserve">credentials based on their qualifications, education, present and</w:t>
      </w:r>
      <w:r>
        <w:t xml:space="preserve"> </w:t>
      </w:r>
      <w:r>
        <w:t xml:space="preserve">past affiliations, the risk of the respective package will be scored</w:t>
      </w:r>
      <w:r>
        <w:t xml:space="preserve"> </w:t>
      </w:r>
      <w:r>
        <w:t xml:space="preserve">as high.</w:t>
      </w:r>
      <w:r>
        <w:br/>
      </w:r>
      <w:r>
        <w:t xml:space="preserve">Note that whether an author is</w:t>
      </w:r>
      <w:r>
        <w:t xml:space="preserve"> </w:t>
      </w:r>
      <w:r>
        <w:t xml:space="preserve">‘well-known’</w:t>
      </w:r>
      <w:r>
        <w:t xml:space="preserve"> </w:t>
      </w:r>
      <w:r>
        <w:t xml:space="preserve">in the community is a</w:t>
      </w:r>
      <w:r>
        <w:t xml:space="preserve"> </w:t>
      </w:r>
      <w:r>
        <w:t xml:space="preserve">subjective assessment and accepted as such; in addition, groups of</w:t>
      </w:r>
      <w:r>
        <w:t xml:space="preserve"> </w:t>
      </w:r>
      <w:r>
        <w:t xml:space="preserve">authors are evaluated as a collective.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Maintainer</w:t>
      </w:r>
      <w:r>
        <w:t xml:space="preserve"> </w:t>
      </w:r>
      <w:r>
        <w:t xml:space="preserve">(</w:t>
      </w:r>
      <w:r>
        <w:rPr>
          <w:rStyle w:val="VerbatimChar"/>
        </w:rPr>
        <w:t xml:space="preserve">maintainer</w:t>
      </w:r>
      <w:r>
        <w:t xml:space="preserve">): The package has a named maintainer</w:t>
      </w:r>
      <w:r>
        <w:t xml:space="preserve"> </w:t>
      </w:r>
      <w:r>
        <w:t xml:space="preserve">who’s contact details (email) are available and published. A</w:t>
      </w:r>
      <w:r>
        <w:t xml:space="preserve"> </w:t>
      </w:r>
      <w:r>
        <w:t xml:space="preserve">positive answer provides a</w:t>
      </w:r>
      <w:r>
        <w:t xml:space="preserve"> </w:t>
      </w:r>
      <w:r>
        <w:t xml:space="preserve">“low risk”</w:t>
      </w:r>
      <w:r>
        <w:t xml:space="preserve"> </w:t>
      </w:r>
      <w:r>
        <w:t xml:space="preserve">score. A package with no named</w:t>
      </w:r>
      <w:r>
        <w:t xml:space="preserve"> </w:t>
      </w:r>
      <w:r>
        <w:t xml:space="preserve">maintainer is scored as high. The rationale behind this metric lies</w:t>
      </w:r>
      <w:r>
        <w:t xml:space="preserve"> </w:t>
      </w:r>
      <w:r>
        <w:t xml:space="preserve">in the fact that the indication of name and email is evidence of a</w:t>
      </w:r>
      <w:r>
        <w:t xml:space="preserve"> </w:t>
      </w:r>
      <w:r>
        <w:t xml:space="preserve">package’s active maintenance and availability of contact in case of</w:t>
      </w:r>
      <w:r>
        <w:t xml:space="preserve"> </w:t>
      </w:r>
      <w:r>
        <w:t xml:space="preserve">bugs and/or suggestions.</w:t>
      </w:r>
    </w:p>
    <w:p>
      <w:pPr>
        <w:numPr>
          <w:ilvl w:val="0"/>
          <w:numId w:val="1003"/>
        </w:numPr>
      </w:pPr>
      <w:r>
        <w:rPr>
          <w:b/>
          <w:bCs/>
        </w:rPr>
        <w:t xml:space="preserve">Number of dependencies</w:t>
      </w:r>
      <w:r>
        <w:t xml:space="preserve"> </w:t>
      </w:r>
      <w:r>
        <w:t xml:space="preserve">(</w:t>
      </w:r>
      <w:r>
        <w:rPr>
          <w:rStyle w:val="VerbatimChar"/>
        </w:rPr>
        <w:t xml:space="preserve">n_dependencies</w:t>
      </w:r>
      <w:r>
        <w:t xml:space="preserve">): This metric assesses</w:t>
      </w:r>
      <w:r>
        <w:t xml:space="preserve"> </w:t>
      </w:r>
      <w:r>
        <w:t xml:space="preserve">the level of risk associated with the number of dependencies a</w:t>
      </w:r>
      <w:r>
        <w:t xml:space="preserve"> </w:t>
      </w:r>
      <w:r>
        <w:t xml:space="preserve">package relies on. Dependencies are other packages or processes that</w:t>
      </w:r>
      <w:r>
        <w:t xml:space="preserve"> </w:t>
      </w:r>
      <w:r>
        <w:t xml:space="preserve">the evaluated package depends on, as listed in CRAN under</w:t>
      </w:r>
      <w:r>
        <w:t xml:space="preserve"> </w:t>
      </w:r>
      <w:r>
        <w:t xml:space="preserve">“depends”</w:t>
      </w:r>
      <w:r>
        <w:t xml:space="preserve"> </w:t>
      </w:r>
      <w:r>
        <w:t xml:space="preserve">and/or</w:t>
      </w:r>
      <w:r>
        <w:t xml:space="preserve"> </w:t>
      </w:r>
      <w:r>
        <w:t xml:space="preserve">“imports”</w:t>
      </w:r>
      <w:r>
        <w:t xml:space="preserve">. The risk of unexpected behaviour increases with</w:t>
      </w:r>
      <w:r>
        <w:t xml:space="preserve"> </w:t>
      </w:r>
      <w:r>
        <w:t xml:space="preserve">the number of dependencies, since there is a greater likelihood of</w:t>
      </w:r>
      <w:r>
        <w:t xml:space="preserve"> </w:t>
      </w:r>
      <w:r>
        <w:t xml:space="preserve">issues on a specific routine if updates are performed on a dependent</w:t>
      </w:r>
      <w:r>
        <w:t xml:space="preserve"> </w:t>
      </w:r>
      <w:r>
        <w:t xml:space="preserve">package. Great care should be considered while using packages</w:t>
      </w:r>
      <w:r>
        <w:t xml:space="preserve"> </w:t>
      </w:r>
      <w:r>
        <w:t xml:space="preserve">involving many dependencies.</w:t>
      </w:r>
      <w:r>
        <w:br/>
      </w:r>
      <w:r>
        <w:t xml:space="preserve">The listed number is converted into a [0, 1] score, with 0</w:t>
      </w:r>
      <w:r>
        <w:t xml:space="preserve"> </w:t>
      </w:r>
      <w:r>
        <w:t xml:space="preserve">representing low number of dependencies (= low risk) and 1</w:t>
      </w:r>
      <w:r>
        <w:t xml:space="preserve"> </w:t>
      </w:r>
      <w:r>
        <w:t xml:space="preserve">representing many dependencies (= high risk). Taking a similar</w:t>
      </w:r>
      <w:r>
        <w:t xml:space="preserve"> </w:t>
      </w:r>
      <w:r>
        <w:t xml:space="preserve">approach for the transforming the number to a score as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 validation hub, 2023), we use a</w:t>
      </w:r>
      <w:r>
        <w:t xml:space="preserve"> </w:t>
      </w:r>
      <w:r>
        <w:t xml:space="preserve">simplification of the classic 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as a</w:t>
      </w:r>
      <w:r>
        <w:t xml:space="preserve"> </w:t>
      </w:r>
      <w:r>
        <w:t xml:space="preserve">scoring function. A sigmoid midpoint is 4 dependencies, ie., x[0]</w:t>
      </w:r>
      <w:r>
        <w:t xml:space="preserve"> </w:t>
      </w:r>
      <w:r>
        <w:t xml:space="preserve">= 4 and logistic growth rate of k = 0.5.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9" w:name="fig-dep-score"/>
          <w:p>
            <w:pPr>
              <w:pStyle w:val="Compact"/>
              <w:jc w:val="center"/>
            </w:pPr>
            <w:bookmarkStart w:id="38" w:name="fig-dep-score"/>
            <w:r>
              <w:drawing>
                <wp:inline>
                  <wp:extent cx="4620126" cy="3696101"/>
                  <wp:effectExtent b="0" l="0" r="0" t="0"/>
                  <wp:docPr descr="" title="" id="36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ep-score-1.png" id="3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38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1</w:t>
            </w:r>
          </w:p>
          <w:bookmarkEnd w:id="39"/>
        </w:tc>
      </w:tr>
    </w:tbl>
    <w:p>
      <w:pPr>
        <w:numPr>
          <w:ilvl w:val="0"/>
          <w:numId w:val="1005"/>
        </w:numPr>
      </w:pPr>
      <w:r>
        <w:rPr>
          <w:b/>
          <w:bCs/>
        </w:rPr>
        <w:t xml:space="preserve">CRAN or Bioconductor</w:t>
      </w:r>
      <w:r>
        <w:t xml:space="preserve"> </w:t>
      </w:r>
      <w:r>
        <w:t xml:space="preserve">(</w:t>
      </w:r>
      <w:r>
        <w:rPr>
          <w:rStyle w:val="VerbatimChar"/>
        </w:rPr>
        <w:t xml:space="preserve">on_cran</w:t>
      </w:r>
      <w:r>
        <w:t xml:space="preserve">): CRAN and Bioconductor impose a</w:t>
      </w:r>
      <w:r>
        <w:t xml:space="preserve"> </w:t>
      </w:r>
      <w:r>
        <w:t xml:space="preserve">set of requirements that a package has to meet for it to be released</w:t>
      </w:r>
      <w:r>
        <w:t xml:space="preserve"> </w:t>
      </w:r>
      <w:r>
        <w:t xml:space="preserve">on their official platform. Thus, they provide a procedure of</w:t>
      </w:r>
      <w:r>
        <w:t xml:space="preserve"> </w:t>
      </w:r>
      <w:r>
        <w:t xml:space="preserve">evaluating a minimal quality standard for a technical, though not</w:t>
      </w:r>
      <w:r>
        <w:t xml:space="preserve"> </w:t>
      </w:r>
      <w:r>
        <w:t xml:space="preserve">statistical, appropriateness of the package. This metric assesses</w:t>
      </w:r>
      <w:r>
        <w:t xml:space="preserve"> </w:t>
      </w:r>
      <w:r>
        <w:t xml:space="preserve">whether the package is on CRAN or Bioconductor. Being on</w:t>
      </w:r>
      <w:r>
        <w:t xml:space="preserve"> </w:t>
      </w:r>
      <w:r>
        <w:t xml:space="preserve">CRAN/Bioconductor provides low risk (yes = 0) while not being on</w:t>
      </w:r>
      <w:r>
        <w:t xml:space="preserve"> </w:t>
      </w:r>
      <w:r>
        <w:t xml:space="preserve">them represents high risk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Documentation of source code</w:t>
      </w:r>
      <w:r>
        <w:t xml:space="preserve"> </w:t>
      </w:r>
      <w:r>
        <w:t xml:space="preserve">(</w:t>
      </w:r>
      <w:r>
        <w:rPr>
          <w:rStyle w:val="VerbatimChar"/>
        </w:rPr>
        <w:t xml:space="preserve">source_code_documented</w:t>
      </w:r>
      <w:r>
        <w:t xml:space="preserve">): Ideally,</w:t>
      </w:r>
      <w:r>
        <w:t xml:space="preserve"> </w:t>
      </w:r>
      <w:r>
        <w:t xml:space="preserve">the source code is available (for example, on github) for</w:t>
      </w:r>
      <w:r>
        <w:t xml:space="preserve"> </w:t>
      </w:r>
      <w:r>
        <w:t xml:space="preserve">examination and commented (yes = 0). Source code that is not</w:t>
      </w:r>
      <w:r>
        <w:t xml:space="preserve"> </w:t>
      </w:r>
      <w:r>
        <w:t xml:space="preserve">commented or difficult to follow, or is not available, is considered</w:t>
      </w:r>
      <w:r>
        <w:t xml:space="preserve"> </w:t>
      </w:r>
      <w:r>
        <w:t xml:space="preserve">not documented (no = 1).</w:t>
      </w:r>
    </w:p>
    <w:p>
      <w:pPr>
        <w:numPr>
          <w:ilvl w:val="0"/>
          <w:numId w:val="1005"/>
        </w:numPr>
      </w:pPr>
      <w:r>
        <w:rPr>
          <w:b/>
          <w:bCs/>
        </w:rPr>
        <w:t xml:space="preserve">Number of downloads in the last year</w:t>
      </w:r>
      <w:r>
        <w:t xml:space="preserve"> </w:t>
      </w:r>
      <w:r>
        <w:t xml:space="preserve">(</w:t>
      </w:r>
      <w:r>
        <w:rPr>
          <w:rStyle w:val="VerbatimChar"/>
        </w:rPr>
        <w:t xml:space="preserve">nr_downloads_12_months</w:t>
      </w:r>
      <w:r>
        <w:t xml:space="preserve">):</w:t>
      </w:r>
      <w:r>
        <w:t xml:space="preserve"> </w:t>
      </w:r>
      <w:r>
        <w:t xml:space="preserve">More downloads suggest more extensive community and user testing and</w:t>
      </w:r>
      <w:r>
        <w:t xml:space="preserve"> </w:t>
      </w:r>
      <w:r>
        <w:t xml:space="preserve">greater chances of bugs or errors being identified and reported. To</w:t>
      </w:r>
      <w:r>
        <w:t xml:space="preserve"> </w:t>
      </w:r>
      <w:r>
        <w:t xml:space="preserve">fill in check the logs of CRAN’s or Bioconductor’s reporting systems</w:t>
      </w:r>
      <w:r>
        <w:t xml:space="preserve"> </w:t>
      </w:r>
      <w:r>
        <w:t xml:space="preserve">and report the number of downloads for the package in the last 12</w:t>
      </w:r>
      <w:r>
        <w:t xml:space="preserve"> </w:t>
      </w:r>
      <w:r>
        <w:t xml:space="preserve">months. Using the</w:t>
      </w:r>
      <w:r>
        <w:t xml:space="preserve"> </w:t>
      </w:r>
      <w:r>
        <w:rPr>
          <w:rStyle w:val="VerbatimChar"/>
        </w:rPr>
        <w:t xml:space="preserve">cranlogs::cran_downloads()</w:t>
      </w:r>
      <w:r>
        <w:t xml:space="preserve"> </w:t>
      </w:r>
      <w:r>
        <w:t xml:space="preserve">function to this end is</w:t>
      </w:r>
      <w:r>
        <w:t xml:space="preserve"> </w:t>
      </w:r>
      <w:r>
        <w:t xml:space="preserve">acceptable.</w:t>
      </w:r>
      <w:r>
        <w:br/>
      </w:r>
      <w:r>
        <w:t xml:space="preserve">The number of downloaded packages is converted to a score [0,1],</w:t>
      </w:r>
      <w:r>
        <w:t xml:space="preserve"> </w:t>
      </w:r>
      <w:r>
        <w:t xml:space="preserve">with 0 representing low risk (many downloads) and 1 high risk (few</w:t>
      </w:r>
      <w:r>
        <w:t xml:space="preserve"> </w:t>
      </w:r>
      <w:r>
        <w:t xml:space="preserve">downloads). For the conversion of the number into a score we follow</w:t>
      </w:r>
      <w:r>
        <w:t xml:space="preserve"> </w:t>
      </w:r>
      <w:r>
        <w:t xml:space="preserve">a similar approach as approach taken by the</w:t>
      </w:r>
      <w:r>
        <w:t xml:space="preserve"> </w:t>
      </w:r>
      <w:r>
        <w:t xml:space="preserve">‘riskmetric’</w:t>
      </w:r>
      <w:r>
        <w:t xml:space="preserve"> </w:t>
      </w:r>
      <w:r>
        <w:t xml:space="preserve">package (R</w:t>
      </w:r>
      <w:r>
        <w:t xml:space="preserve"> </w:t>
      </w:r>
      <w:r>
        <w:t xml:space="preserve">validation hub, 2023) and use a simplification of the classic</w:t>
      </w:r>
      <w:r>
        <w:t xml:space="preserve"> </w:t>
      </w:r>
      <w:r>
        <w:t xml:space="preserve">logistic curve</w:t>
      </w:r>
      <w:r>
        <w:t xml:space="preserve"> </w:t>
      </w:r>
      <m:oMath>
        <m:r>
          <m:t>1</m:t>
        </m:r>
        <m:r>
          <m:rPr>
            <m:sty m:val="p"/>
          </m:rPr>
          <m:t>/</m:t>
        </m:r>
        <m:r>
          <m:t> </m:t>
        </m:r>
        <m:r>
          <m:rPr>
            <m:sty m:val="p"/>
          </m:rPr>
          <m:t>(</m:t>
        </m:r>
        <m:r>
          <m:t>1</m:t>
        </m:r>
        <m:r>
          <m:rPr>
            <m:sty m:val="p"/>
          </m:rPr>
          <m:t>+</m:t>
        </m:r>
        <m:r>
          <m:t>e</m:t>
        </m:r>
        <m:r>
          <m:t>x</m:t>
        </m:r>
        <m:r>
          <m:t>p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t>k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−</m:t>
                </m:r>
                <m:r>
                  <m:t>x</m:t>
                </m:r>
                <m:r>
                  <m:rPr>
                    <m:sty m:val="p"/>
                  </m:rPr>
                  <m:t>[</m:t>
                </m:r>
                <m:r>
                  <m:t>0</m:t>
                </m:r>
                <m:r>
                  <m:rPr>
                    <m:sty m:val="p"/>
                  </m:rPr>
                  <m:t>]</m:t>
                </m:r>
              </m:e>
            </m:d>
          </m:e>
        </m:d>
      </m:oMath>
      <w:r>
        <w:t xml:space="preserve"> </w:t>
      </w:r>
      <w:r>
        <w:t xml:space="preserve">with the</w:t>
      </w:r>
      <w:r>
        <w:t xml:space="preserve"> </w:t>
      </w:r>
      <w:r>
        <w:t xml:space="preserve">logistic growth rate k = -0.5 and a log-scale for the number of</w:t>
      </w:r>
      <w:r>
        <w:t xml:space="preserve"> </w:t>
      </w:r>
      <w:r>
        <w:t xml:space="preserve">downloads (log(x)). The midpoint lying at log(100,000 downloads).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download-score"/>
          <w:p>
            <w:pPr>
              <w:pStyle w:val="Compact"/>
              <w:jc w:val="center"/>
            </w:pPr>
            <w:bookmarkStart w:id="43" w:name="fig-download-score"/>
            <w:r>
              <w:drawing>
                <wp:inline>
                  <wp:extent cx="4620126" cy="3696101"/>
                  <wp:effectExtent b="0" l="0" r="0" t="0"/>
                  <wp:docPr descr="" title="" id="41" name="Picture"/>
                  <a:graphic>
                    <a:graphicData uri="http://schemas.openxmlformats.org/drawingml/2006/picture">
                      <pic:pic>
                        <pic:nvPicPr>
                          <pic:cNvPr descr="sop_pkg_risk_assess_files/figure-docx/fig-download-score-1.png" id="4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620126" cy="36961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bookmarkEnd w:id="43"/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Figure 2</w:t>
            </w:r>
          </w:p>
          <w:bookmarkEnd w:id="44"/>
        </w:tc>
      </w:tr>
    </w:tbl>
    <w:p>
      <w:pPr>
        <w:numPr>
          <w:ilvl w:val="0"/>
          <w:numId w:val="1006"/>
        </w:numPr>
      </w:pPr>
      <w:r>
        <w:rPr>
          <w:b/>
          <w:bCs/>
        </w:rPr>
        <w:t xml:space="preserve">Bug reporting</w:t>
      </w:r>
      <w:r>
        <w:t xml:space="preserve"> </w:t>
      </w:r>
      <w:r>
        <w:t xml:space="preserve">(</w:t>
      </w:r>
      <w:r>
        <w:rPr>
          <w:rStyle w:val="VerbatimChar"/>
        </w:rPr>
        <w:t xml:space="preserve">bug_reporting_active</w:t>
      </w:r>
      <w:r>
        <w:t xml:space="preserve">): Available option for</w:t>
      </w:r>
      <w:r>
        <w:t xml:space="preserve"> </w:t>
      </w:r>
      <w:r>
        <w:t xml:space="preserve">reporting bugs suggests higher chance that errors have been</w:t>
      </w:r>
      <w:r>
        <w:t xml:space="preserve"> </w:t>
      </w:r>
      <w:r>
        <w:t xml:space="preserve">corrected. Check whether there is an option to report bugs –</w:t>
      </w:r>
      <w:r>
        <w:t xml:space="preserve"> </w:t>
      </w:r>
      <w:r>
        <w:t xml:space="preserve">ideally via url or email. Yes = 0 (low risk); no = 1 (high risk).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Vignettes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has_vignettes</w:t>
      </w:r>
      <w:r>
        <w:t xml:space="preserve">): Does the package have one/more</w:t>
      </w:r>
      <w:r>
        <w:t xml:space="preserve"> </w:t>
      </w:r>
      <w:r>
        <w:t xml:space="preserve">available vignettes? Vignettes provide an explanation of the use of</w:t>
      </w:r>
      <w:r>
        <w:t xml:space="preserve"> </w:t>
      </w:r>
      <w:r>
        <w:t xml:space="preserve">the package, increasing its trustworthiness and correct use. Having</w:t>
      </w:r>
      <w:r>
        <w:t xml:space="preserve"> </w:t>
      </w:r>
      <w:r>
        <w:t xml:space="preserve">at least one vignette suggests a</w:t>
      </w:r>
      <w:r>
        <w:t xml:space="preserve"> </w:t>
      </w:r>
      <w:r>
        <w:t xml:space="preserve">“low”</w:t>
      </w:r>
      <w:r>
        <w:t xml:space="preserve"> </w:t>
      </w:r>
      <w:r>
        <w:t xml:space="preserve">risk for this category (yes =</w:t>
      </w:r>
      <w:r>
        <w:t xml:space="preserve"> </w:t>
      </w:r>
      <w:r>
        <w:t xml:space="preserve">0); having no vignettes suggests a</w:t>
      </w:r>
      <w:r>
        <w:t xml:space="preserve"> </w:t>
      </w:r>
      <w:r>
        <w:t xml:space="preserve">“high”</w:t>
      </w:r>
      <w:r>
        <w:t xml:space="preserve"> </w:t>
      </w:r>
      <w:r>
        <w:t xml:space="preserve">risk score (no = 1).</w:t>
      </w:r>
    </w:p>
    <w:p>
      <w:pPr>
        <w:numPr>
          <w:ilvl w:val="0"/>
          <w:numId w:val="1006"/>
        </w:numPr>
      </w:pPr>
      <w:r>
        <w:rPr>
          <w:b/>
          <w:bCs/>
        </w:rPr>
        <w:t xml:space="preserve">Tested functions</w:t>
      </w:r>
      <w:r>
        <w:t xml:space="preserve"> </w:t>
      </w:r>
      <w:r>
        <w:t xml:space="preserve">(</w:t>
      </w:r>
      <w:r>
        <w:rPr>
          <w:rStyle w:val="VerbatimChar"/>
        </w:rPr>
        <w:t xml:space="preserve">has_tests</w:t>
      </w:r>
      <w:r>
        <w:t xml:space="preserve">): Perform a search and give a</w:t>
      </w:r>
      <w:r>
        <w:t xml:space="preserve"> </w:t>
      </w:r>
      <w:r>
        <w:t xml:space="preserve">general grade of low/medium/high based on the answers to the</w:t>
      </w:r>
      <w:r>
        <w:t xml:space="preserve"> </w:t>
      </w:r>
      <w:r>
        <w:t xml:space="preserve">following questions: does the package have unit and/or function</w:t>
      </w:r>
      <w:r>
        <w:t xml:space="preserve"> </w:t>
      </w:r>
      <w:r>
        <w:t xml:space="preserve">tests performed by the authors? are they comprehensive? are they</w:t>
      </w:r>
      <w:r>
        <w:t xml:space="preserve"> </w:t>
      </w:r>
      <w:r>
        <w:t xml:space="preserve">well documented? Assess the above to determine whether tests were</w:t>
      </w:r>
      <w:r>
        <w:t xml:space="preserve"> </w:t>
      </w:r>
      <w:r>
        <w:t xml:space="preserve">conducted sufficiently and documented. Accordingly, you can classify</w:t>
      </w:r>
      <w:r>
        <w:t xml:space="preserve"> </w:t>
      </w:r>
      <w:r>
        <w:t xml:space="preserve">into low risk (=0); insufficient testing could be medium risk</w:t>
      </w:r>
      <w:r>
        <w:t xml:space="preserve"> </w:t>
      </w:r>
      <w:r>
        <w:t xml:space="preserve">(=0.5); no documented testing at all are categorized as high risk</w:t>
      </w:r>
      <w:r>
        <w:t xml:space="preserve"> </w:t>
      </w:r>
      <w:r>
        <w:t xml:space="preserve">(=1).</w:t>
      </w:r>
      <w:r>
        <w:br/>
      </w:r>
      <w:r>
        <w:t xml:space="preserve">Note that test functions are often listed in</w:t>
      </w:r>
      <w:r>
        <w:t xml:space="preserve"> </w:t>
      </w:r>
      <w:r>
        <w:t xml:space="preserve">‘test’</w:t>
      </w:r>
      <w:r>
        <w:t xml:space="preserve"> </w:t>
      </w:r>
      <w:r>
        <w:t xml:space="preserve">folder in the</w:t>
      </w:r>
      <w:r>
        <w:t xml:space="preserve"> </w:t>
      </w:r>
      <w:r>
        <w:t xml:space="preserve">package’s source files, e.g., on github.</w:t>
      </w:r>
    </w:p>
    <w:bookmarkEnd w:id="45"/>
    <w:bookmarkStart w:id="46" w:name="calculation-of-the-final-risk-score"/>
    <w:p>
      <w:pPr>
        <w:pStyle w:val="Heading2"/>
      </w:pPr>
      <w:r>
        <w:t xml:space="preserve">4.2 Calculation of the final risk score</w:t>
      </w:r>
    </w:p>
    <w:p>
      <w:pPr>
        <w:pStyle w:val="FirstParagraph"/>
      </w:pPr>
      <w:r>
        <w:t xml:space="preserve">The final score is a weighted summary of all the measures above in the</w:t>
      </w:r>
      <w:r>
        <w:t xml:space="preserve"> </w:t>
      </w:r>
      <w:r>
        <w:t xml:space="preserve">range [0, 1], with lower scores representing lower risk and higher</w:t>
      </w:r>
      <w:r>
        <w:t xml:space="preserve"> </w:t>
      </w:r>
      <w:r>
        <w:t xml:space="preserve">scores higher risk. In this version of the guideline all measures are</w:t>
      </w:r>
      <w:r>
        <w:t xml:space="preserve"> </w:t>
      </w:r>
      <w:r>
        <w:t xml:space="preserve">considered equally important, and the score is a simple arithmetic mean</w:t>
      </w:r>
      <w:r>
        <w:t xml:space="preserve"> </w:t>
      </w:r>
      <w:r>
        <w:t xml:space="preserve">of the measures.</w:t>
      </w:r>
    </w:p>
    <w:p>
      <w:pPr>
        <w:pStyle w:val="BodyText"/>
      </w:pPr>
      <w:r>
        <w:t xml:space="preserve">The [0, 1] score is then categorized to low, medium and high-risk R</w:t>
      </w:r>
      <w:r>
        <w:t xml:space="preserve"> </w:t>
      </w:r>
      <w:r>
        <w:t xml:space="preserve">add-on packages:</w:t>
      </w:r>
    </w:p>
    <w:p>
      <w:pPr>
        <w:pStyle w:val="Compact"/>
        <w:numPr>
          <w:ilvl w:val="0"/>
          <w:numId w:val="1007"/>
        </w:numPr>
      </w:pPr>
      <w:r>
        <w:t xml:space="preserve">Score ≤0.25: low risk</w:t>
      </w:r>
    </w:p>
    <w:p>
      <w:pPr>
        <w:pStyle w:val="Compact"/>
        <w:numPr>
          <w:ilvl w:val="0"/>
          <w:numId w:val="1007"/>
        </w:numPr>
      </w:pPr>
      <w:r>
        <w:t xml:space="preserve">0.25 &lt; score ≤ 0.75: medium risk</w:t>
      </w:r>
    </w:p>
    <w:p>
      <w:pPr>
        <w:pStyle w:val="Compact"/>
        <w:numPr>
          <w:ilvl w:val="0"/>
          <w:numId w:val="1007"/>
        </w:numPr>
      </w:pPr>
      <w:r>
        <w:t xml:space="preserve">Score &gt;0.75: high risk</w:t>
      </w:r>
    </w:p>
    <w:p>
      <w:pPr>
        <w:pStyle w:val="FirstParagraph"/>
      </w:pPr>
      <w:r>
        <w:t xml:space="preserve">As described in the SCTO computerized systems validation policy for R,</w:t>
      </w:r>
      <w:r>
        <w:t xml:space="preserve"> </w:t>
      </w:r>
      <w:r>
        <w:t xml:space="preserve">the risk associated with the R add-on package is evaluated alongside the</w:t>
      </w:r>
      <w:r>
        <w:t xml:space="preserve"> </w:t>
      </w:r>
      <w:r>
        <w:t xml:space="preserve">risk associated with a specific project to determine which actions may</w:t>
      </w:r>
      <w:r>
        <w:t xml:space="preserve"> </w:t>
      </w:r>
      <w:r>
        <w:t xml:space="preserve">be required to use the package. High risk R add-on packages, or medium</w:t>
      </w:r>
      <w:r>
        <w:t xml:space="preserve"> </w:t>
      </w:r>
      <w:r>
        <w:t xml:space="preserve">risk packages in high-risk projects, for example, may need (project-)</w:t>
      </w:r>
      <w:r>
        <w:t xml:space="preserve"> </w:t>
      </w:r>
      <w:r>
        <w:t xml:space="preserve">specific function testing.</w:t>
      </w:r>
    </w:p>
    <w:bookmarkEnd w:id="46"/>
    <w:bookmarkStart w:id="49" w:name="documentation"/>
    <w:p>
      <w:pPr>
        <w:pStyle w:val="Heading2"/>
      </w:pPr>
      <w:r>
        <w:t xml:space="preserve">4.3 Documentation</w:t>
      </w:r>
    </w:p>
    <w:p>
      <w:pPr>
        <w:pStyle w:val="FirstParagraph"/>
      </w:pPr>
      <w:r>
        <w:t xml:space="preserve">The assessment of risk associated with an R add-on package should be</w:t>
      </w:r>
      <w:r>
        <w:t xml:space="preserve"> </w:t>
      </w:r>
      <w:r>
        <w:t xml:space="preserve">documented and may be updated with time.</w:t>
      </w:r>
    </w:p>
    <w:p>
      <w:pPr>
        <w:pStyle w:val="BodyText"/>
      </w:pPr>
      <w:r>
        <w:t xml:space="preserve">The SCTO has developed a platform on GitHub, on which the risk</w:t>
      </w:r>
      <w:r>
        <w:t xml:space="preserve"> </w:t>
      </w:r>
      <w:r>
        <w:t xml:space="preserve">assessment can be performed</w:t>
      </w:r>
      <w:r>
        <w:t xml:space="preserve"> </w:t>
      </w:r>
      <w:r>
        <w:t xml:space="preserve">(</w:t>
      </w:r>
      <w:hyperlink r:id="rId47">
        <w:r>
          <w:rPr>
            <w:rStyle w:val="Hyperlink"/>
          </w:rPr>
          <w:t xml:space="preserve">https://github.com/SwissClinicalTrialOrganisation/validation_platform</w:t>
        </w:r>
      </w:hyperlink>
      <w:r>
        <w:t xml:space="preserve">).</w:t>
      </w:r>
      <w:r>
        <w:t xml:space="preserve"> </w:t>
      </w:r>
      <w:r>
        <w:t xml:space="preserve">R add-on package assessments are done as</w:t>
      </w:r>
      <w:r>
        <w:t xml:space="preserve"> </w:t>
      </w:r>
      <w:r>
        <w:t xml:space="preserve">“issues”</w:t>
      </w:r>
      <w:r>
        <w:t xml:space="preserve"> </w:t>
      </w:r>
      <w:r>
        <w:t xml:space="preserve">on the GitHub platform</w:t>
      </w:r>
      <w:r>
        <w:t xml:space="preserve"> </w:t>
      </w:r>
      <w:r>
        <w:t xml:space="preserve">(</w:t>
      </w:r>
      <w:hyperlink r:id="rId48">
        <w:r>
          <w:rPr>
            <w:rStyle w:val="Hyperlink"/>
          </w:rPr>
          <w:t xml:space="preserve">https://github.com/SwissClinicalTrialOrganisation/validation_platform/issues</w:t>
        </w:r>
      </w:hyperlink>
      <w:r>
        <w:t xml:space="preserve">).</w:t>
      </w:r>
    </w:p>
    <w:p>
      <w:pPr>
        <w:pStyle w:val="BodyText"/>
      </w:pPr>
      <w:r>
        <w:t xml:space="preserve">The platform allows performing the assessment and calculating the final</w:t>
      </w:r>
      <w:r>
        <w:t xml:space="preserve"> </w:t>
      </w:r>
      <w:r>
        <w:t xml:space="preserve">risk based on the above metrics, while recording and documenting the</w:t>
      </w:r>
      <w:r>
        <w:t xml:space="preserve"> </w:t>
      </w:r>
      <w:r>
        <w:t xml:space="preserve">assessment. Apart from the metrics themselves (</w:t>
      </w:r>
      <w:hyperlink w:anchor="sec-appendix1">
        <w:r>
          <w:rPr>
            <w:rStyle w:val="Hyperlink"/>
          </w:rPr>
          <w:t xml:space="preserve">Section 6</w:t>
        </w:r>
      </w:hyperlink>
      <w:r>
        <w:t xml:space="preserve">), the</w:t>
      </w:r>
      <w:r>
        <w:t xml:space="preserve"> </w:t>
      </w:r>
      <w:r>
        <w:t xml:space="preserve">additional points listed in (</w:t>
      </w:r>
      <w:hyperlink w:anchor="sec-appendix2">
        <w:r>
          <w:rPr>
            <w:rStyle w:val="Hyperlink"/>
          </w:rPr>
          <w:t xml:space="preserve">Section 7</w:t>
        </w:r>
      </w:hyperlink>
      <w:r>
        <w:t xml:space="preserve">) are collected and documented</w:t>
      </w:r>
      <w:r>
        <w:t xml:space="preserve"> </w:t>
      </w:r>
      <w:r>
        <w:t xml:space="preserve">while performing the assessment on the platform.</w:t>
      </w:r>
    </w:p>
    <w:bookmarkEnd w:id="49"/>
    <w:bookmarkEnd w:id="50"/>
    <w:bookmarkStart w:id="53" w:name="references"/>
    <w:p>
      <w:pPr>
        <w:pStyle w:val="Heading1"/>
      </w:pPr>
      <w:r>
        <w:t xml:space="preserve">5. References</w:t>
      </w:r>
    </w:p>
    <w:p>
      <w:pPr>
        <w:pStyle w:val="FirstParagraph"/>
      </w:pPr>
      <w:r>
        <w:t xml:space="preserve">R Validation Hub, Kelkhoff D, Gotti M, Miller E, K K, Zhang Y,</w:t>
      </w:r>
      <w:r>
        <w:t xml:space="preserve"> </w:t>
      </w:r>
      <w:r>
        <w:t xml:space="preserve">Milliman E, Manitz J (2023). _riskmetric: Risk Metrics to</w:t>
      </w:r>
      <w:r>
        <w:t xml:space="preserve"> </w:t>
      </w:r>
      <w:r>
        <w:t xml:space="preserve">Evaluating R Packages_. R package version 0.2.3,</w:t>
      </w:r>
      <w:r>
        <w:t xml:space="preserve"> </w:t>
      </w:r>
      <w:hyperlink r:id="rId51">
        <w:r>
          <w:rPr>
            <w:rStyle w:val="Hyperlink"/>
          </w:rPr>
          <w:t xml:space="preserve">https://CRAN.R-project.org/package=riskmetric</w:t>
        </w:r>
      </w:hyperlink>
      <w:r>
        <w:t xml:space="preserve">.</w:t>
      </w:r>
    </w:p>
    <w:p>
      <w:pPr>
        <w:pStyle w:val="BodyText"/>
      </w:pPr>
      <w:hyperlink r:id="rId52">
        <w:r>
          <w:rPr>
            <w:rStyle w:val="Hyperlink"/>
          </w:rPr>
          <w:t xml:space="preserve">ISO 31073:2022(en) Risk management - Vocabulary</w:t>
        </w:r>
      </w:hyperlink>
    </w:p>
    <w:p>
      <w:pPr>
        <w:pStyle w:val="BodyText"/>
      </w:pPr>
      <w:hyperlink r:id="rId32">
        <w:r>
          <w:rPr>
            <w:rStyle w:val="Hyperlink"/>
          </w:rPr>
          <w:t xml:space="preserve">R: Regulatory Compliance and Validation Issues, The R Foundation for Statistical Computing, 2021</w:t>
        </w:r>
      </w:hyperlink>
    </w:p>
    <w:bookmarkEnd w:id="53"/>
    <w:bookmarkStart w:id="54" w:name="sec-appendix1"/>
    <w:p>
      <w:pPr>
        <w:pStyle w:val="Heading1"/>
      </w:pPr>
      <w:r>
        <w:t xml:space="preserve">6. Appendix 1: The SCTO R add-on package risk metrics</w:t>
      </w:r>
    </w:p>
    <w:tbl>
      <w:tblPr>
        <w:tblStyle w:val="Table"/>
        <w:tblW w:type="pct" w:w="4894"/>
        <w:tblLayout w:type="fixed"/>
        <w:tblLook w:firstRow="1" w:lastRow="0" w:firstColumn="0" w:lastColumn="0" w:noHBand="0" w:noVBand="0" w:val="0020"/>
      </w:tblPr>
      <w:tblGrid>
        <w:gridCol w:w="2106"/>
        <w:gridCol w:w="2696"/>
        <w:gridCol w:w="1853"/>
        <w:gridCol w:w="1095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Possible values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Risk level*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</w:t>
            </w:r>
            <w:r>
              <w:t xml:space="preserve"> </w:t>
            </w:r>
            <w:r>
              <w:t xml:space="preserve">for installation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</w:t>
            </w:r>
            <w:r>
              <w:t xml:space="preserve"> </w:t>
            </w:r>
            <w:r>
              <w:t xml:space="preserve">evaluated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</w:t>
            </w:r>
            <w:r>
              <w:t xml:space="preserve"> </w:t>
            </w:r>
            <w:r>
              <w:t xml:space="preserve">evaluated version of the</w:t>
            </w:r>
            <w:r>
              <w:t xml:space="preserve"> </w:t>
            </w:r>
            <w:r>
              <w:t xml:space="preserve">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author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main author or</w:t>
            </w:r>
            <w:r>
              <w:t xml:space="preserve"> </w:t>
            </w:r>
            <w:r>
              <w:t xml:space="preserve">developing 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well-known or known</w:t>
            </w:r>
            <w:r>
              <w:t xml:space="preserve"> </w:t>
            </w:r>
            <w:r>
              <w:t xml:space="preserve">credentials / has</w:t>
            </w:r>
            <w:r>
              <w:t xml:space="preserve"> </w:t>
            </w:r>
            <w:r>
              <w:t xml:space="preserve">credentials / no</w:t>
            </w:r>
            <w:r>
              <w:t xml:space="preserve"> </w:t>
            </w:r>
            <w:r>
              <w:t xml:space="preserve">clear credentials or</w:t>
            </w:r>
            <w:r>
              <w:t xml:space="preserve"> </w:t>
            </w:r>
            <w:r>
              <w:t xml:space="preserve">group association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maintainer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there a maintainer listed</w:t>
            </w:r>
            <w:r>
              <w:t xml:space="preserve"> </w:t>
            </w:r>
            <w:r>
              <w:t xml:space="preserve">for the package and are their</w:t>
            </w:r>
            <w:r>
              <w:t xml:space="preserve"> </w:t>
            </w:r>
            <w:r>
              <w:t xml:space="preserve">contact details available?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low/high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package_purpose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Statistical packages implement</w:t>
            </w:r>
            <w:r>
              <w:t xml:space="preserve"> </w:t>
            </w:r>
            <w:r>
              <w:t xml:space="preserve">statistical or machine</w:t>
            </w:r>
            <w:r>
              <w:t xml:space="preserve"> </w:t>
            </w:r>
            <w:r>
              <w:t xml:space="preserve">learning algorithms. Non-</w:t>
            </w:r>
            <w:r>
              <w:t xml:space="preserve"> </w:t>
            </w:r>
            <w:r>
              <w:t xml:space="preserve">statistical packages are used</w:t>
            </w:r>
            <w:r>
              <w:t xml:space="preserve"> </w:t>
            </w:r>
            <w:r>
              <w:t xml:space="preserve">for reporting for example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non-statistical /</w:t>
            </w:r>
            <w:r>
              <w:t xml:space="preserve"> </w:t>
            </w:r>
            <w:r>
              <w:t xml:space="preserve">statistical-published</w:t>
            </w:r>
            <w:r>
              <w:t xml:space="preserve"> </w:t>
            </w:r>
            <w:r>
              <w:t xml:space="preserve">/ statistical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n_dependencies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dependencies. The</w:t>
            </w:r>
            <w:r>
              <w:t xml:space="preserve"> </w:t>
            </w:r>
            <w:r>
              <w:t xml:space="preserve">more packages a package</w:t>
            </w:r>
            <w:r>
              <w:t xml:space="preserve"> </w:t>
            </w:r>
            <w:r>
              <w:t xml:space="preserve">depends on, the more chance</w:t>
            </w:r>
            <w:r>
              <w:t xml:space="preserve"> </w:t>
            </w:r>
            <w:r>
              <w:t xml:space="preserve">for errors/bugs to be found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dependencies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on_cran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the package on available</w:t>
            </w:r>
            <w:r>
              <w:t xml:space="preserve"> </w:t>
            </w:r>
            <w:r>
              <w:t xml:space="preserve">from CRAN or bioconductor?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source_code_documented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is source code available,</w:t>
            </w:r>
            <w:r>
              <w:t xml:space="preserve"> </w:t>
            </w:r>
            <w:r>
              <w:t xml:space="preserve">accessible and documented</w:t>
            </w:r>
            <w:r>
              <w:t xml:space="preserve"> </w:t>
            </w:r>
            <w:r>
              <w:t xml:space="preserve">(i.e., well-structured and</w:t>
            </w:r>
            <w:r>
              <w:t xml:space="preserve"> </w:t>
            </w:r>
            <w:r>
              <w:t xml:space="preserve">including comments) or is</w:t>
            </w:r>
            <w:r>
              <w:t xml:space="preserve"> </w:t>
            </w:r>
            <w:r>
              <w:t xml:space="preserve">the source code unavailable</w:t>
            </w:r>
            <w:r>
              <w:t xml:space="preserve"> </w:t>
            </w:r>
            <w:r>
              <w:t xml:space="preserve">or not clearly commented?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nr_downloads_12_months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Checked using the</w:t>
            </w:r>
            <w:r>
              <w:t xml:space="preserve"> </w:t>
            </w:r>
            <w:r>
              <w:rPr>
                <w:rStyle w:val="VerbatimChar"/>
              </w:rPr>
              <w:t xml:space="preserve">cranlogs</w:t>
            </w:r>
            <w:r>
              <w:t xml:space="preserve"> </w:t>
            </w:r>
            <w:r>
              <w:t xml:space="preserve">packages implementation -</w:t>
            </w:r>
            <w:r>
              <w:t xml:space="preserve"> </w:t>
            </w:r>
            <w:r>
              <w:t xml:space="preserve">potentially the CRAN</w:t>
            </w:r>
            <w:r>
              <w:t xml:space="preserve"> </w:t>
            </w:r>
            <w:r>
              <w:t xml:space="preserve">(/biconductor) reporting</w:t>
            </w:r>
            <w:r>
              <w:t xml:space="preserve"> </w:t>
            </w:r>
            <w:r>
              <w:t xml:space="preserve">system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Nr of downloads</w:t>
            </w:r>
            <w:r>
              <w:t xml:space="preserve"> </w:t>
            </w:r>
            <w:r>
              <w:t xml:space="preserve">(transformed to</w:t>
            </w:r>
            <w:r>
              <w:t xml:space="preserve"> </w:t>
            </w:r>
            <w:r>
              <w:t xml:space="preserve">[0,1])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0-1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bug_reporting_active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address for bug reporting</w:t>
            </w:r>
            <w:r>
              <w:t xml:space="preserve"> </w:t>
            </w:r>
            <w:r>
              <w:t xml:space="preserve">exists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has_vignettes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</w:t>
            </w:r>
            <w:r>
              <w:t xml:space="preserve"> </w:t>
            </w:r>
            <w:r>
              <w:t xml:space="preserve">one/more vignettes?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 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has_tests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does the package have unit</w:t>
            </w:r>
            <w:r>
              <w:t xml:space="preserve"> </w:t>
            </w:r>
            <w:r>
              <w:t xml:space="preserve">and/or function tests</w:t>
            </w:r>
            <w:r>
              <w:t xml:space="preserve"> </w:t>
            </w:r>
            <w:r>
              <w:t xml:space="preserve">performed by the authors?</w:t>
            </w:r>
            <w:r>
              <w:t xml:space="preserve"> </w:t>
            </w:r>
            <w:r>
              <w:t xml:space="preserve">are they comprehensive? are</w:t>
            </w:r>
            <w:r>
              <w:t xml:space="preserve"> </w:t>
            </w:r>
            <w:r>
              <w:t xml:space="preserve">they well documented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yes-comprehensive /</w:t>
            </w:r>
            <w:r>
              <w:t xml:space="preserve"> </w:t>
            </w:r>
            <w:r>
              <w:t xml:space="preserve">yes-not-comprehensive</w:t>
            </w:r>
            <w:r>
              <w:t xml:space="preserve"> </w:t>
            </w:r>
            <w:r>
              <w:t xml:space="preserve">/ 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 global risk, based on and</w:t>
            </w:r>
            <w:r>
              <w:t xml:space="preserve"> </w:t>
            </w:r>
            <w:r>
              <w:t xml:space="preserve">weighing in all the grading</w:t>
            </w:r>
            <w:r>
              <w:t xml:space="preserve"> </w:t>
            </w:r>
            <w:r>
              <w:t xml:space="preserve">metrics. At version one,</w:t>
            </w:r>
            <w:r>
              <w:t xml:space="preserve"> </w:t>
            </w:r>
            <w:r>
              <w:t xml:space="preserve">the weight of all metrics is</w:t>
            </w:r>
            <w:r>
              <w:t xml:space="preserve"> </w:t>
            </w:r>
            <w:r>
              <w:t xml:space="preserve">the same, and the global risk</w:t>
            </w:r>
            <w:r>
              <w:t xml:space="preserve"> </w:t>
            </w:r>
            <w:r>
              <w:t xml:space="preserve">is the average of all metrics.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[0,1] with 0 = low</w:t>
            </w:r>
            <w:r>
              <w:t xml:space="preserve"> </w:t>
            </w:r>
            <w:r>
              <w:t xml:space="preserve">risk and 1 = high</w:t>
            </w:r>
            <w:r>
              <w:t xml:space="preserve"> </w:t>
            </w:r>
            <w:r>
              <w:t xml:space="preserve">risk. Cutpoints</w:t>
            </w:r>
            <w:r>
              <w:t xml:space="preserve"> </w:t>
            </w:r>
            <w:r>
              <w:t xml:space="preserve">categorize into low</w:t>
            </w:r>
            <w:r>
              <w:t xml:space="preserve"> </w:t>
            </w:r>
            <w:r>
              <w:t xml:space="preserve">/ medium / 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/ med /</w:t>
            </w:r>
            <w:r>
              <w:t xml:space="preserve"> </w:t>
            </w:r>
            <w:r>
              <w:t xml:space="preserve">high</w:t>
            </w:r>
          </w:p>
        </w:tc>
      </w:tr>
    </w:tbl>
    <w:p>
      <w:pPr>
        <w:pStyle w:val="BlockText"/>
      </w:pPr>
      <w:r>
        <w:t xml:space="preserve">* Risk level is always a value [0, 1]. For binary metrics low = 0</w:t>
      </w:r>
      <w:r>
        <w:t xml:space="preserve"> </w:t>
      </w:r>
      <w:r>
        <w:t xml:space="preserve">and high = 1.</w:t>
      </w:r>
      <w:r>
        <w:t xml:space="preserve"> </w:t>
      </w:r>
      <w:r>
        <w:t xml:space="preserve">‘medium risk’</w:t>
      </w:r>
      <w:r>
        <w:t xml:space="preserve"> </w:t>
      </w:r>
      <w:r>
        <w:t xml:space="preserve">takes a value of 0.5. Continuous metrics</w:t>
      </w:r>
      <w:r>
        <w:t xml:space="preserve"> </w:t>
      </w:r>
      <w:r>
        <w:t xml:space="preserve">such as</w:t>
      </w:r>
      <w:r>
        <w:t xml:space="preserve"> </w:t>
      </w:r>
      <w:r>
        <w:t xml:space="preserve">‘nr of downloads’</w:t>
      </w:r>
      <w:r>
        <w:t xml:space="preserve"> </w:t>
      </w:r>
      <w:r>
        <w:t xml:space="preserve">are transformed to a value [0, 1].</w:t>
      </w:r>
    </w:p>
    <w:bookmarkEnd w:id="54"/>
    <w:bookmarkStart w:id="55" w:name="sec-appendix2"/>
    <w:p>
      <w:pPr>
        <w:pStyle w:val="Heading1"/>
      </w:pPr>
      <w:r>
        <w:t xml:space="preserve">7. Appendix 2: The SCTO R add-on package documentation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3090"/>
        <w:gridCol w:w="482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Explanation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package_name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name of the package as called for installation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Version number of the package evaluated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release_date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Date of release of the current package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date_of_risk_assessment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The date on which the package risk was</w:t>
            </w:r>
            <w:r>
              <w:t xml:space="preserve"> </w:t>
            </w:r>
            <w:r>
              <w:t xml:space="preserve">performed. Testing probably happens after</w:t>
            </w:r>
            <w:r>
              <w:t xml:space="preserve"> </w:t>
            </w:r>
            <w:r>
              <w:t xml:space="preserve">(create_date).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final_risk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As calculated from the SCTO risk measures</w:t>
            </w:r>
            <w:r>
              <w:t xml:space="preserve"> </w:t>
            </w:r>
            <w:r>
              <w:t xml:space="preserve">(table above)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assessor_name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Who did the risk assessment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scto_relationship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SCTO association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comments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for example, specific functions that are not</w:t>
            </w:r>
            <w:r>
              <w:t xml:space="preserve"> </w:t>
            </w:r>
            <w:r>
              <w:t xml:space="preserve">recommended or specific issues</w:t>
            </w:r>
          </w:p>
        </w:tc>
      </w:tr>
    </w:tbl>
    <w:bookmarkEnd w:id="55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data-analysis, Department Clinical Research, University of Basel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Clinical Trials Unit, Kantonspital St. Gallen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Statistician, CHUV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Head Quality Management, Department Clinical Research, University of Bern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IT Quality Manager, Department Clinical Research, University of Basel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Senior Statistical Programmer, SAKK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11">
    <w:nsid w:val="00A99711"/>
    <w:multiLevelType w:val="multilevel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7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6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35" Target="media/rId35.png" /><Relationship Type="http://schemas.openxmlformats.org/officeDocument/2006/relationships/image" Id="rId40" Target="media/rId40.png" /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../index.qmd" TargetMode="External" /><Relationship Type="http://schemas.openxmlformats.org/officeDocument/2006/relationships/hyperlink" Id="rId51" Target="https://CRAN.R-project.org/package=riskmetric" TargetMode="External" /><Relationship Type="http://schemas.openxmlformats.org/officeDocument/2006/relationships/hyperlink" Id="rId47" Target="https://github.com/SwissClinicalTrialOrganisation/validation_platform" TargetMode="External" /><Relationship Type="http://schemas.openxmlformats.org/officeDocument/2006/relationships/hyperlink" Id="rId48" Target="https://github.com/SwissClinicalTrialOrganisation/validation_platform/issues" TargetMode="External" /><Relationship Type="http://schemas.openxmlformats.org/officeDocument/2006/relationships/hyperlink" Id="rId52" Target="https://www.iso.org/obp/ui/en/#iso:std:iso:31073:ed-1:v1:en:term:3.1.3" TargetMode="External" /><Relationship Type="http://schemas.openxmlformats.org/officeDocument/2006/relationships/hyperlink" Id="rId32" Target="https://www.r-project.org/doc/R-FDA.pdf" TargetMode="External" /><Relationship Type="http://schemas.openxmlformats.org/officeDocument/2006/relationships/hyperlink" Id="rId30" Target="sop_pkg_fn_testing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add-on Package Risk Assessment</dc:title>
  <dc:creator/>
  <cp:keywords/>
  <dcterms:created xsi:type="dcterms:W3CDTF">2025-07-16T13:52:32Z</dcterms:created>
  <dcterms:modified xsi:type="dcterms:W3CDTF">2025-07-16T13:52:32Z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_options">
    <vt:lpwstr/>
  </property>
  <property fmtid="{D5CDD505-2E9C-101B-9397-08002B2CF9AE}" pid="4" name="execute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release_date">
    <vt:lpwstr>2025-01-01</vt:lpwstr>
  </property>
  <property fmtid="{D5CDD505-2E9C-101B-9397-08002B2CF9AE}" pid="10" name="resources">
    <vt:lpwstr/>
  </property>
  <property fmtid="{D5CDD505-2E9C-101B-9397-08002B2CF9AE}" pid="11" name="toc-title">
    <vt:lpwstr>Table of contents</vt:lpwstr>
  </property>
</Properties>
</file>