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2026-07-20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stringi_1.8.7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httr_1.4.8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curl_7.1.0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xfun_0.60             tibble_3.3.1         </w:t>
      </w:r>
      <w:r>
        <w:br/>
      </w:r>
      <w:r>
        <w:rPr>
          <w:rStyle w:val="VerbatimChar"/>
        </w:rPr>
        <w:t xml:space="preserve">[52] tidyselect_1.2.1      knitr_1.51            farver_2.1.2         </w:t>
      </w:r>
      <w:r>
        <w:br/>
      </w:r>
      <w:r>
        <w:rPr>
          <w:rStyle w:val="VerbatimChar"/>
        </w:rPr>
        <w:t xml:space="preserve">[55] htmltools_0.5.9       rmarkdown_2.31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2026-07-20T15:13:58Z</dcterms:created>
  <dcterms:modified xsi:type="dcterms:W3CDTF">2026-07-20T15:13:58Z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