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A761" w14:textId="77777777" w:rsidR="00FB5C6C" w:rsidRPr="00FB5C6C" w:rsidRDefault="00FB5C6C" w:rsidP="00FB5C6C">
      <w:pPr>
        <w:pStyle w:val="Title"/>
        <w:rPr>
          <w:rFonts w:ascii="Times New Roman" w:hAnsi="Times New Roman" w:cs="Times New Roman"/>
        </w:rPr>
      </w:pPr>
      <w:r w:rsidRPr="00FB5C6C">
        <w:rPr>
          <w:rFonts w:ascii="Times New Roman" w:hAnsi="Times New Roman" w:cs="Times New Roman"/>
        </w:rPr>
        <w:t>Effects of insecticide-treated nets on malaria prevalence amongst users and non-users: a modelling study</w:t>
      </w:r>
    </w:p>
    <w:p w14:paraId="703EDC53" w14:textId="77777777" w:rsidR="00FB5C6C" w:rsidRPr="00FB5C6C" w:rsidRDefault="00FB5C6C" w:rsidP="00FB5C6C">
      <w:pPr>
        <w:rPr>
          <w:rFonts w:ascii="Times New Roman" w:hAnsi="Times New Roman" w:cs="Times New Roman"/>
        </w:rPr>
      </w:pPr>
    </w:p>
    <w:p w14:paraId="6304B753" w14:textId="07F5FABC" w:rsidR="00FB5C6C" w:rsidRPr="00244CE9" w:rsidRDefault="00FB5C6C" w:rsidP="00FB5C6C">
      <w:pPr>
        <w:rPr>
          <w:rFonts w:ascii="Times New Roman" w:hAnsi="Times New Roman" w:cs="Times New Roman"/>
          <w:lang w:val="fr-FR"/>
        </w:rPr>
      </w:pPr>
      <w:r w:rsidRPr="00244CE9">
        <w:rPr>
          <w:rFonts w:ascii="Times New Roman" w:hAnsi="Times New Roman" w:cs="Times New Roman"/>
          <w:lang w:val="fr-FR"/>
        </w:rPr>
        <w:t>Zenabu Suboi</w:t>
      </w:r>
      <w:r w:rsidRPr="00244CE9">
        <w:rPr>
          <w:rFonts w:ascii="Times New Roman" w:hAnsi="Times New Roman" w:cs="Times New Roman"/>
          <w:vertAlign w:val="superscript"/>
          <w:lang w:val="fr-FR"/>
        </w:rPr>
        <w:t>1,2*</w:t>
      </w:r>
      <w:r w:rsidRPr="00244CE9">
        <w:rPr>
          <w:rFonts w:ascii="Times New Roman" w:hAnsi="Times New Roman" w:cs="Times New Roman"/>
          <w:lang w:val="fr-FR"/>
        </w:rPr>
        <w:t>, Christian Selinger</w:t>
      </w:r>
      <w:r w:rsidRPr="00244CE9">
        <w:rPr>
          <w:rFonts w:ascii="Times New Roman" w:hAnsi="Times New Roman" w:cs="Times New Roman"/>
          <w:vertAlign w:val="superscript"/>
          <w:lang w:val="fr-FR"/>
        </w:rPr>
        <w:t>1,2</w:t>
      </w:r>
      <w:r w:rsidRPr="00244CE9">
        <w:rPr>
          <w:rFonts w:ascii="Times New Roman" w:hAnsi="Times New Roman" w:cs="Times New Roman"/>
          <w:lang w:val="fr-FR"/>
        </w:rPr>
        <w:t>, Israel Ukawuba</w:t>
      </w:r>
      <w:r w:rsidRPr="00244CE9">
        <w:rPr>
          <w:rFonts w:ascii="Times New Roman" w:hAnsi="Times New Roman" w:cs="Times New Roman"/>
          <w:vertAlign w:val="superscript"/>
          <w:lang w:val="fr-FR"/>
        </w:rPr>
        <w:t>1,2</w:t>
      </w:r>
      <w:r w:rsidRPr="00244CE9">
        <w:rPr>
          <w:rFonts w:ascii="Times New Roman" w:hAnsi="Times New Roman" w:cs="Times New Roman"/>
          <w:lang w:val="fr-FR"/>
        </w:rPr>
        <w:t>, Justin M. Cohen</w:t>
      </w:r>
      <w:r w:rsidRPr="00244CE9">
        <w:rPr>
          <w:rFonts w:ascii="Times New Roman" w:hAnsi="Times New Roman" w:cs="Times New Roman"/>
          <w:vertAlign w:val="superscript"/>
          <w:lang w:val="fr-FR"/>
        </w:rPr>
        <w:t>3</w:t>
      </w:r>
      <w:r w:rsidRPr="00244CE9">
        <w:rPr>
          <w:rFonts w:ascii="Times New Roman" w:hAnsi="Times New Roman" w:cs="Times New Roman"/>
          <w:lang w:val="fr-FR"/>
        </w:rPr>
        <w:t>, Clara Champagne</w:t>
      </w:r>
      <w:r w:rsidRPr="00244CE9">
        <w:rPr>
          <w:rFonts w:ascii="Times New Roman" w:hAnsi="Times New Roman" w:cs="Times New Roman"/>
          <w:vertAlign w:val="superscript"/>
          <w:lang w:val="fr-FR"/>
        </w:rPr>
        <w:t>1,2</w:t>
      </w:r>
      <w:r w:rsidRPr="00244CE9">
        <w:rPr>
          <w:rFonts w:ascii="Times New Roman" w:hAnsi="Times New Roman" w:cs="Times New Roman"/>
          <w:lang w:val="fr-FR"/>
        </w:rPr>
        <w:t>, Emilie Pothin</w:t>
      </w:r>
      <w:r w:rsidRPr="00244CE9">
        <w:rPr>
          <w:rFonts w:ascii="Times New Roman" w:hAnsi="Times New Roman" w:cs="Times New Roman"/>
          <w:vertAlign w:val="superscript"/>
          <w:lang w:val="fr-FR"/>
        </w:rPr>
        <w:t xml:space="preserve">1,2,3 </w:t>
      </w:r>
    </w:p>
    <w:p w14:paraId="46F9DB18" w14:textId="77777777" w:rsidR="00FB5C6C" w:rsidRPr="00FB5C6C" w:rsidRDefault="00FB5C6C" w:rsidP="00FB5C6C">
      <w:pPr>
        <w:rPr>
          <w:rFonts w:ascii="Times New Roman" w:hAnsi="Times New Roman" w:cs="Times New Roman"/>
        </w:rPr>
      </w:pPr>
      <w:r w:rsidRPr="00FB5C6C">
        <w:rPr>
          <w:rFonts w:ascii="Times New Roman" w:hAnsi="Times New Roman" w:cs="Times New Roman"/>
          <w:vertAlign w:val="superscript"/>
        </w:rPr>
        <w:t xml:space="preserve">1 </w:t>
      </w:r>
      <w:r w:rsidRPr="00FB5C6C">
        <w:rPr>
          <w:rFonts w:ascii="Times New Roman" w:hAnsi="Times New Roman" w:cs="Times New Roman"/>
        </w:rPr>
        <w:t>Swiss Tropical and Public Health Institute, Allschwil, Switzerland</w:t>
      </w:r>
    </w:p>
    <w:p w14:paraId="7A570FCA" w14:textId="77777777" w:rsidR="00FB5C6C" w:rsidRPr="00FB5C6C" w:rsidRDefault="00FB5C6C" w:rsidP="00FB5C6C">
      <w:pPr>
        <w:rPr>
          <w:rFonts w:ascii="Times New Roman" w:hAnsi="Times New Roman" w:cs="Times New Roman"/>
        </w:rPr>
      </w:pPr>
      <w:r w:rsidRPr="00FB5C6C">
        <w:rPr>
          <w:rFonts w:ascii="Times New Roman" w:hAnsi="Times New Roman" w:cs="Times New Roman"/>
          <w:b/>
          <w:bCs/>
          <w:vertAlign w:val="superscript"/>
        </w:rPr>
        <w:t>2</w:t>
      </w:r>
      <w:r w:rsidRPr="00FB5C6C">
        <w:rPr>
          <w:rFonts w:ascii="Times New Roman" w:hAnsi="Times New Roman" w:cs="Times New Roman"/>
          <w:b/>
          <w:bCs/>
        </w:rPr>
        <w:t xml:space="preserve"> </w:t>
      </w:r>
      <w:r w:rsidRPr="00FB5C6C">
        <w:rPr>
          <w:rFonts w:ascii="Times New Roman" w:hAnsi="Times New Roman" w:cs="Times New Roman"/>
        </w:rPr>
        <w:t xml:space="preserve">University of Basel, Basel, Switzerland </w:t>
      </w:r>
    </w:p>
    <w:p w14:paraId="7905C40C" w14:textId="77777777" w:rsidR="00FB5C6C" w:rsidRDefault="00FB5C6C" w:rsidP="00FB5C6C">
      <w:pPr>
        <w:rPr>
          <w:rFonts w:ascii="Times New Roman" w:hAnsi="Times New Roman" w:cs="Times New Roman"/>
        </w:rPr>
      </w:pPr>
      <w:r w:rsidRPr="00FB5C6C">
        <w:rPr>
          <w:rFonts w:ascii="Times New Roman" w:hAnsi="Times New Roman" w:cs="Times New Roman"/>
          <w:b/>
          <w:bCs/>
          <w:vertAlign w:val="superscript"/>
        </w:rPr>
        <w:t>3</w:t>
      </w:r>
      <w:r w:rsidRPr="00FB5C6C">
        <w:rPr>
          <w:rFonts w:ascii="Times New Roman" w:hAnsi="Times New Roman" w:cs="Times New Roman"/>
          <w:b/>
          <w:bCs/>
        </w:rPr>
        <w:t xml:space="preserve"> </w:t>
      </w:r>
      <w:r w:rsidRPr="00FB5C6C">
        <w:rPr>
          <w:rFonts w:ascii="Times New Roman" w:hAnsi="Times New Roman" w:cs="Times New Roman"/>
        </w:rPr>
        <w:t>Clinton Health Access Initiative, Boston, Massachusetts, United States of America</w:t>
      </w:r>
    </w:p>
    <w:p w14:paraId="105494CE" w14:textId="77777777" w:rsidR="0008032A" w:rsidRPr="00FB5C6C" w:rsidRDefault="0008032A" w:rsidP="00FB5C6C">
      <w:pPr>
        <w:rPr>
          <w:rFonts w:ascii="Times New Roman" w:hAnsi="Times New Roman" w:cs="Times New Roman"/>
        </w:rPr>
      </w:pPr>
    </w:p>
    <w:p w14:paraId="225D3A58" w14:textId="68FAB192" w:rsidR="00FB5C6C" w:rsidRPr="0008032A" w:rsidRDefault="001E42BD" w:rsidP="001E42BD">
      <w:pPr>
        <w:pStyle w:val="Heading1"/>
        <w:rPr>
          <w:rFonts w:ascii="Times New Roman" w:eastAsia="Times New Roman" w:hAnsi="Times New Roman" w:cs="Times New Roman"/>
          <w:b/>
          <w:bCs/>
          <w:color w:val="0070C0"/>
        </w:rPr>
      </w:pPr>
      <w:r w:rsidRPr="0008032A">
        <w:rPr>
          <w:rFonts w:ascii="Times New Roman" w:eastAsia="Times New Roman" w:hAnsi="Times New Roman" w:cs="Times New Roman"/>
          <w:b/>
          <w:bCs/>
          <w:color w:val="0070C0"/>
        </w:rPr>
        <w:t xml:space="preserve">EIR – </w:t>
      </w:r>
      <w:proofErr w:type="spellStart"/>
      <w:r w:rsidRPr="0008032A">
        <w:rPr>
          <w:rFonts w:ascii="Times New Roman" w:eastAsia="Times New Roman" w:hAnsi="Times New Roman" w:cs="Times New Roman"/>
          <w:b/>
          <w:bCs/>
          <w:i/>
          <w:iCs/>
          <w:color w:val="0070C0"/>
        </w:rPr>
        <w:t>Pf</w:t>
      </w:r>
      <w:r w:rsidRPr="0008032A">
        <w:rPr>
          <w:rFonts w:ascii="Times New Roman" w:eastAsia="Times New Roman" w:hAnsi="Times New Roman" w:cs="Times New Roman"/>
          <w:b/>
          <w:bCs/>
          <w:color w:val="0070C0"/>
        </w:rPr>
        <w:t>PR</w:t>
      </w:r>
      <w:proofErr w:type="spellEnd"/>
      <w:r w:rsidRPr="0008032A">
        <w:rPr>
          <w:rFonts w:ascii="Times New Roman" w:eastAsia="Times New Roman" w:hAnsi="Times New Roman" w:cs="Times New Roman"/>
          <w:b/>
          <w:bCs/>
          <w:color w:val="0070C0"/>
        </w:rPr>
        <w:t xml:space="preserve"> </w:t>
      </w:r>
      <w:r w:rsidR="00A94E0D" w:rsidRPr="0008032A">
        <w:rPr>
          <w:rFonts w:ascii="Times New Roman" w:eastAsia="Times New Roman" w:hAnsi="Times New Roman" w:cs="Times New Roman"/>
          <w:b/>
          <w:bCs/>
          <w:color w:val="0070C0"/>
        </w:rPr>
        <w:t>conversion plot</w:t>
      </w:r>
      <w:r w:rsidR="0029504E">
        <w:rPr>
          <w:rFonts w:ascii="Times New Roman" w:eastAsia="Times New Roman" w:hAnsi="Times New Roman" w:cs="Times New Roman"/>
          <w:b/>
          <w:bCs/>
          <w:color w:val="0070C0"/>
        </w:rPr>
        <w:t xml:space="preserve"> according to WHO standard categorization</w:t>
      </w:r>
    </w:p>
    <w:p w14:paraId="3E86BD77" w14:textId="0B012B36" w:rsidR="74B2E61D" w:rsidRPr="00FB5C6C" w:rsidRDefault="00244CE9" w:rsidP="00244CE9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46E3782E" wp14:editId="4DE5BC9E">
            <wp:extent cx="5943600" cy="3070225"/>
            <wp:effectExtent l="0" t="0" r="0" b="0"/>
            <wp:docPr id="1470279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79701" name="Picture 14702797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152A" w14:textId="0D9BEC7F" w:rsidR="00A94E0D" w:rsidRPr="00C344C5" w:rsidRDefault="682C388F" w:rsidP="00FB5C6C">
      <w:p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>Fig</w:t>
      </w:r>
      <w:r w:rsidR="00244CE9"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A</w:t>
      </w:r>
      <w:r w:rsidR="0006567F"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Relationship between annual entomological inoculation rate (EIR) and parasite prevalence (</w:t>
      </w:r>
      <w:proofErr w:type="spellStart"/>
      <w:r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>PfPR</w:t>
      </w:r>
      <w:proofErr w:type="spellEnd"/>
      <w:r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) under the 2022 baseline scenario without </w:t>
      </w:r>
      <w:r w:rsidR="00D429FB"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>ITN</w:t>
      </w:r>
      <w:r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use.</w:t>
      </w:r>
      <w:r w:rsidRPr="0006567F">
        <w:rPr>
          <w:rFonts w:ascii="Times New Roman" w:eastAsia="Times New Roman" w:hAnsi="Times New Roman" w:cs="Times New Roman"/>
          <w:sz w:val="22"/>
          <w:szCs w:val="22"/>
        </w:rPr>
        <w:t xml:space="preserve"> Simulations were conducted at 40% case-management coverage. The line represents </w:t>
      </w:r>
      <w:r w:rsidR="00FB5C6C" w:rsidRPr="0006567F">
        <w:rPr>
          <w:rFonts w:ascii="Times New Roman" w:eastAsia="Times New Roman" w:hAnsi="Times New Roman" w:cs="Times New Roman"/>
          <w:sz w:val="22"/>
          <w:szCs w:val="22"/>
        </w:rPr>
        <w:t xml:space="preserve">the </w:t>
      </w:r>
      <w:r w:rsidRPr="0006567F">
        <w:rPr>
          <w:rFonts w:ascii="Times New Roman" w:eastAsia="Times New Roman" w:hAnsi="Times New Roman" w:cs="Times New Roman"/>
          <w:sz w:val="22"/>
          <w:szCs w:val="22"/>
        </w:rPr>
        <w:t xml:space="preserve">mean </w:t>
      </w:r>
      <w:proofErr w:type="spellStart"/>
      <w:r w:rsidRPr="0006567F">
        <w:rPr>
          <w:rFonts w:ascii="Times New Roman" w:eastAsia="Times New Roman" w:hAnsi="Times New Roman" w:cs="Times New Roman"/>
          <w:sz w:val="22"/>
          <w:szCs w:val="22"/>
        </w:rPr>
        <w:t>PfPR</w:t>
      </w:r>
      <w:proofErr w:type="spellEnd"/>
      <w:r w:rsidRPr="0006567F">
        <w:rPr>
          <w:rFonts w:ascii="Times New Roman" w:eastAsia="Times New Roman" w:hAnsi="Times New Roman" w:cs="Times New Roman"/>
          <w:sz w:val="22"/>
          <w:szCs w:val="22"/>
        </w:rPr>
        <w:t xml:space="preserve"> across simulation seeds and the shaded area </w:t>
      </w:r>
      <w:r w:rsidRPr="0006567F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represents the 95% simulation interval. The EIR axis is shown on a log10 scale. Horizontal dashed lines indicate the </w:t>
      </w:r>
      <w:proofErr w:type="spellStart"/>
      <w:r w:rsidRPr="0006567F">
        <w:rPr>
          <w:rFonts w:ascii="Times New Roman" w:eastAsia="Times New Roman" w:hAnsi="Times New Roman" w:cs="Times New Roman"/>
          <w:sz w:val="22"/>
          <w:szCs w:val="22"/>
        </w:rPr>
        <w:t>PfPR</w:t>
      </w:r>
      <w:proofErr w:type="spellEnd"/>
      <w:r w:rsidRPr="0006567F">
        <w:rPr>
          <w:rFonts w:ascii="Times New Roman" w:eastAsia="Times New Roman" w:hAnsi="Times New Roman" w:cs="Times New Roman"/>
          <w:sz w:val="22"/>
          <w:szCs w:val="22"/>
        </w:rPr>
        <w:t xml:space="preserve"> thresholds used to define low (&lt;10%), moderate (10–35%), and high (&gt;35%) transmission, while vertical dotted lines indicate the corresponding EIR thresholds of 2 and 8 </w:t>
      </w:r>
      <w:proofErr w:type="spellStart"/>
      <w:r w:rsidRPr="0006567F">
        <w:rPr>
          <w:rFonts w:ascii="Times New Roman" w:eastAsia="Times New Roman" w:hAnsi="Times New Roman" w:cs="Times New Roman"/>
          <w:sz w:val="22"/>
          <w:szCs w:val="22"/>
        </w:rPr>
        <w:t>ib</w:t>
      </w:r>
      <w:proofErr w:type="spellEnd"/>
      <w:r w:rsidRPr="0006567F">
        <w:rPr>
          <w:rFonts w:ascii="Times New Roman" w:eastAsia="Times New Roman" w:hAnsi="Times New Roman" w:cs="Times New Roman"/>
          <w:sz w:val="22"/>
          <w:szCs w:val="22"/>
        </w:rPr>
        <w:t>/person/year.</w:t>
      </w:r>
    </w:p>
    <w:p w14:paraId="2D491511" w14:textId="11993822" w:rsidR="0008032A" w:rsidRPr="0008032A" w:rsidRDefault="0008032A" w:rsidP="0008032A">
      <w:pPr>
        <w:pStyle w:val="Heading1"/>
        <w:rPr>
          <w:rFonts w:ascii="Times New Roman" w:eastAsia="Times New Roman" w:hAnsi="Times New Roman" w:cs="Times New Roman"/>
          <w:b/>
          <w:bCs/>
          <w:color w:val="0070C0"/>
        </w:rPr>
      </w:pPr>
      <w:r w:rsidRPr="0008032A">
        <w:rPr>
          <w:rFonts w:ascii="Times New Roman" w:eastAsia="Times New Roman" w:hAnsi="Times New Roman" w:cs="Times New Roman"/>
          <w:b/>
          <w:bCs/>
          <w:color w:val="0070C0"/>
        </w:rPr>
        <w:t>Difference in prevalence reduction</w:t>
      </w:r>
    </w:p>
    <w:p w14:paraId="4DD65E8C" w14:textId="0F9B1868" w:rsidR="60A05393" w:rsidRPr="00FB5C6C" w:rsidRDefault="60A05393" w:rsidP="5FE44184">
      <w:pPr>
        <w:rPr>
          <w:rFonts w:ascii="Times New Roman" w:hAnsi="Times New Roman" w:cs="Times New Roman"/>
        </w:rPr>
      </w:pPr>
      <w:r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Table</w:t>
      </w:r>
      <w:r w:rsidR="00244CE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A1</w:t>
      </w:r>
      <w:r w:rsidR="0006567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Difference in prevalence reduction for users and non-users</w:t>
      </w:r>
      <w:r w:rsidR="330F9508"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at 10% and 80% </w:t>
      </w:r>
      <w:r w:rsidR="00EA539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coverage</w:t>
      </w:r>
      <w:r w:rsidR="00EA5398"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330F9508"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levels </w:t>
      </w:r>
    </w:p>
    <w:tbl>
      <w:tblPr>
        <w:tblStyle w:val="TableGrid"/>
        <w:tblW w:w="0" w:type="auto"/>
        <w:tblInd w:w="-75" w:type="dxa"/>
        <w:tblBorders>
          <w:top w:val="single" w:sz="12" w:space="0" w:color="000000" w:themeColor="text1"/>
          <w:left w:val="single" w:sz="6" w:space="0" w:color="auto"/>
          <w:bottom w:val="single" w:sz="12" w:space="0" w:color="000000" w:themeColor="text1"/>
          <w:right w:val="single" w:sz="6" w:space="0" w:color="auto"/>
        </w:tblBorders>
        <w:tblLook w:val="0420" w:firstRow="1" w:lastRow="0" w:firstColumn="0" w:lastColumn="0" w:noHBand="0" w:noVBand="1"/>
      </w:tblPr>
      <w:tblGrid>
        <w:gridCol w:w="2682"/>
        <w:gridCol w:w="1426"/>
        <w:gridCol w:w="2072"/>
        <w:gridCol w:w="1495"/>
        <w:gridCol w:w="1760"/>
      </w:tblGrid>
      <w:tr w:rsidR="5FE44184" w:rsidRPr="00FB5C6C" w14:paraId="345B88FA" w14:textId="77777777" w:rsidTr="5FE44184">
        <w:trPr>
          <w:trHeight w:val="270"/>
        </w:trPr>
        <w:tc>
          <w:tcPr>
            <w:tcW w:w="2790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4EFD4D38" w14:textId="046E8AE9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Transmission settings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47030951" w14:textId="5E214ADF" w:rsidR="5FE44184" w:rsidRPr="00FB5C6C" w:rsidRDefault="00EA5398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Coverage</w:t>
            </w:r>
            <w:r w:rsidRPr="00FB5C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5FE44184" w:rsidRPr="00FB5C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</w:t>
            </w:r>
          </w:p>
        </w:tc>
        <w:tc>
          <w:tcPr>
            <w:tcW w:w="2142" w:type="dxa"/>
            <w:tcMar>
              <w:left w:w="105" w:type="dxa"/>
              <w:right w:w="105" w:type="dxa"/>
            </w:tcMar>
          </w:tcPr>
          <w:p w14:paraId="4538BC8E" w14:textId="5E9A8643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Relative prevalence reduction (ITN users (%))</w:t>
            </w:r>
          </w:p>
        </w:tc>
        <w:tc>
          <w:tcPr>
            <w:tcW w:w="1503" w:type="dxa"/>
            <w:tcMar>
              <w:left w:w="105" w:type="dxa"/>
              <w:right w:w="105" w:type="dxa"/>
            </w:tcMar>
          </w:tcPr>
          <w:p w14:paraId="55B9E544" w14:textId="389F1C79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Relative prevalence reduction (ITN non-users (%))</w:t>
            </w:r>
          </w:p>
          <w:p w14:paraId="24305D27" w14:textId="73DB4483" w:rsidR="5FE44184" w:rsidRPr="00FB5C6C" w:rsidRDefault="5FE44184" w:rsidP="5FE44184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2AF50858" w14:textId="2A25C17F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Difference (%)</w:t>
            </w:r>
          </w:p>
        </w:tc>
      </w:tr>
      <w:tr w:rsidR="5FE44184" w:rsidRPr="00FB5C6C" w14:paraId="7AEA462A" w14:textId="77777777" w:rsidTr="5FE44184">
        <w:trPr>
          <w:trHeight w:val="270"/>
        </w:trPr>
        <w:tc>
          <w:tcPr>
            <w:tcW w:w="2790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04F0677B" w14:textId="02840C73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Low </w:t>
            </w:r>
            <w:proofErr w:type="spellStart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PfPR</w:t>
            </w:r>
            <w:proofErr w:type="spellEnd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(&lt;10%)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6EAD6A55" w14:textId="7BCEF9D3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10%</w:t>
            </w:r>
          </w:p>
        </w:tc>
        <w:tc>
          <w:tcPr>
            <w:tcW w:w="2142" w:type="dxa"/>
            <w:tcMar>
              <w:left w:w="105" w:type="dxa"/>
              <w:right w:w="105" w:type="dxa"/>
            </w:tcMar>
          </w:tcPr>
          <w:p w14:paraId="2F752DF5" w14:textId="1375AF20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69.2</w:t>
            </w:r>
          </w:p>
        </w:tc>
        <w:tc>
          <w:tcPr>
            <w:tcW w:w="1503" w:type="dxa"/>
            <w:tcMar>
              <w:left w:w="105" w:type="dxa"/>
              <w:right w:w="105" w:type="dxa"/>
            </w:tcMar>
          </w:tcPr>
          <w:p w14:paraId="5C44C23F" w14:textId="3EE72614" w:rsidR="5FE44184" w:rsidRPr="00FB5C6C" w:rsidRDefault="5FE44184" w:rsidP="5FE44184">
            <w:pPr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53.3</w:t>
            </w:r>
          </w:p>
        </w:tc>
        <w:tc>
          <w:tcPr>
            <w:tcW w:w="18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08772A49" w14:textId="68EFFF79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15.9</w:t>
            </w:r>
          </w:p>
        </w:tc>
      </w:tr>
      <w:tr w:rsidR="5FE44184" w:rsidRPr="00FB5C6C" w14:paraId="409C1D28" w14:textId="77777777" w:rsidTr="5FE44184">
        <w:trPr>
          <w:trHeight w:val="270"/>
        </w:trPr>
        <w:tc>
          <w:tcPr>
            <w:tcW w:w="2790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62AE0B5B" w14:textId="2F4643E0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Low </w:t>
            </w:r>
            <w:proofErr w:type="spellStart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PfPR</w:t>
            </w:r>
            <w:proofErr w:type="spellEnd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(&lt;10%)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244A9174" w14:textId="27A4958A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80%</w:t>
            </w:r>
          </w:p>
        </w:tc>
        <w:tc>
          <w:tcPr>
            <w:tcW w:w="2142" w:type="dxa"/>
            <w:tcMar>
              <w:left w:w="105" w:type="dxa"/>
              <w:right w:w="105" w:type="dxa"/>
            </w:tcMar>
          </w:tcPr>
          <w:p w14:paraId="6C9F5872" w14:textId="7B62DED9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85.7</w:t>
            </w:r>
          </w:p>
        </w:tc>
        <w:tc>
          <w:tcPr>
            <w:tcW w:w="1503" w:type="dxa"/>
            <w:tcMar>
              <w:left w:w="105" w:type="dxa"/>
              <w:right w:w="105" w:type="dxa"/>
            </w:tcMar>
          </w:tcPr>
          <w:p w14:paraId="2EEE3926" w14:textId="72730019" w:rsidR="5FE44184" w:rsidRPr="00FB5C6C" w:rsidRDefault="5FE44184" w:rsidP="5FE44184">
            <w:pPr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83.8</w:t>
            </w:r>
          </w:p>
        </w:tc>
        <w:tc>
          <w:tcPr>
            <w:tcW w:w="18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144FDBB3" w14:textId="2961CB59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1.9</w:t>
            </w:r>
          </w:p>
        </w:tc>
      </w:tr>
      <w:tr w:rsidR="5FE44184" w:rsidRPr="00FB5C6C" w14:paraId="210AB393" w14:textId="77777777" w:rsidTr="5FE44184">
        <w:trPr>
          <w:trHeight w:val="270"/>
        </w:trPr>
        <w:tc>
          <w:tcPr>
            <w:tcW w:w="2790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28550F54" w14:textId="654A7A16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Moderate </w:t>
            </w:r>
            <w:proofErr w:type="spellStart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PfPR</w:t>
            </w:r>
            <w:proofErr w:type="spellEnd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(10–35%)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392CBECA" w14:textId="74EC20D8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10%</w:t>
            </w:r>
          </w:p>
        </w:tc>
        <w:tc>
          <w:tcPr>
            <w:tcW w:w="2142" w:type="dxa"/>
            <w:tcMar>
              <w:left w:w="105" w:type="dxa"/>
              <w:right w:w="105" w:type="dxa"/>
            </w:tcMar>
          </w:tcPr>
          <w:p w14:paraId="536FC285" w14:textId="3E7630C9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46.1</w:t>
            </w:r>
          </w:p>
        </w:tc>
        <w:tc>
          <w:tcPr>
            <w:tcW w:w="1503" w:type="dxa"/>
            <w:tcMar>
              <w:left w:w="105" w:type="dxa"/>
              <w:right w:w="105" w:type="dxa"/>
            </w:tcMar>
          </w:tcPr>
          <w:p w14:paraId="14223A9C" w14:textId="69FC0C21" w:rsidR="5FE44184" w:rsidRPr="00FB5C6C" w:rsidRDefault="5FE44184" w:rsidP="5FE44184">
            <w:pPr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22.8</w:t>
            </w:r>
          </w:p>
        </w:tc>
        <w:tc>
          <w:tcPr>
            <w:tcW w:w="18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7F4835FF" w14:textId="48AE76A7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23.3</w:t>
            </w:r>
          </w:p>
        </w:tc>
      </w:tr>
      <w:tr w:rsidR="5FE44184" w:rsidRPr="00FB5C6C" w14:paraId="58EA5F64" w14:textId="77777777" w:rsidTr="5FE44184">
        <w:trPr>
          <w:trHeight w:val="270"/>
        </w:trPr>
        <w:tc>
          <w:tcPr>
            <w:tcW w:w="2790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7289C17A" w14:textId="48D35F2E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Moderate </w:t>
            </w:r>
            <w:proofErr w:type="spellStart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PfPR</w:t>
            </w:r>
            <w:proofErr w:type="spellEnd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(10–35%)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3EC392E5" w14:textId="12A048B2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80%</w:t>
            </w:r>
          </w:p>
        </w:tc>
        <w:tc>
          <w:tcPr>
            <w:tcW w:w="2142" w:type="dxa"/>
            <w:tcMar>
              <w:left w:w="105" w:type="dxa"/>
              <w:right w:w="105" w:type="dxa"/>
            </w:tcMar>
          </w:tcPr>
          <w:p w14:paraId="032342F8" w14:textId="43CABB7B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86.6</w:t>
            </w:r>
          </w:p>
        </w:tc>
        <w:tc>
          <w:tcPr>
            <w:tcW w:w="1503" w:type="dxa"/>
            <w:tcMar>
              <w:left w:w="105" w:type="dxa"/>
              <w:right w:w="105" w:type="dxa"/>
            </w:tcMar>
          </w:tcPr>
          <w:p w14:paraId="4CA41C8A" w14:textId="70276945" w:rsidR="5FE44184" w:rsidRPr="00FB5C6C" w:rsidRDefault="5FE44184" w:rsidP="5FE44184">
            <w:pPr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85.5</w:t>
            </w:r>
          </w:p>
        </w:tc>
        <w:tc>
          <w:tcPr>
            <w:tcW w:w="18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55736295" w14:textId="66C20BF2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1.2</w:t>
            </w:r>
          </w:p>
        </w:tc>
      </w:tr>
      <w:tr w:rsidR="5FE44184" w:rsidRPr="00FB5C6C" w14:paraId="3CC7E848" w14:textId="77777777" w:rsidTr="5FE44184">
        <w:trPr>
          <w:trHeight w:val="270"/>
        </w:trPr>
        <w:tc>
          <w:tcPr>
            <w:tcW w:w="2790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22A57C30" w14:textId="37EAE122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High </w:t>
            </w:r>
            <w:proofErr w:type="spellStart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PfPR</w:t>
            </w:r>
            <w:proofErr w:type="spellEnd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(&gt;35%) 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6EB9C5B0" w14:textId="625B33A1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10%</w:t>
            </w:r>
          </w:p>
        </w:tc>
        <w:tc>
          <w:tcPr>
            <w:tcW w:w="2142" w:type="dxa"/>
            <w:tcMar>
              <w:left w:w="105" w:type="dxa"/>
              <w:right w:w="105" w:type="dxa"/>
            </w:tcMar>
          </w:tcPr>
          <w:p w14:paraId="03E17F81" w14:textId="5B72516F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25.1</w:t>
            </w:r>
          </w:p>
        </w:tc>
        <w:tc>
          <w:tcPr>
            <w:tcW w:w="1503" w:type="dxa"/>
            <w:tcMar>
              <w:left w:w="105" w:type="dxa"/>
              <w:right w:w="105" w:type="dxa"/>
            </w:tcMar>
          </w:tcPr>
          <w:p w14:paraId="306107B9" w14:textId="136708A3" w:rsidR="5FE44184" w:rsidRPr="00FB5C6C" w:rsidRDefault="5FE44184" w:rsidP="5FE44184">
            <w:pPr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7.3</w:t>
            </w:r>
          </w:p>
        </w:tc>
        <w:tc>
          <w:tcPr>
            <w:tcW w:w="18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36821419" w14:textId="0EDFE61A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17.9</w:t>
            </w:r>
          </w:p>
        </w:tc>
      </w:tr>
      <w:tr w:rsidR="5FE44184" w:rsidRPr="00FB5C6C" w14:paraId="64775913" w14:textId="77777777" w:rsidTr="5FE44184">
        <w:trPr>
          <w:trHeight w:val="270"/>
        </w:trPr>
        <w:tc>
          <w:tcPr>
            <w:tcW w:w="2790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1C445B9E" w14:textId="0996938D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High </w:t>
            </w:r>
            <w:proofErr w:type="spellStart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PfPR</w:t>
            </w:r>
            <w:proofErr w:type="spellEnd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(&gt;35%) 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</w:tcPr>
          <w:p w14:paraId="152E4CDB" w14:textId="0C583707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80%</w:t>
            </w:r>
          </w:p>
        </w:tc>
        <w:tc>
          <w:tcPr>
            <w:tcW w:w="2142" w:type="dxa"/>
            <w:tcMar>
              <w:left w:w="105" w:type="dxa"/>
              <w:right w:w="105" w:type="dxa"/>
            </w:tcMar>
          </w:tcPr>
          <w:p w14:paraId="55F2FCA1" w14:textId="0219F44A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60.2</w:t>
            </w:r>
          </w:p>
        </w:tc>
        <w:tc>
          <w:tcPr>
            <w:tcW w:w="1503" w:type="dxa"/>
            <w:tcMar>
              <w:left w:w="105" w:type="dxa"/>
              <w:right w:w="105" w:type="dxa"/>
            </w:tcMar>
          </w:tcPr>
          <w:p w14:paraId="7615A1E2" w14:textId="1FD6C70D" w:rsidR="5FE44184" w:rsidRPr="00FB5C6C" w:rsidRDefault="5FE44184" w:rsidP="5FE44184">
            <w:pPr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61.4</w:t>
            </w:r>
          </w:p>
        </w:tc>
        <w:tc>
          <w:tcPr>
            <w:tcW w:w="18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64041902" w14:textId="4833D298" w:rsidR="5FE44184" w:rsidRPr="00FB5C6C" w:rsidRDefault="5FE44184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-1.2</w:t>
            </w:r>
          </w:p>
        </w:tc>
      </w:tr>
    </w:tbl>
    <w:p w14:paraId="67E37983" w14:textId="55FBEDDE" w:rsidR="1FAFEF89" w:rsidRPr="00FB5C6C" w:rsidRDefault="1FAFEF89" w:rsidP="5FE44184">
      <w:pPr>
        <w:spacing w:line="48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B5C6C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Values are based on the simulation scenarios used in the analysis.</w:t>
      </w:r>
    </w:p>
    <w:p w14:paraId="664A3A85" w14:textId="31CC790A" w:rsidR="0008032A" w:rsidRPr="00C344C5" w:rsidRDefault="0008032A" w:rsidP="00C344C5">
      <w:pPr>
        <w:pStyle w:val="Heading1"/>
        <w:rPr>
          <w:rFonts w:ascii="Times New Roman" w:eastAsia="Times New Roman" w:hAnsi="Times New Roman" w:cs="Times New Roman"/>
          <w:b/>
          <w:bCs/>
          <w:color w:val="0070C0"/>
        </w:rPr>
      </w:pPr>
      <w:r w:rsidRPr="0008032A">
        <w:rPr>
          <w:rFonts w:ascii="Times New Roman" w:eastAsia="Times New Roman" w:hAnsi="Times New Roman" w:cs="Times New Roman"/>
          <w:b/>
          <w:bCs/>
          <w:color w:val="0070C0"/>
        </w:rPr>
        <w:t>Overall infections averted per 1,000 population</w:t>
      </w:r>
    </w:p>
    <w:p w14:paraId="502C5651" w14:textId="32916B68" w:rsidR="00DB6183" w:rsidRPr="00FB5C6C" w:rsidRDefault="081A3A51" w:rsidP="5FE44184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Table</w:t>
      </w:r>
      <w:r w:rsidR="00244CE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A2</w:t>
      </w:r>
      <w:r w:rsidR="0006567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Overall infections averted </w:t>
      </w:r>
      <w:r w:rsidR="7E8A651E"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per 1,000 population </w:t>
      </w:r>
      <w:r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at 10 and 80% </w:t>
      </w:r>
      <w:r w:rsidR="00EA539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coverage</w:t>
      </w:r>
      <w:r w:rsidR="00EA5398"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levels</w:t>
      </w:r>
    </w:p>
    <w:tbl>
      <w:tblPr>
        <w:tblStyle w:val="TableGrid"/>
        <w:tblW w:w="0" w:type="auto"/>
        <w:tblInd w:w="-75" w:type="dxa"/>
        <w:tblBorders>
          <w:top w:val="single" w:sz="12" w:space="0" w:color="000000" w:themeColor="text1"/>
          <w:left w:val="single" w:sz="6" w:space="0" w:color="auto"/>
          <w:bottom w:val="single" w:sz="12" w:space="0" w:color="000000" w:themeColor="text1"/>
          <w:right w:val="single" w:sz="6" w:space="0" w:color="auto"/>
        </w:tblBorders>
        <w:tblLook w:val="0420" w:firstRow="1" w:lastRow="0" w:firstColumn="0" w:lastColumn="0" w:noHBand="0" w:noVBand="1"/>
      </w:tblPr>
      <w:tblGrid>
        <w:gridCol w:w="2691"/>
        <w:gridCol w:w="1499"/>
        <w:gridCol w:w="2616"/>
        <w:gridCol w:w="2629"/>
      </w:tblGrid>
      <w:tr w:rsidR="01F8A0D2" w:rsidRPr="00FB5C6C" w14:paraId="337D6387" w14:textId="77777777" w:rsidTr="5FE44184">
        <w:trPr>
          <w:trHeight w:val="270"/>
        </w:trPr>
        <w:tc>
          <w:tcPr>
            <w:tcW w:w="2775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6C5489E9" w14:textId="046E8AE9" w:rsidR="01F8A0D2" w:rsidRPr="00FB5C6C" w:rsidRDefault="01F8A0D2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Transmission settings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</w:tcPr>
          <w:p w14:paraId="1341407F" w14:textId="12D4BFB5" w:rsidR="01F8A0D2" w:rsidRPr="00FB5C6C" w:rsidRDefault="00EA5398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Coverage</w:t>
            </w:r>
            <w:r w:rsidRPr="00FB5C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1F8A0D2" w:rsidRPr="00FB5C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</w:t>
            </w:r>
          </w:p>
        </w:tc>
        <w:tc>
          <w:tcPr>
            <w:tcW w:w="2685" w:type="dxa"/>
            <w:tcMar>
              <w:left w:w="105" w:type="dxa"/>
              <w:right w:w="105" w:type="dxa"/>
            </w:tcMar>
          </w:tcPr>
          <w:p w14:paraId="7F1D1191" w14:textId="71C8C06A" w:rsidR="01F8A0D2" w:rsidRPr="00FB5C6C" w:rsidRDefault="01F8A0D2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Total averted compared to counterfactual</w:t>
            </w:r>
          </w:p>
        </w:tc>
        <w:tc>
          <w:tcPr>
            <w:tcW w:w="27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2F5F86A8" w14:textId="34749434" w:rsidR="01F8A0D2" w:rsidRPr="00FB5C6C" w:rsidRDefault="01F8A0D2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Total averted compared to counterfactual (%)</w:t>
            </w:r>
          </w:p>
        </w:tc>
      </w:tr>
      <w:tr w:rsidR="01F8A0D2" w:rsidRPr="00FB5C6C" w14:paraId="3085ED12" w14:textId="77777777" w:rsidTr="5FE44184">
        <w:trPr>
          <w:trHeight w:val="270"/>
        </w:trPr>
        <w:tc>
          <w:tcPr>
            <w:tcW w:w="2775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2EC734FA" w14:textId="02840C73" w:rsidR="2A41FC07" w:rsidRPr="00FB5C6C" w:rsidRDefault="2A41FC07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Low </w:t>
            </w:r>
            <w:proofErr w:type="spellStart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PfPR</w:t>
            </w:r>
            <w:proofErr w:type="spellEnd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(&lt;10%)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</w:tcPr>
          <w:p w14:paraId="78F32711" w14:textId="7BCEF9D3" w:rsidR="01F8A0D2" w:rsidRPr="00FB5C6C" w:rsidRDefault="01F8A0D2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10%</w:t>
            </w:r>
          </w:p>
        </w:tc>
        <w:tc>
          <w:tcPr>
            <w:tcW w:w="2685" w:type="dxa"/>
            <w:tcMar>
              <w:left w:w="105" w:type="dxa"/>
              <w:right w:w="105" w:type="dxa"/>
            </w:tcMar>
          </w:tcPr>
          <w:p w14:paraId="4B3D8C1F" w14:textId="4D16F65A" w:rsidR="01F8A0D2" w:rsidRPr="00FB5C6C" w:rsidRDefault="3B1980F2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30.3</w:t>
            </w:r>
            <w:r w:rsidR="7B228482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="1217EA6B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="3B7985CB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4.9, 55.8</w:t>
            </w:r>
            <w:r w:rsidR="1217EA6B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7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1EA22999" w14:textId="0CF83355" w:rsidR="01F8A0D2" w:rsidRPr="00FB5C6C" w:rsidRDefault="4854C559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  <w:r w:rsidR="1DA917C3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.2</w:t>
            </w:r>
          </w:p>
        </w:tc>
      </w:tr>
      <w:tr w:rsidR="01F8A0D2" w:rsidRPr="00FB5C6C" w14:paraId="5A898852" w14:textId="77777777" w:rsidTr="5FE44184">
        <w:trPr>
          <w:trHeight w:val="270"/>
        </w:trPr>
        <w:tc>
          <w:tcPr>
            <w:tcW w:w="2775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55622CAA" w14:textId="2F4643E0" w:rsidR="2A41FC07" w:rsidRPr="00FB5C6C" w:rsidRDefault="2A41FC07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Low </w:t>
            </w:r>
            <w:proofErr w:type="spellStart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PfPR</w:t>
            </w:r>
            <w:proofErr w:type="spellEnd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(&lt;10%)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</w:tcPr>
          <w:p w14:paraId="79BD1E49" w14:textId="27A4958A" w:rsidR="01F8A0D2" w:rsidRPr="00FB5C6C" w:rsidRDefault="01F8A0D2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80%</w:t>
            </w:r>
          </w:p>
        </w:tc>
        <w:tc>
          <w:tcPr>
            <w:tcW w:w="2685" w:type="dxa"/>
            <w:tcMar>
              <w:left w:w="105" w:type="dxa"/>
              <w:right w:w="105" w:type="dxa"/>
            </w:tcMar>
          </w:tcPr>
          <w:p w14:paraId="65F141BE" w14:textId="42837CED" w:rsidR="01F8A0D2" w:rsidRPr="00FB5C6C" w:rsidRDefault="04427965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46</w:t>
            </w:r>
            <w:r w:rsidR="4854C559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  <w:r w:rsidR="7C801922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  <w:r w:rsidR="5FB236C9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(7.9, 87.5)</w:t>
            </w:r>
          </w:p>
        </w:tc>
        <w:tc>
          <w:tcPr>
            <w:tcW w:w="27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169EC1EB" w14:textId="5671F0D2" w:rsidR="01F8A0D2" w:rsidRPr="00FB5C6C" w:rsidRDefault="48895F6B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89</w:t>
            </w:r>
            <w:r w:rsidR="4854C559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  <w:r w:rsidR="5BAA9274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</w:t>
            </w:r>
          </w:p>
        </w:tc>
      </w:tr>
      <w:tr w:rsidR="01F8A0D2" w:rsidRPr="00FB5C6C" w14:paraId="3102933B" w14:textId="77777777" w:rsidTr="5FE44184">
        <w:trPr>
          <w:trHeight w:val="270"/>
        </w:trPr>
        <w:tc>
          <w:tcPr>
            <w:tcW w:w="2775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348AD394" w14:textId="654A7A16" w:rsidR="1015E310" w:rsidRPr="00FB5C6C" w:rsidRDefault="1015E310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Moderate </w:t>
            </w:r>
            <w:proofErr w:type="spellStart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PfPR</w:t>
            </w:r>
            <w:proofErr w:type="spellEnd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(10–35%)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</w:tcPr>
          <w:p w14:paraId="39B61AD9" w14:textId="74EC20D8" w:rsidR="01F8A0D2" w:rsidRPr="00FB5C6C" w:rsidRDefault="01F8A0D2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10%</w:t>
            </w:r>
          </w:p>
        </w:tc>
        <w:tc>
          <w:tcPr>
            <w:tcW w:w="2685" w:type="dxa"/>
            <w:tcMar>
              <w:left w:w="105" w:type="dxa"/>
              <w:right w:w="105" w:type="dxa"/>
            </w:tcMar>
          </w:tcPr>
          <w:p w14:paraId="184E5A59" w14:textId="605B1C32" w:rsidR="01F8A0D2" w:rsidRPr="00FB5C6C" w:rsidRDefault="73ADF942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62.9</w:t>
            </w:r>
            <w:r w:rsidR="7B254C1A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(56.0, 69.6)</w:t>
            </w:r>
          </w:p>
        </w:tc>
        <w:tc>
          <w:tcPr>
            <w:tcW w:w="27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22DACA33" w14:textId="541219C7" w:rsidR="01F8A0D2" w:rsidRPr="00FB5C6C" w:rsidRDefault="4854C559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22.</w:t>
            </w:r>
            <w:r w:rsidR="5CC9DA0E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9</w:t>
            </w:r>
          </w:p>
        </w:tc>
      </w:tr>
      <w:tr w:rsidR="01F8A0D2" w:rsidRPr="00FB5C6C" w14:paraId="0F8F4C0F" w14:textId="77777777" w:rsidTr="5FE44184">
        <w:trPr>
          <w:trHeight w:val="270"/>
        </w:trPr>
        <w:tc>
          <w:tcPr>
            <w:tcW w:w="2775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521CB021" w14:textId="48D35F2E" w:rsidR="1015E310" w:rsidRPr="00FB5C6C" w:rsidRDefault="1015E310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 xml:space="preserve">Moderate </w:t>
            </w:r>
            <w:proofErr w:type="spellStart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PfPR</w:t>
            </w:r>
            <w:proofErr w:type="spellEnd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(10–35%)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</w:tcPr>
          <w:p w14:paraId="14627503" w14:textId="12A048B2" w:rsidR="01F8A0D2" w:rsidRPr="00FB5C6C" w:rsidRDefault="01F8A0D2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80%</w:t>
            </w:r>
          </w:p>
        </w:tc>
        <w:tc>
          <w:tcPr>
            <w:tcW w:w="2685" w:type="dxa"/>
            <w:tcMar>
              <w:left w:w="105" w:type="dxa"/>
              <w:right w:w="105" w:type="dxa"/>
            </w:tcMar>
          </w:tcPr>
          <w:p w14:paraId="36EE5693" w14:textId="3A2138F7" w:rsidR="01F8A0D2" w:rsidRPr="00FB5C6C" w:rsidRDefault="2328114B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235.1</w:t>
            </w:r>
            <w:r w:rsidR="07918B04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(208.5, 274.6)</w:t>
            </w:r>
          </w:p>
        </w:tc>
        <w:tc>
          <w:tcPr>
            <w:tcW w:w="27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27734D5E" w14:textId="6EDB39A6" w:rsidR="01F8A0D2" w:rsidRPr="00FB5C6C" w:rsidRDefault="1C38A696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85</w:t>
            </w:r>
            <w:r w:rsidR="4854C559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  <w:r w:rsidR="5EFF1C7C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</w:t>
            </w:r>
          </w:p>
        </w:tc>
      </w:tr>
      <w:tr w:rsidR="01F8A0D2" w:rsidRPr="00FB5C6C" w14:paraId="42478FCB" w14:textId="77777777" w:rsidTr="5FE44184">
        <w:trPr>
          <w:trHeight w:val="270"/>
        </w:trPr>
        <w:tc>
          <w:tcPr>
            <w:tcW w:w="2775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347FE530" w14:textId="37EAE122" w:rsidR="0E9E04AA" w:rsidRPr="00FB5C6C" w:rsidRDefault="0E9E04AA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High </w:t>
            </w:r>
            <w:proofErr w:type="spellStart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PfPR</w:t>
            </w:r>
            <w:proofErr w:type="spellEnd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(&gt;35%) 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</w:tcPr>
          <w:p w14:paraId="0C1D916A" w14:textId="625B33A1" w:rsidR="01F8A0D2" w:rsidRPr="00FB5C6C" w:rsidRDefault="01F8A0D2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10%</w:t>
            </w:r>
          </w:p>
        </w:tc>
        <w:tc>
          <w:tcPr>
            <w:tcW w:w="2685" w:type="dxa"/>
            <w:tcMar>
              <w:left w:w="105" w:type="dxa"/>
              <w:right w:w="105" w:type="dxa"/>
            </w:tcMar>
          </w:tcPr>
          <w:p w14:paraId="3B37EF40" w14:textId="7CD781BB" w:rsidR="01F8A0D2" w:rsidRPr="00FB5C6C" w:rsidRDefault="604F0EA1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36.4</w:t>
            </w:r>
            <w:r w:rsidR="65A58909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(33.3, 43.6)</w:t>
            </w:r>
          </w:p>
        </w:tc>
        <w:tc>
          <w:tcPr>
            <w:tcW w:w="27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65947DAE" w14:textId="0B278D51" w:rsidR="01F8A0D2" w:rsidRPr="00FB5C6C" w:rsidRDefault="5B2F6CE2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8.8</w:t>
            </w:r>
          </w:p>
        </w:tc>
      </w:tr>
      <w:tr w:rsidR="01F8A0D2" w:rsidRPr="00FB5C6C" w14:paraId="26FCA06F" w14:textId="77777777" w:rsidTr="5FE44184">
        <w:trPr>
          <w:trHeight w:val="270"/>
        </w:trPr>
        <w:tc>
          <w:tcPr>
            <w:tcW w:w="2775" w:type="dxa"/>
            <w:tcBorders>
              <w:left w:val="nil"/>
            </w:tcBorders>
            <w:tcMar>
              <w:left w:w="105" w:type="dxa"/>
              <w:right w:w="105" w:type="dxa"/>
            </w:tcMar>
          </w:tcPr>
          <w:p w14:paraId="22D4EE06" w14:textId="0996938D" w:rsidR="0E9E04AA" w:rsidRPr="00FB5C6C" w:rsidRDefault="0E9E04AA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High </w:t>
            </w:r>
            <w:proofErr w:type="spellStart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PfPR</w:t>
            </w:r>
            <w:proofErr w:type="spellEnd"/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(&gt;35%) 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</w:tcPr>
          <w:p w14:paraId="48D7BCDB" w14:textId="0C583707" w:rsidR="01F8A0D2" w:rsidRPr="00FB5C6C" w:rsidRDefault="01F8A0D2" w:rsidP="01F8A0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80%</w:t>
            </w:r>
          </w:p>
        </w:tc>
        <w:tc>
          <w:tcPr>
            <w:tcW w:w="2685" w:type="dxa"/>
            <w:tcMar>
              <w:left w:w="105" w:type="dxa"/>
              <w:right w:w="105" w:type="dxa"/>
            </w:tcMar>
          </w:tcPr>
          <w:p w14:paraId="762ECDD8" w14:textId="180C54E5" w:rsidR="01F8A0D2" w:rsidRPr="00FB5C6C" w:rsidRDefault="6023D113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245.0</w:t>
            </w:r>
            <w:r w:rsidR="773C1AA1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(239.4, 283.2)</w:t>
            </w:r>
          </w:p>
        </w:tc>
        <w:tc>
          <w:tcPr>
            <w:tcW w:w="2700" w:type="dxa"/>
            <w:tcBorders>
              <w:right w:val="nil"/>
            </w:tcBorders>
            <w:tcMar>
              <w:left w:w="105" w:type="dxa"/>
              <w:right w:w="105" w:type="dxa"/>
            </w:tcMar>
          </w:tcPr>
          <w:p w14:paraId="28D7F76E" w14:textId="40DE8B98" w:rsidR="01F8A0D2" w:rsidRPr="00FB5C6C" w:rsidRDefault="7C156299" w:rsidP="5FE441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59</w:t>
            </w:r>
            <w:r w:rsidR="4854C559" w:rsidRPr="00FB5C6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.3</w:t>
            </w:r>
          </w:p>
        </w:tc>
      </w:tr>
    </w:tbl>
    <w:p w14:paraId="43054D14" w14:textId="23ED1BC1" w:rsidR="00DB6183" w:rsidRPr="00FB5C6C" w:rsidRDefault="5899B77E" w:rsidP="5FE44184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B5C6C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Values are based on the simulation scenarios used in the analysis.</w:t>
      </w:r>
    </w:p>
    <w:p w14:paraId="5403217A" w14:textId="11D33FBE" w:rsidR="5FE44184" w:rsidRPr="00FB5C6C" w:rsidRDefault="5FE44184" w:rsidP="5FE44184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</w:p>
    <w:p w14:paraId="280BA795" w14:textId="4238D1B9" w:rsidR="00FB5C6C" w:rsidRPr="0008032A" w:rsidRDefault="0008032A" w:rsidP="0008032A">
      <w:pPr>
        <w:pStyle w:val="Heading1"/>
        <w:rPr>
          <w:rFonts w:ascii="Times New Roman" w:eastAsia="Times New Roman" w:hAnsi="Times New Roman" w:cs="Times New Roman"/>
          <w:b/>
          <w:bCs/>
          <w:color w:val="0070C0"/>
        </w:rPr>
      </w:pPr>
      <w:r w:rsidRPr="0008032A">
        <w:rPr>
          <w:rFonts w:ascii="Times New Roman" w:eastAsia="Times New Roman" w:hAnsi="Times New Roman" w:cs="Times New Roman"/>
          <w:b/>
          <w:bCs/>
          <w:color w:val="0070C0"/>
        </w:rPr>
        <w:t>Robustness check</w:t>
      </w:r>
    </w:p>
    <w:p w14:paraId="6109E250" w14:textId="2190B11F" w:rsidR="00DB6183" w:rsidRPr="00FB5C6C" w:rsidRDefault="650BE4B8" w:rsidP="01F8A0D2">
      <w:pPr>
        <w:rPr>
          <w:rFonts w:ascii="Times New Roman" w:hAnsi="Times New Roman" w:cs="Times New Roman"/>
        </w:rPr>
      </w:pPr>
      <w:r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Table</w:t>
      </w:r>
      <w:r w:rsidR="00244CE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D0666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B</w:t>
      </w:r>
      <w:r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="307B8A29"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</w:t>
      </w:r>
      <w:r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elative prevalence reduction among non-users </w:t>
      </w:r>
      <w:r w:rsidR="7905729B" w:rsidRPr="00FB5C6C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for main and alternative simulations</w:t>
      </w:r>
    </w:p>
    <w:tbl>
      <w:tblPr>
        <w:tblW w:w="9472" w:type="dxa"/>
        <w:tblLook w:val="04A0" w:firstRow="1" w:lastRow="0" w:firstColumn="1" w:lastColumn="0" w:noHBand="0" w:noVBand="1"/>
      </w:tblPr>
      <w:tblGrid>
        <w:gridCol w:w="870"/>
        <w:gridCol w:w="2805"/>
        <w:gridCol w:w="2595"/>
        <w:gridCol w:w="3202"/>
      </w:tblGrid>
      <w:tr w:rsidR="01680409" w:rsidRPr="00FB5C6C" w14:paraId="4FA339E4" w14:textId="77777777" w:rsidTr="5FE44184">
        <w:trPr>
          <w:trHeight w:val="300"/>
        </w:trPr>
        <w:tc>
          <w:tcPr>
            <w:tcW w:w="870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DBEA48" w14:textId="377D5D48" w:rsidR="01680409" w:rsidRPr="00FB5C6C" w:rsidRDefault="01680409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b/>
                <w:bCs/>
                <w:color w:val="000000" w:themeColor="text1"/>
              </w:rPr>
              <w:t>EIR</w:t>
            </w: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805" w:type="dxa"/>
            <w:tcBorders>
              <w:top w:val="single" w:sz="12" w:space="0" w:color="000000" w:themeColor="text1"/>
              <w:left w:val="single" w:sz="8" w:space="0" w:color="auto"/>
              <w:bottom w:val="single" w:sz="8" w:space="0" w:color="0C1F3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2A8DB8" w14:textId="4807074F" w:rsidR="01680409" w:rsidRPr="00FB5C6C" w:rsidRDefault="01680409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b/>
                <w:bCs/>
                <w:color w:val="000000" w:themeColor="text1"/>
              </w:rPr>
              <w:t>Prevalence reduction</w:t>
            </w: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 </w:t>
            </w:r>
          </w:p>
          <w:p w14:paraId="07703780" w14:textId="69562715" w:rsidR="01680409" w:rsidRPr="00FB5C6C" w:rsidRDefault="01680409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b/>
                <w:bCs/>
                <w:color w:val="000000" w:themeColor="text1"/>
              </w:rPr>
              <w:t>(main simulation)</w:t>
            </w: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595" w:type="dxa"/>
            <w:tcBorders>
              <w:top w:val="single" w:sz="12" w:space="0" w:color="000000" w:themeColor="text1"/>
              <w:left w:val="single" w:sz="8" w:space="0" w:color="auto"/>
              <w:bottom w:val="single" w:sz="8" w:space="0" w:color="0C1F3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1896DB" w14:textId="71C757C2" w:rsidR="01680409" w:rsidRPr="00FB5C6C" w:rsidRDefault="01680409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b/>
                <w:bCs/>
                <w:color w:val="000000" w:themeColor="text1"/>
              </w:rPr>
              <w:t>Prevalence reduction</w:t>
            </w: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 </w:t>
            </w:r>
          </w:p>
          <w:p w14:paraId="49DA233E" w14:textId="4CF498E3" w:rsidR="01680409" w:rsidRPr="00FB5C6C" w:rsidRDefault="6F37893C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b/>
                <w:bCs/>
                <w:color w:val="000000" w:themeColor="text1"/>
              </w:rPr>
              <w:t>(robustness)</w:t>
            </w: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  </w:t>
            </w:r>
          </w:p>
        </w:tc>
        <w:tc>
          <w:tcPr>
            <w:tcW w:w="3202" w:type="dxa"/>
            <w:tcBorders>
              <w:top w:val="single" w:sz="12" w:space="0" w:color="000000" w:themeColor="text1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4FF71FA0" w14:textId="2CDC47DC" w:rsidR="01680409" w:rsidRPr="00FB5C6C" w:rsidRDefault="01680409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b/>
                <w:bCs/>
                <w:color w:val="000000" w:themeColor="text1"/>
              </w:rPr>
              <w:t>Difference in prevalence reduction</w:t>
            </w: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 </w:t>
            </w:r>
          </w:p>
        </w:tc>
      </w:tr>
      <w:tr w:rsidR="01680409" w:rsidRPr="00FB5C6C" w14:paraId="199B2B58" w14:textId="77777777" w:rsidTr="5FE44184">
        <w:trPr>
          <w:trHeight w:val="300"/>
        </w:trPr>
        <w:tc>
          <w:tcPr>
            <w:tcW w:w="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B06896" w14:textId="0F9821FD" w:rsidR="01680409" w:rsidRPr="00FB5C6C" w:rsidRDefault="01680409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1.5 </w:t>
            </w:r>
          </w:p>
        </w:tc>
        <w:tc>
          <w:tcPr>
            <w:tcW w:w="2805" w:type="dxa"/>
            <w:tcBorders>
              <w:top w:val="single" w:sz="8" w:space="0" w:color="0C1F30"/>
              <w:left w:val="single" w:sz="8" w:space="0" w:color="auto"/>
              <w:bottom w:val="single" w:sz="8" w:space="0" w:color="0C1F3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6D8FA0" w14:textId="30BCC3B0" w:rsidR="01680409" w:rsidRPr="00FB5C6C" w:rsidRDefault="6F37893C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92.6 </w:t>
            </w:r>
            <w:r w:rsidR="0689F9E3"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(89.5, 94.1) </w:t>
            </w:r>
          </w:p>
        </w:tc>
        <w:tc>
          <w:tcPr>
            <w:tcW w:w="2595" w:type="dxa"/>
            <w:tcBorders>
              <w:top w:val="single" w:sz="8" w:space="0" w:color="0C1F30"/>
              <w:left w:val="single" w:sz="8" w:space="0" w:color="auto"/>
              <w:bottom w:val="single" w:sz="8" w:space="0" w:color="0C1F3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FBA1A2" w14:textId="2ED9B2EE" w:rsidR="01680409" w:rsidRPr="00FB5C6C" w:rsidRDefault="6F37893C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86.5 </w:t>
            </w:r>
            <w:r w:rsidR="23182271" w:rsidRPr="00FB5C6C">
              <w:rPr>
                <w:rFonts w:ascii="Times New Roman" w:eastAsia="Aptos" w:hAnsi="Times New Roman" w:cs="Times New Roman"/>
                <w:color w:val="000000" w:themeColor="text1"/>
              </w:rPr>
              <w:t>(81.3, 89.7)</w:t>
            </w:r>
          </w:p>
        </w:tc>
        <w:tc>
          <w:tcPr>
            <w:tcW w:w="32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20059286" w14:textId="5B418959" w:rsidR="01680409" w:rsidRPr="00FB5C6C" w:rsidRDefault="01680409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6.1 </w:t>
            </w:r>
          </w:p>
        </w:tc>
      </w:tr>
      <w:tr w:rsidR="01680409" w:rsidRPr="00FB5C6C" w14:paraId="585783F5" w14:textId="77777777" w:rsidTr="5FE44184">
        <w:trPr>
          <w:trHeight w:val="300"/>
        </w:trPr>
        <w:tc>
          <w:tcPr>
            <w:tcW w:w="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3DE7B2" w14:textId="1E646EC8" w:rsidR="01680409" w:rsidRPr="00FB5C6C" w:rsidRDefault="01680409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4.0 </w:t>
            </w:r>
          </w:p>
        </w:tc>
        <w:tc>
          <w:tcPr>
            <w:tcW w:w="2805" w:type="dxa"/>
            <w:tcBorders>
              <w:top w:val="single" w:sz="8" w:space="0" w:color="0C1F30"/>
              <w:left w:val="single" w:sz="8" w:space="0" w:color="auto"/>
              <w:bottom w:val="single" w:sz="8" w:space="0" w:color="0C1F3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6FFA24" w14:textId="27448024" w:rsidR="01680409" w:rsidRPr="00FB5C6C" w:rsidRDefault="6F37893C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93.7 </w:t>
            </w:r>
            <w:r w:rsidR="6B34502A" w:rsidRPr="00FB5C6C">
              <w:rPr>
                <w:rFonts w:ascii="Times New Roman" w:eastAsia="Aptos" w:hAnsi="Times New Roman" w:cs="Times New Roman"/>
                <w:color w:val="000000" w:themeColor="text1"/>
              </w:rPr>
              <w:t>(84.7, 95.5)</w:t>
            </w:r>
          </w:p>
        </w:tc>
        <w:tc>
          <w:tcPr>
            <w:tcW w:w="2595" w:type="dxa"/>
            <w:tcBorders>
              <w:top w:val="single" w:sz="8" w:space="0" w:color="0C1F30"/>
              <w:left w:val="single" w:sz="8" w:space="0" w:color="auto"/>
              <w:bottom w:val="single" w:sz="8" w:space="0" w:color="0C1F30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FC6C06" w14:textId="114151FD" w:rsidR="01680409" w:rsidRPr="00FB5C6C" w:rsidRDefault="6F37893C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>69.6</w:t>
            </w:r>
            <w:r w:rsidR="399F8699"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 (60.5, 78.1)</w:t>
            </w: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32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77085AFF" w14:textId="4BD02319" w:rsidR="01680409" w:rsidRPr="00FB5C6C" w:rsidRDefault="01680409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24.1 </w:t>
            </w:r>
          </w:p>
        </w:tc>
      </w:tr>
      <w:tr w:rsidR="01680409" w:rsidRPr="00FB5C6C" w14:paraId="12709E6E" w14:textId="77777777" w:rsidTr="5FE44184">
        <w:trPr>
          <w:trHeight w:val="300"/>
        </w:trPr>
        <w:tc>
          <w:tcPr>
            <w:tcW w:w="870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7975BE" w14:textId="35034480" w:rsidR="01680409" w:rsidRPr="00FB5C6C" w:rsidRDefault="01680409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48.0 </w:t>
            </w:r>
          </w:p>
        </w:tc>
        <w:tc>
          <w:tcPr>
            <w:tcW w:w="2805" w:type="dxa"/>
            <w:tcBorders>
              <w:top w:val="single" w:sz="8" w:space="0" w:color="0C1F30"/>
              <w:left w:val="single" w:sz="8" w:space="0" w:color="auto"/>
              <w:bottom w:val="single" w:sz="12" w:space="0" w:color="000000" w:themeColor="text1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5A6CB8" w14:textId="492B5025" w:rsidR="01680409" w:rsidRPr="00FB5C6C" w:rsidRDefault="6F37893C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>21.9</w:t>
            </w:r>
            <w:r w:rsidR="48BA69D8"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 (15.7, 24.3)</w:t>
            </w: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595" w:type="dxa"/>
            <w:tcBorders>
              <w:top w:val="single" w:sz="8" w:space="0" w:color="0C1F30"/>
              <w:left w:val="single" w:sz="8" w:space="0" w:color="auto"/>
              <w:bottom w:val="single" w:sz="12" w:space="0" w:color="000000" w:themeColor="text1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2C183A" w14:textId="2D0D960A" w:rsidR="01680409" w:rsidRPr="00FB5C6C" w:rsidRDefault="6F37893C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 xml:space="preserve">7.3 </w:t>
            </w:r>
            <w:r w:rsidR="5AD86B42" w:rsidRPr="00FB5C6C">
              <w:rPr>
                <w:rFonts w:ascii="Times New Roman" w:eastAsia="Aptos" w:hAnsi="Times New Roman" w:cs="Times New Roman"/>
                <w:color w:val="000000" w:themeColor="text1"/>
              </w:rPr>
              <w:t>(6.1, 14.9)</w:t>
            </w:r>
          </w:p>
        </w:tc>
        <w:tc>
          <w:tcPr>
            <w:tcW w:w="3202" w:type="dxa"/>
            <w:tcBorders>
              <w:top w:val="single" w:sz="8" w:space="0" w:color="auto"/>
              <w:left w:val="single" w:sz="8" w:space="0" w:color="auto"/>
              <w:bottom w:val="single" w:sz="12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7FCD7EFB" w14:textId="7C68ABBD" w:rsidR="01680409" w:rsidRPr="00FB5C6C" w:rsidRDefault="01680409" w:rsidP="016804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B5C6C">
              <w:rPr>
                <w:rFonts w:ascii="Times New Roman" w:eastAsia="Aptos" w:hAnsi="Times New Roman" w:cs="Times New Roman"/>
                <w:color w:val="000000" w:themeColor="text1"/>
              </w:rPr>
              <w:t>14.6</w:t>
            </w:r>
          </w:p>
        </w:tc>
      </w:tr>
    </w:tbl>
    <w:p w14:paraId="6D626D49" w14:textId="114173A1" w:rsidR="01680409" w:rsidRPr="00FB5C6C" w:rsidRDefault="01680409" w:rsidP="01680409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DC33171" w14:textId="111B7E4D" w:rsidR="00DB6183" w:rsidRPr="00FB5C6C" w:rsidRDefault="00244CE9" w:rsidP="00244CE9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6C917AD" wp14:editId="3E0B2DB8">
            <wp:extent cx="5943600" cy="5242560"/>
            <wp:effectExtent l="0" t="0" r="0" b="0"/>
            <wp:docPr id="156847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72609" name="Picture 15684726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59E1" w14:textId="5480D2F4" w:rsidR="00DB6183" w:rsidRPr="0006567F" w:rsidRDefault="5899B77E" w:rsidP="01F8A0D2">
      <w:pPr>
        <w:spacing w:line="480" w:lineRule="auto"/>
        <w:rPr>
          <w:rFonts w:ascii="Times New Roman" w:hAnsi="Times New Roman" w:cs="Times New Roman"/>
        </w:rPr>
      </w:pPr>
      <w:r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>Fig</w:t>
      </w:r>
      <w:r w:rsidR="00244CE9"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D06661"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>B</w:t>
      </w:r>
      <w:r w:rsidR="0006567F"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Pr="0006567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28197B77" w:rsidRPr="0006567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Relative prevalence reduction among non-users for main and alternative simulations at 50% ITN </w:t>
      </w:r>
      <w:r w:rsidR="00EA5398" w:rsidRPr="0006567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coverage</w:t>
      </w:r>
      <w:r w:rsidRPr="0006567F">
        <w:rPr>
          <w:rFonts w:ascii="Times New Roman" w:eastAsia="Times New Roman" w:hAnsi="Times New Roman" w:cs="Times New Roman"/>
          <w:sz w:val="22"/>
          <w:szCs w:val="22"/>
        </w:rPr>
        <w:t xml:space="preserve">. Robustness checks confirmed the direction and approximate magnitude of protection at low and high transmission intensity (EIR 1.5, </w:t>
      </w:r>
      <w:r w:rsidR="37DF3897" w:rsidRPr="0006567F">
        <w:rPr>
          <w:rFonts w:ascii="Times New Roman" w:eastAsia="Times New Roman" w:hAnsi="Times New Roman" w:cs="Times New Roman"/>
          <w:sz w:val="22"/>
          <w:szCs w:val="22"/>
        </w:rPr>
        <w:t xml:space="preserve">4, </w:t>
      </w:r>
      <w:r w:rsidRPr="0006567F">
        <w:rPr>
          <w:rFonts w:ascii="Times New Roman" w:eastAsia="Times New Roman" w:hAnsi="Times New Roman" w:cs="Times New Roman"/>
          <w:sz w:val="22"/>
          <w:szCs w:val="22"/>
        </w:rPr>
        <w:t>48) but showed a significant divergence at moderate intensity (EIR 4), where the main simulations estimated 24 percentage points higher protection than the robustness run, with non-overlapping IQRs.</w:t>
      </w:r>
    </w:p>
    <w:p w14:paraId="2C078E63" w14:textId="6F79AA3E" w:rsidR="00DB6183" w:rsidRPr="00FB5C6C" w:rsidRDefault="00DB6183">
      <w:pPr>
        <w:rPr>
          <w:rFonts w:ascii="Times New Roman" w:hAnsi="Times New Roman" w:cs="Times New Roman"/>
        </w:rPr>
      </w:pPr>
    </w:p>
    <w:sectPr w:rsidR="00DB6183" w:rsidRPr="00FB5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0D55"/>
    <w:multiLevelType w:val="hybridMultilevel"/>
    <w:tmpl w:val="CB60C13C"/>
    <w:lvl w:ilvl="0" w:tplc="8B70E44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B2A8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7A9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A9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CEC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EF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2839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5C0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7423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226EC"/>
    <w:multiLevelType w:val="hybridMultilevel"/>
    <w:tmpl w:val="065AF22A"/>
    <w:lvl w:ilvl="0" w:tplc="D0DC06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0720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47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D2E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A4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E2E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4C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8C6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AA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20D4E"/>
    <w:multiLevelType w:val="hybridMultilevel"/>
    <w:tmpl w:val="AC98B7E4"/>
    <w:lvl w:ilvl="0" w:tplc="1624EA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1028A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DE8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22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2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6470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F80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229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0A5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2192">
    <w:abstractNumId w:val="1"/>
  </w:num>
  <w:num w:numId="2" w16cid:durableId="275262238">
    <w:abstractNumId w:val="2"/>
  </w:num>
  <w:num w:numId="3" w16cid:durableId="121485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01F6D2"/>
    <w:rsid w:val="00031E25"/>
    <w:rsid w:val="0006567F"/>
    <w:rsid w:val="0008032A"/>
    <w:rsid w:val="0014623D"/>
    <w:rsid w:val="001E42BD"/>
    <w:rsid w:val="001E731A"/>
    <w:rsid w:val="00223337"/>
    <w:rsid w:val="00244CE9"/>
    <w:rsid w:val="0029504E"/>
    <w:rsid w:val="004A32AD"/>
    <w:rsid w:val="0076752F"/>
    <w:rsid w:val="007A4C59"/>
    <w:rsid w:val="008C56FB"/>
    <w:rsid w:val="009B0C08"/>
    <w:rsid w:val="00A91900"/>
    <w:rsid w:val="00A94E0D"/>
    <w:rsid w:val="00C344C5"/>
    <w:rsid w:val="00D06661"/>
    <w:rsid w:val="00D429FB"/>
    <w:rsid w:val="00DB6183"/>
    <w:rsid w:val="00EA5398"/>
    <w:rsid w:val="00FB5C6C"/>
    <w:rsid w:val="01680409"/>
    <w:rsid w:val="01F8A0D2"/>
    <w:rsid w:val="03530CAF"/>
    <w:rsid w:val="03EF9BD9"/>
    <w:rsid w:val="04427965"/>
    <w:rsid w:val="04547E37"/>
    <w:rsid w:val="0603EF03"/>
    <w:rsid w:val="0621EEF1"/>
    <w:rsid w:val="0689F9E3"/>
    <w:rsid w:val="0694F2DA"/>
    <w:rsid w:val="078B2569"/>
    <w:rsid w:val="07918B04"/>
    <w:rsid w:val="07C42698"/>
    <w:rsid w:val="081A3A51"/>
    <w:rsid w:val="0866B350"/>
    <w:rsid w:val="08891CE1"/>
    <w:rsid w:val="0948CF6C"/>
    <w:rsid w:val="09BF2809"/>
    <w:rsid w:val="09DCED50"/>
    <w:rsid w:val="0A49B1C5"/>
    <w:rsid w:val="0B556047"/>
    <w:rsid w:val="0C13D8A5"/>
    <w:rsid w:val="0C3634C7"/>
    <w:rsid w:val="0CBB8467"/>
    <w:rsid w:val="0CD43EF1"/>
    <w:rsid w:val="0D94204D"/>
    <w:rsid w:val="0E9AAF90"/>
    <w:rsid w:val="0E9E04AA"/>
    <w:rsid w:val="0EB5A00F"/>
    <w:rsid w:val="0F4F7170"/>
    <w:rsid w:val="0F946775"/>
    <w:rsid w:val="0FD7D6A8"/>
    <w:rsid w:val="1015E310"/>
    <w:rsid w:val="10EA3665"/>
    <w:rsid w:val="11D4E4D3"/>
    <w:rsid w:val="11DBCAFD"/>
    <w:rsid w:val="1217EA6B"/>
    <w:rsid w:val="127D7A89"/>
    <w:rsid w:val="133BC687"/>
    <w:rsid w:val="145F3A2A"/>
    <w:rsid w:val="14ACF363"/>
    <w:rsid w:val="14B83F54"/>
    <w:rsid w:val="1508CF1A"/>
    <w:rsid w:val="165D14A5"/>
    <w:rsid w:val="1693E220"/>
    <w:rsid w:val="172623AA"/>
    <w:rsid w:val="18B5584F"/>
    <w:rsid w:val="18CF6631"/>
    <w:rsid w:val="1980DBCB"/>
    <w:rsid w:val="1A5ECD58"/>
    <w:rsid w:val="1AFBE4BF"/>
    <w:rsid w:val="1B626D5F"/>
    <w:rsid w:val="1B990F86"/>
    <w:rsid w:val="1BEECFB0"/>
    <w:rsid w:val="1C38A696"/>
    <w:rsid w:val="1CED7EF5"/>
    <w:rsid w:val="1DA917C3"/>
    <w:rsid w:val="1DD07B9E"/>
    <w:rsid w:val="1DD75A6E"/>
    <w:rsid w:val="1DE96280"/>
    <w:rsid w:val="1E6C6B89"/>
    <w:rsid w:val="1E8EE3C6"/>
    <w:rsid w:val="1EA225AA"/>
    <w:rsid w:val="1EB5877C"/>
    <w:rsid w:val="1FAFEF89"/>
    <w:rsid w:val="20FF12B0"/>
    <w:rsid w:val="211FFBFD"/>
    <w:rsid w:val="214C3B83"/>
    <w:rsid w:val="228D9924"/>
    <w:rsid w:val="23182271"/>
    <w:rsid w:val="2328114B"/>
    <w:rsid w:val="234DEB87"/>
    <w:rsid w:val="239344DA"/>
    <w:rsid w:val="23EDAA45"/>
    <w:rsid w:val="25C7160E"/>
    <w:rsid w:val="25E4B115"/>
    <w:rsid w:val="262724A9"/>
    <w:rsid w:val="26BF4220"/>
    <w:rsid w:val="28197B77"/>
    <w:rsid w:val="28367FA2"/>
    <w:rsid w:val="286E8DC9"/>
    <w:rsid w:val="287D4630"/>
    <w:rsid w:val="28A8DA93"/>
    <w:rsid w:val="294AA1F8"/>
    <w:rsid w:val="29B48753"/>
    <w:rsid w:val="29FC9404"/>
    <w:rsid w:val="2A0075B5"/>
    <w:rsid w:val="2A41FC07"/>
    <w:rsid w:val="2A5B1DF9"/>
    <w:rsid w:val="2A7467DE"/>
    <w:rsid w:val="2AB28FFB"/>
    <w:rsid w:val="2B3F4F08"/>
    <w:rsid w:val="2BFE93FF"/>
    <w:rsid w:val="2BFF4953"/>
    <w:rsid w:val="2DB569DA"/>
    <w:rsid w:val="2DD6241D"/>
    <w:rsid w:val="2E3AF642"/>
    <w:rsid w:val="2F19F621"/>
    <w:rsid w:val="2F953B9C"/>
    <w:rsid w:val="30384376"/>
    <w:rsid w:val="307B8A29"/>
    <w:rsid w:val="30D715B2"/>
    <w:rsid w:val="3172B35C"/>
    <w:rsid w:val="318E16A4"/>
    <w:rsid w:val="3255EBB2"/>
    <w:rsid w:val="32D879E3"/>
    <w:rsid w:val="32ED54F5"/>
    <w:rsid w:val="330F9508"/>
    <w:rsid w:val="346DA2ED"/>
    <w:rsid w:val="34B99443"/>
    <w:rsid w:val="35F6CF61"/>
    <w:rsid w:val="3615F468"/>
    <w:rsid w:val="364859F4"/>
    <w:rsid w:val="36E297A3"/>
    <w:rsid w:val="370A0C52"/>
    <w:rsid w:val="37894B02"/>
    <w:rsid w:val="37DF3897"/>
    <w:rsid w:val="3919C615"/>
    <w:rsid w:val="3937F6D6"/>
    <w:rsid w:val="399F8699"/>
    <w:rsid w:val="3B1980F2"/>
    <w:rsid w:val="3B7985CB"/>
    <w:rsid w:val="3B7EF4C1"/>
    <w:rsid w:val="3C4379F1"/>
    <w:rsid w:val="3C99651B"/>
    <w:rsid w:val="3E54573D"/>
    <w:rsid w:val="3F784DBF"/>
    <w:rsid w:val="3FA94B75"/>
    <w:rsid w:val="4082DEB5"/>
    <w:rsid w:val="408DB94D"/>
    <w:rsid w:val="41A0041B"/>
    <w:rsid w:val="41FBF76F"/>
    <w:rsid w:val="43E93F4A"/>
    <w:rsid w:val="4425862E"/>
    <w:rsid w:val="447D6178"/>
    <w:rsid w:val="458BD28D"/>
    <w:rsid w:val="45D5F53A"/>
    <w:rsid w:val="46AB47A6"/>
    <w:rsid w:val="47B123E4"/>
    <w:rsid w:val="4801F6D2"/>
    <w:rsid w:val="48311066"/>
    <w:rsid w:val="4854C559"/>
    <w:rsid w:val="48895F6B"/>
    <w:rsid w:val="48BA69D8"/>
    <w:rsid w:val="491D606C"/>
    <w:rsid w:val="49375928"/>
    <w:rsid w:val="493EAF21"/>
    <w:rsid w:val="4EBB86C4"/>
    <w:rsid w:val="4EBC8842"/>
    <w:rsid w:val="4EF01362"/>
    <w:rsid w:val="4F03EB47"/>
    <w:rsid w:val="500033C2"/>
    <w:rsid w:val="501B7DC4"/>
    <w:rsid w:val="50D17610"/>
    <w:rsid w:val="517C6477"/>
    <w:rsid w:val="524A3CB9"/>
    <w:rsid w:val="525B2304"/>
    <w:rsid w:val="52F5D599"/>
    <w:rsid w:val="53110D31"/>
    <w:rsid w:val="54254732"/>
    <w:rsid w:val="543544B7"/>
    <w:rsid w:val="54ED1EB9"/>
    <w:rsid w:val="55B71350"/>
    <w:rsid w:val="578BF9DA"/>
    <w:rsid w:val="57B0CA1B"/>
    <w:rsid w:val="5803AAB1"/>
    <w:rsid w:val="5899B77E"/>
    <w:rsid w:val="5994BD74"/>
    <w:rsid w:val="5A0C28BE"/>
    <w:rsid w:val="5A1BDD5D"/>
    <w:rsid w:val="5A4B0897"/>
    <w:rsid w:val="5A70803E"/>
    <w:rsid w:val="5ABADEBE"/>
    <w:rsid w:val="5AD396C6"/>
    <w:rsid w:val="5AD86B42"/>
    <w:rsid w:val="5B2F6CE2"/>
    <w:rsid w:val="5B69BEF8"/>
    <w:rsid w:val="5BAA9274"/>
    <w:rsid w:val="5BDC605C"/>
    <w:rsid w:val="5BEEE393"/>
    <w:rsid w:val="5CC9DA0E"/>
    <w:rsid w:val="5D88CF53"/>
    <w:rsid w:val="5D92C0D7"/>
    <w:rsid w:val="5E32041A"/>
    <w:rsid w:val="5EFD1C3D"/>
    <w:rsid w:val="5EFF1C7C"/>
    <w:rsid w:val="5F0A019D"/>
    <w:rsid w:val="5F3E466C"/>
    <w:rsid w:val="5FB236C9"/>
    <w:rsid w:val="5FE44184"/>
    <w:rsid w:val="6023D113"/>
    <w:rsid w:val="604F0EA1"/>
    <w:rsid w:val="60A05393"/>
    <w:rsid w:val="6148E17D"/>
    <w:rsid w:val="619F9D8E"/>
    <w:rsid w:val="61C38502"/>
    <w:rsid w:val="62C56CE3"/>
    <w:rsid w:val="64ACD18F"/>
    <w:rsid w:val="64D6FD65"/>
    <w:rsid w:val="650BE4B8"/>
    <w:rsid w:val="65A58909"/>
    <w:rsid w:val="65F3972E"/>
    <w:rsid w:val="669FB637"/>
    <w:rsid w:val="677439D1"/>
    <w:rsid w:val="67B5680C"/>
    <w:rsid w:val="67D7C4F8"/>
    <w:rsid w:val="682C388F"/>
    <w:rsid w:val="687F7B7D"/>
    <w:rsid w:val="6953951A"/>
    <w:rsid w:val="6A3ED781"/>
    <w:rsid w:val="6B34502A"/>
    <w:rsid w:val="6BB0B5B3"/>
    <w:rsid w:val="6C4DC134"/>
    <w:rsid w:val="6D3C5E57"/>
    <w:rsid w:val="6D97EC22"/>
    <w:rsid w:val="6EA42D01"/>
    <w:rsid w:val="6EAF27BD"/>
    <w:rsid w:val="6EF1BCC5"/>
    <w:rsid w:val="6F37893C"/>
    <w:rsid w:val="703BF954"/>
    <w:rsid w:val="704BDECD"/>
    <w:rsid w:val="704C4607"/>
    <w:rsid w:val="70A1255E"/>
    <w:rsid w:val="71BAFDF6"/>
    <w:rsid w:val="71E49381"/>
    <w:rsid w:val="73ADF942"/>
    <w:rsid w:val="74199732"/>
    <w:rsid w:val="74A78724"/>
    <w:rsid w:val="74B2E61D"/>
    <w:rsid w:val="75C2612F"/>
    <w:rsid w:val="76202C19"/>
    <w:rsid w:val="7675AF76"/>
    <w:rsid w:val="773C1AA1"/>
    <w:rsid w:val="7883E96F"/>
    <w:rsid w:val="78E1B19A"/>
    <w:rsid w:val="7905729B"/>
    <w:rsid w:val="796B8C11"/>
    <w:rsid w:val="79953041"/>
    <w:rsid w:val="79F4E767"/>
    <w:rsid w:val="7B228482"/>
    <w:rsid w:val="7B254C1A"/>
    <w:rsid w:val="7C156299"/>
    <w:rsid w:val="7C801922"/>
    <w:rsid w:val="7D2150FE"/>
    <w:rsid w:val="7D337C5B"/>
    <w:rsid w:val="7E17A679"/>
    <w:rsid w:val="7E8A651E"/>
    <w:rsid w:val="7F75B44C"/>
    <w:rsid w:val="7F827EF5"/>
    <w:rsid w:val="7FCBC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5A371"/>
  <w15:chartTrackingRefBased/>
  <w15:docId w15:val="{7DE8E77E-8388-46C6-B9D5-4B514C40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2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5FE4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1F8A0D2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B5C6C"/>
    <w:pPr>
      <w:spacing w:after="80" w:line="240" w:lineRule="auto"/>
    </w:pPr>
    <w:rPr>
      <w:rFonts w:ascii="Play" w:eastAsia="Play" w:hAnsi="Play" w:cs="Play"/>
      <w:sz w:val="56"/>
      <w:szCs w:val="56"/>
      <w:lang w:val="en-CH" w:eastAsia="en-CH"/>
    </w:rPr>
  </w:style>
  <w:style w:type="character" w:customStyle="1" w:styleId="TitleChar">
    <w:name w:val="Title Char"/>
    <w:basedOn w:val="DefaultParagraphFont"/>
    <w:link w:val="Title"/>
    <w:uiPriority w:val="10"/>
    <w:rsid w:val="00FB5C6C"/>
    <w:rPr>
      <w:rFonts w:ascii="Play" w:eastAsia="Play" w:hAnsi="Play" w:cs="Play"/>
      <w:sz w:val="56"/>
      <w:szCs w:val="56"/>
      <w:lang w:val="en-CH" w:eastAsia="en-CH"/>
    </w:rPr>
  </w:style>
  <w:style w:type="character" w:customStyle="1" w:styleId="Heading1Char">
    <w:name w:val="Heading 1 Char"/>
    <w:basedOn w:val="DefaultParagraphFont"/>
    <w:link w:val="Heading1"/>
    <w:uiPriority w:val="9"/>
    <w:rsid w:val="001E4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4fc598-fdf6-402c-9614-c6a6be47ba89">
      <Terms xmlns="http://schemas.microsoft.com/office/infopath/2007/PartnerControls"/>
    </lcf76f155ced4ddcb4097134ff3c332f>
    <TaxCatchAll xmlns="96dd6fd4-0684-41e4-a19c-f4266d6d4a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1885D551BFC2844B24269AA55AF1165" ma:contentTypeVersion="13" ma:contentTypeDescription="Ein neues Dokument erstellen." ma:contentTypeScope="" ma:versionID="f54e5ecb78121667c1ad54b86ef182fc">
  <xsd:schema xmlns:xsd="http://www.w3.org/2001/XMLSchema" xmlns:xs="http://www.w3.org/2001/XMLSchema" xmlns:p="http://schemas.microsoft.com/office/2006/metadata/properties" xmlns:ns2="934fc598-fdf6-402c-9614-c6a6be47ba89" xmlns:ns3="96dd6fd4-0684-41e4-a19c-f4266d6d4ae0" targetNamespace="http://schemas.microsoft.com/office/2006/metadata/properties" ma:root="true" ma:fieldsID="133bc979afb970778ba9f034ba1b3a39" ns2:_="" ns3:_="">
    <xsd:import namespace="934fc598-fdf6-402c-9614-c6a6be47ba89"/>
    <xsd:import namespace="96dd6fd4-0684-41e4-a19c-f4266d6d4a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fc598-fdf6-402c-9614-c6a6be47ba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b6808ac5-9ffb-4475-b3a9-4acfa5ab96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d6fd4-0684-41e4-a19c-f4266d6d4ae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b8d7a22-b769-4c23-abce-ee1b43cb16b3}" ma:internalName="TaxCatchAll" ma:showField="CatchAllData" ma:web="96dd6fd4-0684-41e4-a19c-f4266d6d4a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5A8D04-738C-4362-A682-EBF7571ABDCB}">
  <ds:schemaRefs>
    <ds:schemaRef ds:uri="http://schemas.microsoft.com/office/2006/metadata/properties"/>
    <ds:schemaRef ds:uri="http://schemas.microsoft.com/office/infopath/2007/PartnerControls"/>
    <ds:schemaRef ds:uri="934fc598-fdf6-402c-9614-c6a6be47ba89"/>
    <ds:schemaRef ds:uri="96dd6fd4-0684-41e4-a19c-f4266d6d4ae0"/>
  </ds:schemaRefs>
</ds:datastoreItem>
</file>

<file path=customXml/itemProps2.xml><?xml version="1.0" encoding="utf-8"?>
<ds:datastoreItem xmlns:ds="http://schemas.openxmlformats.org/officeDocument/2006/customXml" ds:itemID="{87780DAF-560E-4231-9E13-4A24E79BDD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4fc598-fdf6-402c-9614-c6a6be47ba89"/>
    <ds:schemaRef ds:uri="96dd6fd4-0684-41e4-a19c-f4266d6d4a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2388B2-D126-42BC-BC56-C02035476D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11</cp:revision>
  <dcterms:created xsi:type="dcterms:W3CDTF">2026-10-07T10:20:00Z</dcterms:created>
  <dcterms:modified xsi:type="dcterms:W3CDTF">2026-10-07T11:00:00Z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0x01010031885D551BFC2844B24269AA55AF1165</vt:lpwstr>
  </property>
  <property fmtid="{D5CDD505-2E9C-101B-9397-08002B2CF9AE}" pid="3" name="Order">
    <vt:r8>3800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GrammarlyDocumentId">
    <vt:lpwstr>570a6170646348dd7ff1713e232fe12363ed9dc9c7c28e6a024702dd4bd0b8b5</vt:lpwstr>
  </property>
</Properties>
</file>