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CE1" w:rsidRDefault="00DB4CF7">
      <w:pPr>
        <w:rPr>
          <w:rFonts w:ascii="Arial" w:hAnsi="Arial" w:cs="Arial"/>
          <w:b/>
          <w:sz w:val="24"/>
          <w:szCs w:val="24"/>
        </w:rPr>
      </w:pPr>
      <w:r w:rsidRPr="00DB4CF7">
        <w:rPr>
          <w:rFonts w:ascii="Arial" w:hAnsi="Arial" w:cs="Arial"/>
          <w:b/>
          <w:sz w:val="24"/>
          <w:szCs w:val="24"/>
        </w:rPr>
        <w:t>Interne Checkliste Software</w:t>
      </w:r>
    </w:p>
    <w:p w:rsidR="00596DC0" w:rsidRDefault="00596DC0" w:rsidP="005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Muss Ziele</w:t>
      </w:r>
    </w:p>
    <w:p w:rsidR="00596DC0" w:rsidRPr="00AB5A72" w:rsidRDefault="00596DC0" w:rsidP="005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W w:w="9097" w:type="dxa"/>
        <w:tblLook w:val="04A0" w:firstRow="1" w:lastRow="0" w:firstColumn="1" w:lastColumn="0" w:noHBand="0" w:noVBand="1"/>
      </w:tblPr>
      <w:tblGrid>
        <w:gridCol w:w="8645"/>
        <w:gridCol w:w="452"/>
      </w:tblGrid>
      <w:tr w:rsidR="00596DC0" w:rsidTr="00596DC0">
        <w:trPr>
          <w:trHeight w:val="202"/>
        </w:trPr>
        <w:tc>
          <w:tcPr>
            <w:tcW w:w="8645" w:type="dxa"/>
          </w:tcPr>
          <w:p w:rsidR="00596DC0" w:rsidRPr="00C515CF" w:rsidRDefault="00596DC0" w:rsidP="00596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34"/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Berechnungen und GUI getrennt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19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 xml:space="preserve">Berechnungszeit &lt; 500 </w:t>
            </w:r>
            <w:proofErr w:type="spellStart"/>
            <w:r w:rsidRPr="00C515CF">
              <w:rPr>
                <w:rFonts w:ascii="Arial" w:hAnsi="Arial" w:cs="Arial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18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Verstellbare Parameter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20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CM-, DM-Berechnung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19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CM-, DM-Darstellung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18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Feinjustierung mit Schieberegler +/- 30%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18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Darstellung im Frequenzbereich bis 30MHz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20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Zahlenwerte könne eingegeben werden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19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Mehrere Plots gleichzeitig darstellen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18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Unabhängigkeit von Betriebssystemen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18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Schutz vor Fehleingaben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C515CF">
        <w:trPr>
          <w:trHeight w:val="47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Anpassung von Farbe, Darstellung und Schrift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596DC0">
        <w:trPr>
          <w:trHeight w:val="182"/>
        </w:trPr>
        <w:tc>
          <w:tcPr>
            <w:tcW w:w="8645" w:type="dxa"/>
          </w:tcPr>
          <w:p w:rsidR="00596DC0" w:rsidRPr="00C515CF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15CF">
              <w:rPr>
                <w:rFonts w:ascii="Arial" w:hAnsi="Arial" w:cs="Arial"/>
                <w:sz w:val="24"/>
                <w:szCs w:val="24"/>
              </w:rPr>
              <w:t>Zoom</w:t>
            </w:r>
            <w:proofErr w:type="spellEnd"/>
            <w:r w:rsidRPr="00C515CF">
              <w:rPr>
                <w:rFonts w:ascii="Arial" w:hAnsi="Arial" w:cs="Arial"/>
                <w:sz w:val="24"/>
                <w:szCs w:val="24"/>
              </w:rPr>
              <w:t xml:space="preserve"> Möglichkeit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6DC0" w:rsidRDefault="00CE372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596DC0">
        <w:rPr>
          <w:rFonts w:ascii="Arial" w:hAnsi="Arial" w:cs="Arial"/>
          <w:b/>
          <w:sz w:val="24"/>
          <w:szCs w:val="24"/>
        </w:rPr>
        <w:t>Optionale Ziele</w:t>
      </w:r>
    </w:p>
    <w:tbl>
      <w:tblPr>
        <w:tblStyle w:val="Tabellenraster"/>
        <w:tblW w:w="9097" w:type="dxa"/>
        <w:tblLook w:val="04A0" w:firstRow="1" w:lastRow="0" w:firstColumn="1" w:lastColumn="0" w:noHBand="0" w:noVBand="1"/>
      </w:tblPr>
      <w:tblGrid>
        <w:gridCol w:w="8645"/>
        <w:gridCol w:w="452"/>
      </w:tblGrid>
      <w:tr w:rsidR="00596DC0" w:rsidTr="001203B7">
        <w:trPr>
          <w:trHeight w:val="202"/>
        </w:trPr>
        <w:tc>
          <w:tcPr>
            <w:tcW w:w="8645" w:type="dxa"/>
          </w:tcPr>
          <w:p w:rsidR="00596DC0" w:rsidRPr="00C515CF" w:rsidRDefault="00C515CF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34"/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Unabhängige Komponenten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1203B7">
        <w:trPr>
          <w:trHeight w:val="192"/>
        </w:trPr>
        <w:tc>
          <w:tcPr>
            <w:tcW w:w="8645" w:type="dxa"/>
          </w:tcPr>
          <w:p w:rsidR="00596DC0" w:rsidRPr="00C515CF" w:rsidRDefault="00C515CF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Monte-Carlo Simulation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1203B7">
        <w:trPr>
          <w:trHeight w:val="182"/>
        </w:trPr>
        <w:tc>
          <w:tcPr>
            <w:tcW w:w="8645" w:type="dxa"/>
          </w:tcPr>
          <w:p w:rsidR="00596DC0" w:rsidRPr="00C515CF" w:rsidRDefault="00C515CF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Visualisierung der Schaltung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1203B7">
        <w:trPr>
          <w:trHeight w:val="202"/>
        </w:trPr>
        <w:tc>
          <w:tcPr>
            <w:tcW w:w="8645" w:type="dxa"/>
          </w:tcPr>
          <w:p w:rsidR="00596DC0" w:rsidRPr="00C515CF" w:rsidRDefault="00C515CF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Abkürzungen für Dekaden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1203B7">
        <w:trPr>
          <w:trHeight w:val="192"/>
        </w:trPr>
        <w:tc>
          <w:tcPr>
            <w:tcW w:w="8645" w:type="dxa"/>
          </w:tcPr>
          <w:p w:rsidR="00596DC0" w:rsidRPr="00C515CF" w:rsidRDefault="00C515CF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>Speichern von Filterprofilen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1203B7">
        <w:trPr>
          <w:trHeight w:val="182"/>
        </w:trPr>
        <w:tc>
          <w:tcPr>
            <w:tcW w:w="8645" w:type="dxa"/>
          </w:tcPr>
          <w:p w:rsidR="00596DC0" w:rsidRPr="00C515CF" w:rsidRDefault="00C515CF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 xml:space="preserve">Export von </w:t>
            </w:r>
            <w:proofErr w:type="spellStart"/>
            <w:r w:rsidRPr="00C515CF">
              <w:rPr>
                <w:rFonts w:ascii="Arial" w:hAnsi="Arial" w:cs="Arial"/>
                <w:sz w:val="24"/>
                <w:szCs w:val="24"/>
              </w:rPr>
              <w:t>PNG</w:t>
            </w:r>
            <w:r>
              <w:rPr>
                <w:rFonts w:ascii="Arial" w:hAnsi="Arial" w:cs="Arial"/>
                <w:sz w:val="24"/>
                <w:szCs w:val="24"/>
              </w:rPr>
              <w:t>’s</w:t>
            </w:r>
            <w:proofErr w:type="spellEnd"/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6DC0" w:rsidTr="001203B7">
        <w:trPr>
          <w:trHeight w:val="182"/>
        </w:trPr>
        <w:tc>
          <w:tcPr>
            <w:tcW w:w="8645" w:type="dxa"/>
          </w:tcPr>
          <w:p w:rsidR="00596DC0" w:rsidRPr="00C515CF" w:rsidRDefault="00C515CF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  <w:r w:rsidRPr="00C515CF">
              <w:rPr>
                <w:rFonts w:ascii="Arial" w:hAnsi="Arial" w:cs="Arial"/>
                <w:sz w:val="24"/>
                <w:szCs w:val="24"/>
              </w:rPr>
              <w:t xml:space="preserve">Bedienung mit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C515CF">
              <w:rPr>
                <w:rFonts w:ascii="Arial" w:hAnsi="Arial" w:cs="Arial"/>
                <w:sz w:val="24"/>
                <w:szCs w:val="24"/>
              </w:rPr>
              <w:t>hortcuts</w:t>
            </w:r>
          </w:p>
        </w:tc>
        <w:tc>
          <w:tcPr>
            <w:tcW w:w="452" w:type="dxa"/>
          </w:tcPr>
          <w:p w:rsidR="00596DC0" w:rsidRDefault="00596DC0" w:rsidP="001203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 w:rsidP="00CE372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Kommentare </w:t>
      </w:r>
      <w:r>
        <w:rPr>
          <w:rFonts w:ascii="Arial" w:hAnsi="Arial" w:cs="Arial"/>
          <w:b/>
          <w:sz w:val="24"/>
          <w:szCs w:val="24"/>
        </w:rPr>
        <w:t>Ziele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3722" w:rsidTr="001203B7">
        <w:trPr>
          <w:trHeight w:val="1120"/>
        </w:trPr>
        <w:tc>
          <w:tcPr>
            <w:tcW w:w="9062" w:type="dxa"/>
          </w:tcPr>
          <w:p w:rsidR="00CE3722" w:rsidRDefault="00CE3722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</w:p>
    <w:p w:rsidR="00DB4CF7" w:rsidRDefault="00DB4CF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Benutzeroberfläche</w:t>
      </w:r>
      <w:r w:rsidR="00C515CF">
        <w:rPr>
          <w:rFonts w:ascii="Arial" w:hAnsi="Arial" w:cs="Arial"/>
          <w:b/>
          <w:sz w:val="24"/>
          <w:szCs w:val="24"/>
        </w:rPr>
        <w:t xml:space="preserve"> Checkliste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42"/>
        <w:gridCol w:w="420"/>
      </w:tblGrid>
      <w:tr w:rsidR="00DB4CF7" w:rsidTr="00DB4CF7">
        <w:tc>
          <w:tcPr>
            <w:tcW w:w="8642" w:type="dxa"/>
          </w:tcPr>
          <w:p w:rsidR="00DB4CF7" w:rsidRPr="00DB4CF7" w:rsidRDefault="00DB4C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Auf der GUI ist alles vorhanden. </w:t>
            </w:r>
          </w:p>
        </w:tc>
        <w:tc>
          <w:tcPr>
            <w:tcW w:w="420" w:type="dxa"/>
          </w:tcPr>
          <w:p w:rsidR="00DB4CF7" w:rsidRDefault="00DB4C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4CF7" w:rsidTr="00DB4CF7">
        <w:tc>
          <w:tcPr>
            <w:tcW w:w="8642" w:type="dxa"/>
          </w:tcPr>
          <w:p w:rsidR="00DB4CF7" w:rsidRPr="00DB4CF7" w:rsidRDefault="00DB4C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GUI ist sinnvoll aufgebaut.</w:t>
            </w:r>
          </w:p>
        </w:tc>
        <w:tc>
          <w:tcPr>
            <w:tcW w:w="420" w:type="dxa"/>
          </w:tcPr>
          <w:p w:rsidR="00DB4CF7" w:rsidRDefault="00DB4C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4CF7" w:rsidTr="00DB4CF7">
        <w:tc>
          <w:tcPr>
            <w:tcW w:w="8642" w:type="dxa"/>
          </w:tcPr>
          <w:p w:rsidR="00DB4CF7" w:rsidRPr="00DB4CF7" w:rsidRDefault="00DB4C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keine Rechtschreibefehler.</w:t>
            </w:r>
          </w:p>
        </w:tc>
        <w:tc>
          <w:tcPr>
            <w:tcW w:w="420" w:type="dxa"/>
          </w:tcPr>
          <w:p w:rsidR="00DB4CF7" w:rsidRDefault="00DB4C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4CF7" w:rsidTr="00DB4CF7">
        <w:tc>
          <w:tcPr>
            <w:tcW w:w="8642" w:type="dxa"/>
          </w:tcPr>
          <w:p w:rsidR="00DB4CF7" w:rsidRPr="00DB4CF7" w:rsidRDefault="000C24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 Buttons und Slider machen das, was sie sollen.  </w:t>
            </w:r>
          </w:p>
        </w:tc>
        <w:tc>
          <w:tcPr>
            <w:tcW w:w="420" w:type="dxa"/>
          </w:tcPr>
          <w:p w:rsidR="00DB4CF7" w:rsidRDefault="00DB4C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4CF7" w:rsidTr="00DB4CF7">
        <w:tc>
          <w:tcPr>
            <w:tcW w:w="8642" w:type="dxa"/>
          </w:tcPr>
          <w:p w:rsidR="00DB4CF7" w:rsidRPr="000C2459" w:rsidRDefault="000C24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Menu ist sinnvoll aufgebaut und die Shortcuts funktionieren.</w:t>
            </w:r>
          </w:p>
        </w:tc>
        <w:tc>
          <w:tcPr>
            <w:tcW w:w="420" w:type="dxa"/>
          </w:tcPr>
          <w:p w:rsidR="00DB4CF7" w:rsidRDefault="00DB4C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4CF7" w:rsidTr="00DB4CF7">
        <w:tc>
          <w:tcPr>
            <w:tcW w:w="8642" w:type="dxa"/>
          </w:tcPr>
          <w:p w:rsidR="00DB4CF7" w:rsidRPr="000C2459" w:rsidRDefault="000C24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Fenster die erstellt werden</w:t>
            </w:r>
            <w:r w:rsidR="00CE372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können einzeln geschlossen werden.</w:t>
            </w:r>
          </w:p>
        </w:tc>
        <w:tc>
          <w:tcPr>
            <w:tcW w:w="420" w:type="dxa"/>
          </w:tcPr>
          <w:p w:rsidR="00DB4CF7" w:rsidRDefault="00DB4C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4CF7" w:rsidTr="00DB4CF7">
        <w:tc>
          <w:tcPr>
            <w:tcW w:w="8642" w:type="dxa"/>
          </w:tcPr>
          <w:p w:rsidR="00DB4CF7" w:rsidRPr="000C2459" w:rsidRDefault="000C24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Fehleingaben werden erkannt und lösen keine Fehler aus.</w:t>
            </w:r>
          </w:p>
        </w:tc>
        <w:tc>
          <w:tcPr>
            <w:tcW w:w="420" w:type="dxa"/>
          </w:tcPr>
          <w:p w:rsidR="00DB4CF7" w:rsidRDefault="00DB4C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4CF7" w:rsidTr="00DB4CF7">
        <w:tc>
          <w:tcPr>
            <w:tcW w:w="8642" w:type="dxa"/>
          </w:tcPr>
          <w:p w:rsidR="00DB4CF7" w:rsidRPr="000C2459" w:rsidRDefault="000C245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Speicherfunktion funktioniert.</w:t>
            </w:r>
          </w:p>
        </w:tc>
        <w:tc>
          <w:tcPr>
            <w:tcW w:w="420" w:type="dxa"/>
          </w:tcPr>
          <w:p w:rsidR="00DB4CF7" w:rsidRDefault="00DB4CF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C2459" w:rsidTr="000C2459">
        <w:tc>
          <w:tcPr>
            <w:tcW w:w="8642" w:type="dxa"/>
          </w:tcPr>
          <w:p w:rsidR="000C2459" w:rsidRPr="00DB4CF7" w:rsidRDefault="000C2459" w:rsidP="001203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Einheiten der Parameter sind alle vorhanden und richtig.</w:t>
            </w:r>
          </w:p>
        </w:tc>
        <w:tc>
          <w:tcPr>
            <w:tcW w:w="420" w:type="dxa"/>
          </w:tcPr>
          <w:p w:rsidR="000C2459" w:rsidRDefault="000C2459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515CF" w:rsidRDefault="00C515CF">
      <w:pPr>
        <w:rPr>
          <w:rFonts w:ascii="Arial" w:hAnsi="Arial" w:cs="Arial"/>
          <w:b/>
          <w:sz w:val="24"/>
          <w:szCs w:val="24"/>
        </w:rPr>
      </w:pPr>
    </w:p>
    <w:p w:rsidR="00CE3722" w:rsidRDefault="00CE372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Kommentare </w:t>
      </w:r>
      <w:r>
        <w:rPr>
          <w:rFonts w:ascii="Arial" w:hAnsi="Arial" w:cs="Arial"/>
          <w:b/>
          <w:sz w:val="24"/>
          <w:szCs w:val="24"/>
        </w:rPr>
        <w:t>Benutzeroberfläche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15CF" w:rsidTr="00C515CF">
        <w:trPr>
          <w:trHeight w:val="1120"/>
        </w:trPr>
        <w:tc>
          <w:tcPr>
            <w:tcW w:w="9062" w:type="dxa"/>
          </w:tcPr>
          <w:p w:rsidR="00C515CF" w:rsidRDefault="00C515C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515CF" w:rsidRDefault="00C515CF">
      <w:pPr>
        <w:rPr>
          <w:rFonts w:ascii="Arial" w:hAnsi="Arial" w:cs="Arial"/>
          <w:b/>
          <w:sz w:val="24"/>
          <w:szCs w:val="24"/>
        </w:rPr>
      </w:pPr>
    </w:p>
    <w:p w:rsidR="00C515CF" w:rsidRDefault="00C515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Code Checkliste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42"/>
        <w:gridCol w:w="420"/>
      </w:tblGrid>
      <w:tr w:rsidR="00C515CF" w:rsidTr="001203B7">
        <w:tc>
          <w:tcPr>
            <w:tcW w:w="8642" w:type="dxa"/>
          </w:tcPr>
          <w:p w:rsidR="00C515CF" w:rsidRPr="00CE3722" w:rsidRDefault="00CE3722" w:rsidP="001203B7">
            <w:pPr>
              <w:rPr>
                <w:rFonts w:ascii="Arial" w:hAnsi="Arial" w:cs="Arial"/>
                <w:sz w:val="24"/>
                <w:szCs w:val="24"/>
              </w:rPr>
            </w:pPr>
            <w:r w:rsidRPr="00CE3722">
              <w:rPr>
                <w:rFonts w:ascii="Arial" w:hAnsi="Arial" w:cs="Arial"/>
                <w:sz w:val="24"/>
                <w:szCs w:val="24"/>
              </w:rPr>
              <w:t>Die Struktur folgt den Prinzipien der objektorientierten Programmierung.</w:t>
            </w:r>
          </w:p>
        </w:tc>
        <w:tc>
          <w:tcPr>
            <w:tcW w:w="420" w:type="dxa"/>
          </w:tcPr>
          <w:p w:rsidR="00C515CF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15CF" w:rsidTr="001203B7">
        <w:tc>
          <w:tcPr>
            <w:tcW w:w="8642" w:type="dxa"/>
          </w:tcPr>
          <w:p w:rsidR="00C515CF" w:rsidRPr="00DB4CF7" w:rsidRDefault="00CE3722" w:rsidP="001203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Klassen sind Sinnvoll aufgebaut und Spiegeln sich in der GUI wieder.</w:t>
            </w:r>
          </w:p>
        </w:tc>
        <w:tc>
          <w:tcPr>
            <w:tcW w:w="420" w:type="dxa"/>
          </w:tcPr>
          <w:p w:rsidR="00C515CF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15CF" w:rsidTr="001203B7">
        <w:tc>
          <w:tcPr>
            <w:tcW w:w="8642" w:type="dxa"/>
          </w:tcPr>
          <w:p w:rsidR="00C515CF" w:rsidRPr="00DB4CF7" w:rsidRDefault="00CE3722" w:rsidP="001203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Entwurfsmuster werden angewendet.</w:t>
            </w:r>
          </w:p>
        </w:tc>
        <w:tc>
          <w:tcPr>
            <w:tcW w:w="420" w:type="dxa"/>
          </w:tcPr>
          <w:p w:rsidR="00C515CF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15CF" w:rsidRPr="00CE3722" w:rsidTr="001203B7">
        <w:tc>
          <w:tcPr>
            <w:tcW w:w="8642" w:type="dxa"/>
          </w:tcPr>
          <w:p w:rsidR="00C515CF" w:rsidRPr="00CE3722" w:rsidRDefault="00CE3722" w:rsidP="001203B7">
            <w:pPr>
              <w:rPr>
                <w:rFonts w:ascii="Arial" w:hAnsi="Arial" w:cs="Arial"/>
                <w:sz w:val="24"/>
                <w:szCs w:val="24"/>
              </w:rPr>
            </w:pPr>
            <w:r w:rsidRPr="00CE3722">
              <w:rPr>
                <w:rFonts w:ascii="Arial" w:hAnsi="Arial" w:cs="Arial"/>
                <w:sz w:val="24"/>
                <w:szCs w:val="24"/>
              </w:rPr>
              <w:t>Model, View und Controller sind</w:t>
            </w:r>
            <w:r>
              <w:rPr>
                <w:rFonts w:ascii="Arial" w:hAnsi="Arial" w:cs="Arial"/>
                <w:sz w:val="24"/>
                <w:szCs w:val="24"/>
              </w:rPr>
              <w:t xml:space="preserve"> klar getrennt.</w:t>
            </w:r>
          </w:p>
        </w:tc>
        <w:tc>
          <w:tcPr>
            <w:tcW w:w="420" w:type="dxa"/>
          </w:tcPr>
          <w:p w:rsidR="00C515CF" w:rsidRPr="00CE3722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15CF" w:rsidRPr="00CE3722" w:rsidTr="001203B7">
        <w:tc>
          <w:tcPr>
            <w:tcW w:w="8642" w:type="dxa"/>
          </w:tcPr>
          <w:p w:rsidR="00C515CF" w:rsidRPr="00CE3722" w:rsidRDefault="0012579F" w:rsidP="001203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 Code ist sauber formatiert und es gibt keine unbenutzten Codezeilen.</w:t>
            </w:r>
          </w:p>
        </w:tc>
        <w:tc>
          <w:tcPr>
            <w:tcW w:w="420" w:type="dxa"/>
          </w:tcPr>
          <w:p w:rsidR="00C515CF" w:rsidRPr="00CE3722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15CF" w:rsidRPr="00CE3722" w:rsidTr="001203B7">
        <w:tc>
          <w:tcPr>
            <w:tcW w:w="8642" w:type="dxa"/>
          </w:tcPr>
          <w:p w:rsidR="00C515CF" w:rsidRPr="00CE3722" w:rsidRDefault="0012579F" w:rsidP="001203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werden keine Warnungen in 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Console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angezeigt</w:t>
            </w:r>
          </w:p>
        </w:tc>
        <w:tc>
          <w:tcPr>
            <w:tcW w:w="420" w:type="dxa"/>
          </w:tcPr>
          <w:p w:rsidR="00C515CF" w:rsidRPr="00CE3722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15CF" w:rsidRPr="00CE3722" w:rsidTr="001203B7">
        <w:tc>
          <w:tcPr>
            <w:tcW w:w="8642" w:type="dxa"/>
          </w:tcPr>
          <w:p w:rsidR="00C515CF" w:rsidRPr="0012579F" w:rsidRDefault="0012579F" w:rsidP="001203B7">
            <w:pPr>
              <w:rPr>
                <w:rFonts w:ascii="Arial" w:hAnsi="Arial" w:cs="Arial"/>
                <w:sz w:val="24"/>
                <w:szCs w:val="24"/>
              </w:rPr>
            </w:pPr>
            <w:r w:rsidRPr="0012579F">
              <w:rPr>
                <w:rFonts w:ascii="Arial" w:hAnsi="Arial" w:cs="Arial"/>
                <w:sz w:val="24"/>
                <w:szCs w:val="24"/>
              </w:rPr>
              <w:t xml:space="preserve">Alle </w:t>
            </w:r>
            <w:proofErr w:type="spellStart"/>
            <w:r w:rsidRPr="0012579F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2579F">
              <w:rPr>
                <w:rFonts w:ascii="Arial" w:hAnsi="Arial" w:cs="Arial"/>
                <w:sz w:val="24"/>
                <w:szCs w:val="24"/>
              </w:rPr>
              <w:t xml:space="preserve"> Methoden und Attribute der Klassen sind mittels API-Doc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579F">
              <w:rPr>
                <w:rFonts w:ascii="Arial" w:hAnsi="Arial" w:cs="Arial"/>
                <w:sz w:val="24"/>
                <w:szCs w:val="24"/>
              </w:rPr>
              <w:t>dokumentiert.</w:t>
            </w:r>
          </w:p>
        </w:tc>
        <w:tc>
          <w:tcPr>
            <w:tcW w:w="420" w:type="dxa"/>
          </w:tcPr>
          <w:p w:rsidR="00C515CF" w:rsidRPr="00CE3722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15CF" w:rsidRPr="00CE3722" w:rsidTr="001203B7">
        <w:tc>
          <w:tcPr>
            <w:tcW w:w="8642" w:type="dxa"/>
          </w:tcPr>
          <w:p w:rsidR="00C515CF" w:rsidRPr="00CE3722" w:rsidRDefault="0012579F" w:rsidP="001203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Verwendete</w:t>
            </w:r>
            <w:r w:rsidRPr="001257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2579F">
              <w:rPr>
                <w:rFonts w:ascii="Arial" w:hAnsi="Arial" w:cs="Arial"/>
                <w:sz w:val="24"/>
                <w:szCs w:val="24"/>
              </w:rPr>
              <w:t>Packages</w:t>
            </w:r>
            <w:r>
              <w:rPr>
                <w:rFonts w:ascii="Arial" w:hAnsi="Arial" w:cs="Arial"/>
                <w:sz w:val="24"/>
                <w:szCs w:val="24"/>
              </w:rPr>
              <w:t xml:space="preserve"> aus dem Internet sind Referenziert.</w:t>
            </w:r>
          </w:p>
        </w:tc>
        <w:tc>
          <w:tcPr>
            <w:tcW w:w="420" w:type="dxa"/>
          </w:tcPr>
          <w:p w:rsidR="00C515CF" w:rsidRPr="00CE3722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15CF" w:rsidRPr="00CE3722" w:rsidTr="001203B7">
        <w:tc>
          <w:tcPr>
            <w:tcW w:w="8642" w:type="dxa"/>
          </w:tcPr>
          <w:p w:rsidR="00C515CF" w:rsidRPr="00CE3722" w:rsidRDefault="0012579F" w:rsidP="001203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Algorithmen sind vom Rest des Programms getrennt.</w:t>
            </w:r>
          </w:p>
        </w:tc>
        <w:tc>
          <w:tcPr>
            <w:tcW w:w="420" w:type="dxa"/>
          </w:tcPr>
          <w:p w:rsidR="00C515CF" w:rsidRPr="00CE3722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515CF" w:rsidRPr="00CE3722" w:rsidTr="001203B7">
        <w:tc>
          <w:tcPr>
            <w:tcW w:w="8642" w:type="dxa"/>
          </w:tcPr>
          <w:p w:rsidR="00C515CF" w:rsidRPr="0074546A" w:rsidRDefault="0074546A" w:rsidP="001203B7">
            <w:pPr>
              <w:rPr>
                <w:rFonts w:ascii="Arial" w:hAnsi="Arial" w:cs="Arial"/>
                <w:sz w:val="24"/>
                <w:szCs w:val="24"/>
              </w:rPr>
            </w:pPr>
            <w:r w:rsidRPr="0074546A">
              <w:rPr>
                <w:rFonts w:ascii="Arial" w:hAnsi="Arial" w:cs="Arial"/>
                <w:sz w:val="24"/>
                <w:szCs w:val="24"/>
              </w:rPr>
              <w:t>Bei der Programmierung wird auf die Testbarkeit der Algorithmen geachtet.</w:t>
            </w:r>
          </w:p>
        </w:tc>
        <w:tc>
          <w:tcPr>
            <w:tcW w:w="420" w:type="dxa"/>
          </w:tcPr>
          <w:p w:rsidR="00C515CF" w:rsidRPr="00CE3722" w:rsidRDefault="00C515CF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515CF" w:rsidRPr="00CE3722" w:rsidRDefault="00C515C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CE3722" w:rsidRDefault="00CE3722" w:rsidP="00CE372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Kommentare </w:t>
      </w:r>
      <w:r>
        <w:rPr>
          <w:rFonts w:ascii="Arial" w:hAnsi="Arial" w:cs="Arial"/>
          <w:b/>
          <w:sz w:val="24"/>
          <w:szCs w:val="24"/>
        </w:rPr>
        <w:t>Code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3722" w:rsidTr="001203B7">
        <w:trPr>
          <w:trHeight w:val="1120"/>
        </w:trPr>
        <w:tc>
          <w:tcPr>
            <w:tcW w:w="9062" w:type="dxa"/>
          </w:tcPr>
          <w:p w:rsidR="00CE3722" w:rsidRDefault="00CE3722" w:rsidP="001203B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CE3722" w:rsidRPr="00DB4CF7" w:rsidRDefault="00CE3722">
      <w:pPr>
        <w:rPr>
          <w:rFonts w:ascii="Arial" w:hAnsi="Arial" w:cs="Arial"/>
          <w:b/>
          <w:sz w:val="24"/>
          <w:szCs w:val="24"/>
        </w:rPr>
      </w:pPr>
    </w:p>
    <w:sectPr w:rsidR="00CE3722" w:rsidRPr="00DB4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F7"/>
    <w:rsid w:val="000C2459"/>
    <w:rsid w:val="0012579F"/>
    <w:rsid w:val="00596DC0"/>
    <w:rsid w:val="0074546A"/>
    <w:rsid w:val="00A76CE1"/>
    <w:rsid w:val="00C515CF"/>
    <w:rsid w:val="00CE3722"/>
    <w:rsid w:val="00DB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FCB2"/>
  <w15:chartTrackingRefBased/>
  <w15:docId w15:val="{3064524F-6CAC-4D4F-9236-FBEB240C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B4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Simon Rohrer</cp:lastModifiedBy>
  <cp:revision>1</cp:revision>
  <dcterms:created xsi:type="dcterms:W3CDTF">2019-05-10T06:50:00Z</dcterms:created>
  <dcterms:modified xsi:type="dcterms:W3CDTF">2019-05-10T07:56:00Z</dcterms:modified>
</cp:coreProperties>
</file>