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66" w:rsidRDefault="001F79E8" w:rsidP="001F79E8">
      <w:pPr>
        <w:pStyle w:val="berschrift1"/>
        <w:rPr>
          <w:color w:val="000000" w:themeColor="text1"/>
        </w:rPr>
      </w:pPr>
      <w:r>
        <w:rPr>
          <w:color w:val="000000" w:themeColor="text1"/>
        </w:rPr>
        <w:t>Materialliste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91"/>
        <w:gridCol w:w="1906"/>
      </w:tblGrid>
      <w:tr w:rsidR="001F79E8" w:rsidTr="001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F79E8" w:rsidRDefault="001F79E8" w:rsidP="001F79E8">
            <w:pPr>
              <w:jc w:val="center"/>
            </w:pPr>
            <w:r>
              <w:t>Generator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Eastern Lion STC-3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Leistung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kW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Spannung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380V/120V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Drehzahl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1500/1800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Frequenz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50Hz/60Hz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Wirkungsgrad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Gewicht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52kg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Preis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~120$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1F79E8" w:rsidTr="003E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1F79E8" w:rsidRDefault="001F79E8" w:rsidP="001F79E8">
            <w:pPr>
              <w:jc w:val="center"/>
            </w:pPr>
            <w:r>
              <w:t>Gleichrichter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SETEC SET4850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Leistung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3000W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proofErr w:type="gramStart"/>
            <w:r>
              <w:t>Eingangsspannung  AC</w:t>
            </w:r>
            <w:proofErr w:type="gramEnd"/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1x220V/3x380V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Ausgangsspannung DC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48V/110V/220V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Wirkungsgrad</w:t>
            </w:r>
            <w:r w:rsidR="003E2315">
              <w:t xml:space="preserve"> nach Auslastung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10%:91%/50%:96%/100%:97%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Gewicht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18kg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Preis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~300$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3E2315" w:rsidTr="004D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</w:tcPr>
          <w:p w:rsidR="003E2315" w:rsidRDefault="003E2315" w:rsidP="003E2315">
            <w:pPr>
              <w:jc w:val="center"/>
            </w:pPr>
            <w:r>
              <w:t>Bus-Konverter</w:t>
            </w:r>
          </w:p>
        </w:tc>
      </w:tr>
      <w:tr w:rsidR="003E2315" w:rsidRPr="003D3D54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Marke/Typ</w:t>
            </w:r>
          </w:p>
        </w:tc>
        <w:tc>
          <w:tcPr>
            <w:tcW w:w="4678" w:type="dxa"/>
          </w:tcPr>
          <w:p w:rsidR="003E2315" w:rsidRP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Zahn Electronics Inc./ CH100105F-SU, (2) LC225s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Leistung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3024W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24V-78V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26V-80V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Schaltfrequenz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15.625kHz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Wirkungsgrad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Preis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15" w:rsidRDefault="003E2315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3D3D54" w:rsidTr="00FA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3D3D54" w:rsidRDefault="003D3D54" w:rsidP="00FA6C1E">
            <w:pPr>
              <w:jc w:val="center"/>
            </w:pPr>
            <w:r>
              <w:t>Wechselrichter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Marke/Typ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Leistung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000W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proofErr w:type="gramStart"/>
            <w:r>
              <w:t xml:space="preserve">Eingangsspannung  </w:t>
            </w:r>
            <w:r>
              <w:t>DC</w:t>
            </w:r>
            <w:proofErr w:type="gramEnd"/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</w:t>
            </w:r>
            <w:r>
              <w:t>DC/230DC</w:t>
            </w:r>
            <w:bookmarkStart w:id="0" w:name="_GoBack"/>
            <w:bookmarkEnd w:id="0"/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 xml:space="preserve">Ausgangsspannung </w:t>
            </w:r>
            <w:r>
              <w:t>A</w:t>
            </w:r>
            <w:r>
              <w:t>C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230VAC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Wirkungsgrad nach Auslastung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Gewicht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>
              <w:t>kg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Preis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  <w:r>
              <w:t>3041CHF</w:t>
            </w:r>
          </w:p>
        </w:tc>
      </w:tr>
    </w:tbl>
    <w:p w:rsidR="003E2315" w:rsidRPr="001F79E8" w:rsidRDefault="003E2315" w:rsidP="001F79E8"/>
    <w:sectPr w:rsidR="003E2315" w:rsidRPr="001F7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F79E8"/>
    <w:rsid w:val="003D3D54"/>
    <w:rsid w:val="003E2315"/>
    <w:rsid w:val="004D63D2"/>
    <w:rsid w:val="007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D91DC"/>
  <w15:chartTrackingRefBased/>
  <w15:docId w15:val="{936D4A91-28E6-4F83-B16D-A788609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">
    <w:name w:val="Grid Table 1 Light"/>
    <w:basedOn w:val="NormaleTabelle"/>
    <w:uiPriority w:val="46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Roni Roni</cp:lastModifiedBy>
  <cp:revision>2</cp:revision>
  <dcterms:created xsi:type="dcterms:W3CDTF">2018-12-01T11:41:00Z</dcterms:created>
  <dcterms:modified xsi:type="dcterms:W3CDTF">2018-12-01T12:45:00Z</dcterms:modified>
</cp:coreProperties>
</file>