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COMPLETE\SpriteClasses\bin\WindowsGL\Debug\SpriteClasses.dll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COMPLETE\SpriteClasses\bin\WindowsGL\Debug\SpriteClasses.pdb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COMPLETE\SpriteClasses\bin\WindowsGL\Debug\Lidgren.Network.dll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COMPLETE\SpriteClasses\bin\WindowsGL\Debug\MonoGame.Framework.dll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COMPLETE\SpriteClasses\bin\WindowsGL\Debug\OpenTK.dll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COMPLETE\SpriteClasses\bin\WindowsGL\Debug\Tao.Sdl.dll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COMPLETE\SpriteClasses\obj\x86\Debug\SpriteClasses.csprojResolveAssemblyReference.cache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COMPLETE\SpriteClasses\obj\x86\Debug\SpriteClasses.dll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COMPLETE\SpriteClasses\obj\x86\Debug\SpriteClasses.pdb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COMPLETE\SpriteClasses\bin\WindowsGL\Debug\SpriteClasses.dll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COMPLETE\SpriteClasses\bin\WindowsGL\Debug\SpriteClasses.pdb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COMPLETE\SpriteClasses\obj\x86\Debug\SpriteClasses.csprojResolveAssemblyReference.cache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COMPLETE\SpriteClasses\obj\x86\Debug\SpriteClasses.dll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COMPLETE\SpriteClasses\obj\x86\Debug\SpriteClasses.pdb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SpriteClasses.csproj.FileListAbsolute.docx</dc:title>
</cp:coreProperties>
</file>