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6B6D4"/>
          <w:sz w:val="56"/>
          <w:szCs w:val="56"/>
        </w:rPr>
        <w:t xml:space="preserve">SwjshAK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855F7"/>
          <w:sz w:val="40"/>
          <w:szCs w:val="40"/>
        </w:rPr>
        <w:t xml:space="preserve">FULL PLATFORM AUDIT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Paper Trading Readiness 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15,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06B6D4"/>
          <w:sz w:val="22"/>
          <w:szCs w:val="22"/>
        </w:rPr>
        <w:t xml:space="preserve">Goal: Every agent autonomously paper trading this week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SwjshAK has a solid architectural foundation: the webhook-to-executor pipeline works, broker integrations (Alpaca + OANDA) are real, the risk gating system is multi-layered and sophisticated, and 5 of 6 Python trading agents have real market data connections via yfinance. The platform is closer to paper-trading-ready than it might feel, but there are specific blockers preventing autonomous operation this week.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Platform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Pipeline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Signals flow from agents to executor to broker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Broker Integration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Alpaca Paper + OANDA both wired and encrypted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Engine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5-layer gate: kill switch, daily loss, correlation, calendar, intel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Strategy Logic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strategies with real entry/exit math, not stubs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Pivot Pete (Futures)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data, zones, pivots, risk rules, webhook firing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Boba (Options/SPY)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S/D zones, time-gated, webhook firing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SPX Sniper (0DTE)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VWAP/RSI logic works but proxy execution + no daily VWAP reset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Sterling (Forex)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pairs, ATR zones, OANDA routing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Bitcoin Bob (Crypto)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BROKEN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works but NO runner wrapper = dashboard blind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ORB Agent (TypeScript)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STUB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Runner file exists but nearly empty, no strategy wired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UI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 pages, polling-based real-time, Firebase auth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Layer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Prisma/PostgreSQL with SQLite fallback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Trading Module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PaperTradingEngine exists but not used by Python agents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Universal Python backtest + TS backtest both functional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 Persistence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agents lose open positions on crash/restart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Data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yfinance has 5-min lag; fine for swing, bad for scalping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AGENT SYSTEM DEEP DIVE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agent architecture is a hybrid TypeScript orchestrator (agent_runner.ts) spawning Python subprocesses. Each Python agent outputs AGENT_STATUS_UPDATE:{json} to stdout, which the runner parses and persists to agents_db.json for the dashboard to poll.</w:t>
      </w:r>
    </w:p>
    <w:p>
      <w:pPr>
        <w:pStyle w:val="Heading2"/>
      </w:pPr>
      <w:r>
        <w:rPr>
          <w:rFonts w:ascii="Arial" w:cs="Arial" w:eastAsia="Arial" w:hAnsi="Arial"/>
        </w:rPr>
        <w:t xml:space="preserve">1.1 Pivot Pete — Futures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Status: FUNCTIONAL. The most complete agent in the system.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Pivot Pete fetches 5m/1h/daily candles via OANDA CFD proxy (US500_USD for ES) with yfinance fallback. It calculates classic pivot levels, detects swing points, identifies supply/demand zones, and performs multi-timeframe bias analysis. Position sizing uses a risk-based formula capped at 2 contracts. Risk rules enforce a $4K daily loss limit, 2-consecutive-loss lockout, and max 4 trades per day. The runner script (run_pivot_pete.py) properly wraps status updates for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No timeout-based exits — positions rely entirely on stop/TP hits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Pivot levels re-fetched every 5 min (no caching between cycles)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Volume confirmation threshold is low (1.3x average)</w:t>
      </w:r>
    </w:p>
    <w:p>
      <w:pPr>
        <w:pStyle w:val="Heading2"/>
      </w:pPr>
      <w:r>
        <w:rPr>
          <w:rFonts w:ascii="Arial" w:cs="Arial" w:eastAsia="Arial" w:hAnsi="Arial"/>
        </w:rPr>
        <w:t xml:space="preserve">1.2 Boba — Options via SPY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Status: FUNCTIONAL. Clean implementation with sensible guardrails.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Boba detects 15-minute supply/demand zones on SPY using impulse candle logic (body &gt; 1.5x average 5-candle range). Entries are time-gated to 9:30–11:00 AM EST only, targeting peak options flow. Stop loss at -1.5%, take profit at +3%. Max 1 open position. The runner properly emits AGENT_STATUS_UPDATE to stdout.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Only tracks most recent 5 zones — misses valid older zones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No trailing stop or partial-profit logic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Active trades in-memory only — crash loses position state</w:t>
      </w:r>
    </w:p>
    <w:p>
      <w:pPr>
        <w:pStyle w:val="Heading2"/>
      </w:pPr>
      <w:r>
        <w:rPr>
          <w:rFonts w:ascii="Arial" w:cs="Arial" w:eastAsia="Arial" w:hAnsi="Arial"/>
        </w:rPr>
        <w:t xml:space="preserve">1.3 SPX Sniper — 0DTE Options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Status: NEEDS WORK. Logic is real but execution model has flaws.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SPX Sniper fetches ^SPX 5-minute data via yfinance, calculates EMA9, VWAP, and RSI(14). Call setups trigger on VWAP crossover-up with bullish trend and RSI &lt; 70. Put setups trigger on the inverse. Time-gated to 10:30 AM–3:50 PM EST. Executes via SPY proxy on Alpaca Paper.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Critical: VWAP calculation is cumulative with no daily reset — carries stale values from prior sessions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Critical: Executes via SPY but signals from ^SPX index — price divergence in fast markets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RSI returns NaN on early candles, defaults to 50 (may generate false signals at open)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No pullback/retest logic on VWAP crosses — whipsaw-prone in choppy conditions</w:t>
      </w:r>
    </w:p>
    <w:p>
      <w:pPr>
        <w:pStyle w:val="Heading2"/>
      </w:pPr>
      <w:r>
        <w:rPr>
          <w:rFonts w:ascii="Arial" w:cs="Arial" w:eastAsia="Arial" w:hAnsi="Arial"/>
        </w:rPr>
        <w:t xml:space="preserve">1.4 Sterling — Forex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Status: FUNCTIONAL. Solid multi-pair scanner.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Sterling scans EURUSD, GBPUSD, USDJPY, AUDUSD, USDCAD on 1-hour candles via yfinance. Uses ATR(14) for zone freshness validation. Stop placement accounts for JPY pip differences (0.05 vs 0.0005). Risk/reward at 2.0x. Max 2 simultaneous positions. Zone rescan every 60 minutes with triggered-state preservation.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yfinance forex data has 5-min lag — acceptable for 1H zones but imprecise entries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Only fires webhook — no direct OANDA API calls from engine (executor handles routing)</w:t>
      </w:r>
    </w:p>
    <w:p>
      <w:pPr>
        <w:pStyle w:val="Heading2"/>
      </w:pPr>
      <w:r>
        <w:rPr>
          <w:rFonts w:ascii="Arial" w:cs="Arial" w:eastAsia="Arial" w:hAnsi="Arial"/>
        </w:rPr>
        <w:t xml:space="preserve">1.5 Bitcoin Bob — Crypto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Status: BROKEN. Engine is solid but dashboard integration is missing.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Bitcoin Bob scans BTC-USD, ETH-USD, SOL-USD for fresh supply/demand zones using impulse candle logic (body &gt; 2.5x ATR). Zones only trigger once per rescan. Max 2 open positions. 60-second price check loop with 1-hour zone rescan. The engine itself works correctly.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BLOCKER: No run_bitcoin_bob.py wrapper exists — ecosystem.config.js launches engine directly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BLOCKER: Engine does not emit AGENT_STATUS_UPDATE: prefix — dashboard never receives status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Gap: Zone persistence in-memory only — all pending zones lost on restart</w:t>
      </w:r>
    </w:p>
    <w:p>
      <w:pPr>
        <w:pStyle w:val="Heading2"/>
      </w:pPr>
      <w:r>
        <w:rPr>
          <w:rFonts w:ascii="Arial" w:cs="Arial" w:eastAsia="Arial" w:hAnsi="Arial"/>
        </w:rPr>
        <w:t xml:space="preserve">1.6 ORB Agent — TypeScript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Status: STUB. Not functional.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run_orb_agent.ts is nearly empty (~50 lines). The ORB strategy exists in src/lib/engine/strategies/orb.ts and is complete with tests, but it is not wired to the agent runner. No PM2 config entry. This agent cannot trade.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STRATEGY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8 TypeScript strategies have real entry/exit logic — none are stubs. However, most lack test coverage and some have simplified implementations compared to what production would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400"/>
        <w:gridCol w:w="23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ORB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13 cases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 veto integration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onTick() stubbed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NeverStoppedOut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setups + adaptive params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Divergence setup not coded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BB Squeeze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Squeeze detection + intel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re-entry cooldown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VWAP Reversion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Regime-adaptive threshold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daily VWAP reset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Support/Resistance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zone clustering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Simplified pivot detection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Three Ducks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MTF trend filter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true multi-timeframe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Grid Trading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grid logic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range detection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Pivot (TS)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2 cases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Multi-TF pivot confluence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Minimal test coverage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RISK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risk system is the most mature part of the codebase. It is sophisticated, multi-layered, and production-quality in design.</w:t>
      </w:r>
    </w:p>
    <w:p>
      <w:pPr>
        <w:pStyle w:val="Heading2"/>
      </w:pPr>
      <w:r>
        <w:rPr>
          <w:rFonts w:ascii="Arial" w:cs="Arial" w:eastAsia="Arial" w:hAnsi="Arial"/>
        </w:rPr>
        <w:t xml:space="preserve">3.1 RiskEngine — The 5-Layer Gate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signal passes through 5 sequential checks before execution. If any layer blocks, the trade is rejected with a logged reason. This is real and enforced in the executor.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Kill Switch Check — blocks if agent is halted (persists across restarts)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Loss Check — blocks if daily PnL exceeds maxDailyLossPct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Concurrent Trades — blocks if active positions &gt;= limit (default 3)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Correlation Check — prevents overlapping pairs (e.g., max 2 in EUR family)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Economic Calendar Gate — NO_TRADE during FOMC/NFP, REDUCE_SIZE before events, CAUTION otherwise</w:t>
      </w:r>
    </w:p>
    <w:p>
      <w:pPr>
        <w:pStyle w:val="Heading2"/>
      </w:pPr>
      <w:r>
        <w:rPr>
          <w:rFonts w:ascii="Arial" w:cs="Arial" w:eastAsia="Arial" w:hAnsi="Arial"/>
        </w:rPr>
        <w:t xml:space="preserve">3.2 Supporting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KillSwitch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Per-agent + global halt with optional cooldown auto-reset. Persists to JSON.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RegimeDetector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Classifies market as TRENDING/RANGING/VOLATILE/DEAD via ATR + trend strength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FrictionSimulator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Applies slippage (0-2 pips), spread, commission, latency to paper trades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 Sizing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Asset-class aware: (balance x risk%) / (entry - stop). JPY pip handling correct.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TheProfessor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Grades trades A-F with intel attribution + economic event context</w:t>
            </w:r>
          </w:p>
        </w:tc>
      </w:tr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TheAuditor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 version is real (fact-checks grades). Python version is a mock (random overturns).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INFRASTRUCTURE &amp; FRONTEND</w:t>
      </w:r>
    </w:p>
    <w:p>
      <w:pPr>
        <w:pStyle w:val="Heading2"/>
      </w:pPr>
      <w:r>
        <w:rPr>
          <w:rFonts w:ascii="Arial" w:cs="Arial" w:eastAsia="Arial" w:hAnsi="Arial"/>
        </w:rPr>
        <w:t xml:space="preserve">4.1 Database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Dual-system approach: Prisma/PostgreSQL as primary with SQLite fallback. 15 Prisma models including User, BrokerConfig, Bot, Trade, Signal, AgentAccount, AccountTransaction, AuditLog. All API routes have proper fallback logic. Broker credentials encrypted with AES-256-GCM.</w:t>
      </w:r>
    </w:p>
    <w:p>
      <w:pPr>
        <w:pStyle w:val="Heading2"/>
      </w:pPr>
      <w:r>
        <w:rPr>
          <w:rFonts w:ascii="Arial" w:cs="Arial" w:eastAsia="Arial" w:hAnsi="Arial"/>
        </w:rPr>
        <w:t xml:space="preserve">4.2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Firebase Auth (not Clerk despite package.json dependency). Supports email/password, Google OAuth, and guest/anonymous login. Server-side verification via Firebase Admin SDK. Full onboarding flow with legal acceptance, broker setup, and completion state.</w:t>
      </w:r>
    </w:p>
    <w:p>
      <w:pPr>
        <w:pStyle w:val="Heading2"/>
      </w:pPr>
      <w:r>
        <w:rPr>
          <w:rFonts w:ascii="Arial" w:cs="Arial" w:eastAsia="Arial" w:hAnsi="Arial"/>
        </w:rPr>
        <w:t xml:space="preserve">4.3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32 pages across trading, account management, onboarding, and legal flows. Real-time updates via polling (5-30 second intervals depending on data type). No WebSocket implementation. The Command Center serves as the main agent monitoring hub. Trade journal includes equity curve, strategy breakdown, and KPI bar.</w:t>
      </w:r>
    </w:p>
    <w:p>
      <w:pPr>
        <w:pStyle w:val="Heading2"/>
      </w:pPr>
      <w:r>
        <w:rPr>
          <w:rFonts w:ascii="Arial" w:cs="Arial" w:eastAsia="Arial" w:hAnsi="Arial"/>
        </w:rPr>
        <w:t xml:space="preserve">4.4 API Layer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18+ endpoints covering full CRUD for trades, signals, accounts, brokers, bots, killswitch, intel, and journal. All endpoints use Zod validation, rate limiting on sensitive routes, and audit logging. Multi-tenant ready with userId filtering on all queries.</w:t>
      </w:r>
    </w:p>
    <w:p>
      <w:pPr>
        <w:pStyle w:val="Heading2"/>
      </w:pPr>
      <w:r>
        <w:rPr>
          <w:rFonts w:ascii="Arial" w:cs="Arial" w:eastAsia="Arial" w:hAnsi="Arial"/>
        </w:rPr>
        <w:t xml:space="preserve">4.5 Real-Time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1B1B"/>
          <w:sz w:val="22"/>
          <w:szCs w:val="22"/>
        </w:rPr>
        <w:t xml:space="preserve">Current state: All Python agents use yfinance, which has approximately 5-minute data lag. This is acceptable for swing-style agents (Pivot Pete, Sterling, Boba) operating on 15m-1H timeframes, but problematic for scalping agents (SPX Sniper). No direct exchange WebSocket feeds are implemented.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CRITICAL BUGS &amp; BLOCKERS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must be fixed before any agent can reliably paper trade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360"/>
      </w:tblGrid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Impact + Fix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Bitcoin Bob has no runner wrapper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blind to Bob. Fix: create run_bitcoin_bob.py matching boba/spx_sniper pattern.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VWAP never resets daily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SPX Sniper + VWAP strategy carry stale cumulative values. Fix: detect session open and reset accumulators.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positions lost on crash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5 agents lose trade state on restart. Fix: serialize active_trades to JSON + recovery on boot.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drawdown calc broken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PaperTradingEngine only considers closed trades, ignores unrealized PnL. Fix: include open position mark-to-market.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risk limits reset on crash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Pivot Pete daily loss counters are in-memory. Fix: persist RiskManager state to file.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ORB agent not wired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Strategy exists + tests pass but no runner connects it. Fix: wire ORB strategy to agent_runner.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TheAuditor (Python) is mock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Random.random() overturns grades. Fix: connect to economic calendar API or disable.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SPX/SPY proxy mismatch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NEEDS WORK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Signals from ^SPX, execution on SPY. Price divergence in fast markets. Fix: use SPY for both signal and execution.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THIS WEEK’S ACTION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Prioritized by what unblocks autonomous paper trading the fastest. Each phase should take 1-2 days.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Unblock All Agents (Day 1-2)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Goal: Every agent can start, connect to data, fire signals, and show status on dashboard.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run_bitcoin_bob.py wrapper — copy the run_boba.py pattern, wrap engine output with AGENT_STATUS_UPDATE: prefix. Update ecosystem.config.js to launch wrapper instead of engine directly. ~30 min fix.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VWAP daily reset — in spx_sniper_engine.py and vwapReversion.ts, detect new trading day (compare current date to last candle date) and zero out cumulative TP*Vol and Vol accumulators. ~1 hour.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position persistence — in agent_utils.py, add save_state()/load_state() functions that serialize active_trades dict to a JSON file in a /data/agent_state/ directory. Call save_state() on every trade open/close, load_state() on engine boot. ~2 hours for all 5 agents.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 Python risk counters — extend the save_state pattern to include daily_loss, consecutive_losses, and trade_count. Reset only when date changes. ~1 hour.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Fix SPX Sniper to use SPY for signals AND execution — replace ^SPX yfinance fetch with SPY. Eliminates proxy mismatch entirely. ~15 min.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Paper Trading Validation (Day 3-4)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Goal: Run each agent for a full session and verify end-to-end trade lifecycle.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universal_backtest.py on each agent’s strategy with last 30 days of data. Verify positive expectancy before going live.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Start each agent one at a time during market hours. Verify: status appears on dashboard, signals fire correctly, trades appear in /trades journal, killswitch halts the agent.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Simulate a crash (kill -9 the Python process). Verify: agent restarts via PM2, loads saved state, does not re-enter already-traded zones, risk counters survive.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Verify TheProfessor grades the first closed trade. Check that grade appears in agents_db.json reviews array.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Full Fleet Deployment (Day 5-7)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Goal: All agents running simultaneously, monitored from Command Center.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all 5 agents (Pete, Boba, SPX Sniper, Sterling, Bob) via PM2 ecosystem config.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correlation checks — ensure RiskEngine blocks when 2+ EUR-correlated positions are open (Sterling + SPY/SPX overlap).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daily-intel-report.ts at EOD to get a consolidated performance summary across all agents.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 3 key metrics: total signals fired per agent, win rate, and max drawdown. Compare to backtest expectations.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Wire the ORB TypeScript agent as a stretch goal — connect orb.ts strategy to run_orb_agent.ts using the StrategyLoop from local_runner.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WHAT TO LEAVE ALONE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systems are solid. Refactoring them this week would be counterproductive.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RiskEngine + KillSwitch — the 5-layer gate is production-quality. Do not simplify.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TradeExecutor webhook pipeline — signal flow from agents to broker is working end-to-end.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Prisma schema + API routes — database layer is clean with proper validation and encryption.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Universal backtest system — both TS and Python versions work. Use them, don’t rewrite them.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TheProfessor (TS version) — grade logic with intel attribution and calendar context is sophisticated.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Firebase auth + onboarding flow — works, don’t migrate to Clerk this week.</w:t>
      </w:r>
    </w:p>
    <w:p>
      <w:pPr>
        <w:pStyle w:val="Heading1"/>
      </w:pPr>
      <w:r>
        <w:rPr>
          <w:rFonts w:ascii="Arial" w:cs="Arial" w:eastAsia="Arial" w:hAnsi="Arial"/>
        </w:rPr>
        <w:t xml:space="preserve">8. BOTTOM 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are closer than you think. The hard parts are done — risk gating, broker integration, strategy logic, trade grading. What’s missing is plumbing: state persistence, one missing wrapper script, and a VWAP reset. The Phase 1 fixes (Day 1-2) are straightforward and will unblock every agent. By Wednesday you should have all 5 Python agents paper trading autonomously. The ORB TypeScript agent is a stretch goal for the weekend.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6B6D4"/>
          <w:sz w:val="22"/>
          <w:szCs w:val="22"/>
        </w:rPr>
        <w:t xml:space="preserve">The system is ready to learn from real market data. Let it trade, let TheProfessor grade, and iterate on what the data tells you.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B6D4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SwjshAK Platform Audit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6B6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A855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2026-03-15T13:21:55.273Z</dcterms:created>
  <dcterms:modified xsi:type="dcterms:W3CDTF">2026-03-15T13:21:55.273Z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