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D9" w:rsidRDefault="006D00D9" w:rsidP="006D00D9">
      <w:pPr>
        <w:pStyle w:val="4"/>
        <w:ind w:firstLineChars="0" w:firstLine="0"/>
        <w:jc w:val="center"/>
        <w:rPr>
          <w:rFonts w:eastAsia="黑体"/>
          <w:b w:val="0"/>
        </w:rPr>
      </w:pPr>
      <w:r w:rsidRPr="00DC3F7F">
        <w:rPr>
          <w:rFonts w:eastAsia="黑体"/>
          <w:b w:val="0"/>
        </w:rPr>
        <w:t>《</w:t>
      </w:r>
      <w:proofErr w:type="spellStart"/>
      <w:r>
        <w:rPr>
          <w:rFonts w:eastAsia="黑体" w:hint="eastAsia"/>
          <w:b w:val="0"/>
        </w:rPr>
        <w:t>编译原理</w:t>
      </w:r>
      <w:r w:rsidRPr="00DC3F7F">
        <w:rPr>
          <w:rFonts w:eastAsia="黑体"/>
          <w:b w:val="0"/>
        </w:rPr>
        <w:t>》</w:t>
      </w:r>
      <w:r>
        <w:rPr>
          <w:rFonts w:eastAsia="黑体" w:hint="eastAsia"/>
          <w:b w:val="0"/>
        </w:rPr>
        <w:t>实验</w:t>
      </w:r>
      <w:r w:rsidRPr="00DC3F7F">
        <w:rPr>
          <w:rFonts w:eastAsia="黑体"/>
          <w:b w:val="0"/>
        </w:rPr>
        <w:t>教学大纲</w:t>
      </w:r>
      <w:proofErr w:type="spellEnd"/>
    </w:p>
    <w:p w:rsidR="006D00D9" w:rsidRDefault="006D00D9" w:rsidP="006D00D9">
      <w:r>
        <w:rPr>
          <w:rFonts w:hint="eastAsia"/>
        </w:rPr>
        <w:t xml:space="preserve">                                                               (</w:t>
      </w:r>
      <w:r>
        <w:rPr>
          <w:rFonts w:hint="eastAsia"/>
        </w:rPr>
        <w:t>学分：</w:t>
      </w:r>
      <w:r>
        <w:rPr>
          <w:rFonts w:hint="eastAsia"/>
        </w:rPr>
        <w:t>1,</w:t>
      </w:r>
      <w:r>
        <w:rPr>
          <w:rFonts w:hint="eastAsia"/>
        </w:rPr>
        <w:t>学时：</w:t>
      </w:r>
      <w:r>
        <w:rPr>
          <w:rFonts w:hint="eastAsia"/>
        </w:rPr>
        <w:t>16)</w:t>
      </w:r>
    </w:p>
    <w:p w:rsidR="006D00D9" w:rsidRPr="00F82D12" w:rsidRDefault="006D00D9" w:rsidP="006D00D9">
      <w:pPr>
        <w:numPr>
          <w:ilvl w:val="0"/>
          <w:numId w:val="1"/>
        </w:numPr>
        <w:rPr>
          <w:b/>
        </w:rPr>
      </w:pPr>
      <w:r w:rsidRPr="00F82D12">
        <w:rPr>
          <w:rFonts w:hint="eastAsia"/>
          <w:b/>
        </w:rPr>
        <w:t>课程说明</w:t>
      </w:r>
    </w:p>
    <w:p w:rsidR="006D00D9" w:rsidRDefault="006D00D9" w:rsidP="006D00D9">
      <w:pPr>
        <w:ind w:firstLineChars="200" w:firstLine="420"/>
      </w:pPr>
      <w:r>
        <w:rPr>
          <w:rFonts w:hint="eastAsia"/>
        </w:rPr>
        <w:t>结合编译原理课程的编译原理实验课是完善教学效果，增进学生对编译原理基本概念、原理与方法的感性认识，拓展有关计算机工程应用的知识面的重要环节。通过实验，学生能熟悉编译程序的基本过程、编译程序的实现。为今后的升学和就业打下很好的基础。</w:t>
      </w:r>
    </w:p>
    <w:p w:rsidR="006D00D9" w:rsidRDefault="006D00D9" w:rsidP="006D00D9">
      <w:pPr>
        <w:ind w:firstLineChars="200" w:firstLine="420"/>
      </w:pPr>
    </w:p>
    <w:p w:rsidR="006D00D9" w:rsidRPr="00F82D12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  <w:b/>
          <w:bCs/>
        </w:rPr>
      </w:pPr>
      <w:r w:rsidRPr="00F82D12">
        <w:rPr>
          <w:rFonts w:ascii="Times New Roman" w:hAnsi="Times New Roman" w:hint="eastAsia"/>
          <w:b/>
        </w:rPr>
        <w:t>二</w:t>
      </w:r>
      <w:r w:rsidRPr="00F82D12">
        <w:rPr>
          <w:rFonts w:ascii="Times New Roman" w:hAnsi="Times New Roman"/>
          <w:b/>
        </w:rPr>
        <w:t>、适用专业：</w:t>
      </w:r>
      <w:r w:rsidRPr="00F82D12">
        <w:rPr>
          <w:rFonts w:ascii="Times New Roman" w:hAnsi="Times New Roman"/>
          <w:bCs/>
        </w:rPr>
        <w:t>工科本科</w:t>
      </w:r>
      <w:r w:rsidRPr="00F82D12">
        <w:rPr>
          <w:rFonts w:ascii="Times New Roman" w:hAnsi="Times New Roman" w:hint="eastAsia"/>
          <w:bCs/>
        </w:rPr>
        <w:t>计算机科学与技术</w:t>
      </w:r>
      <w:r w:rsidRPr="00F82D12">
        <w:rPr>
          <w:rFonts w:ascii="Times New Roman" w:hAnsi="Times New Roman"/>
          <w:bCs/>
        </w:rPr>
        <w:t>专业</w:t>
      </w:r>
    </w:p>
    <w:p w:rsidR="006D00D9" w:rsidRPr="00750394" w:rsidRDefault="006D00D9" w:rsidP="006D00D9">
      <w:pPr>
        <w:ind w:firstLineChars="200" w:firstLine="420"/>
      </w:pPr>
    </w:p>
    <w:p w:rsidR="006D00D9" w:rsidRPr="00F82D12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</w:rPr>
      </w:pPr>
      <w:r w:rsidRPr="00F82D12">
        <w:rPr>
          <w:rFonts w:ascii="Times New Roman" w:hAnsi="Times New Roman" w:hint="eastAsia"/>
          <w:b/>
          <w:bCs/>
        </w:rPr>
        <w:t>三</w:t>
      </w:r>
      <w:r w:rsidRPr="00F82D12">
        <w:rPr>
          <w:rFonts w:ascii="Times New Roman" w:hAnsi="Times New Roman"/>
          <w:b/>
          <w:bCs/>
        </w:rPr>
        <w:t>、选课对象：</w:t>
      </w:r>
      <w:r w:rsidRPr="00F82D12">
        <w:rPr>
          <w:rFonts w:ascii="Times New Roman" w:hAnsi="Times New Roman" w:hint="eastAsia"/>
          <w:bCs/>
        </w:rPr>
        <w:t>计算机科学与技术</w:t>
      </w:r>
      <w:r w:rsidRPr="00F82D12">
        <w:rPr>
          <w:rFonts w:ascii="Times New Roman" w:hAnsi="Times New Roman" w:hint="eastAsia"/>
        </w:rPr>
        <w:t>专业</w:t>
      </w:r>
    </w:p>
    <w:p w:rsidR="006D00D9" w:rsidRPr="00DC3F7F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  <w:bCs/>
        </w:rPr>
      </w:pPr>
    </w:p>
    <w:p w:rsidR="006D00D9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</w:rPr>
        <w:t>四</w:t>
      </w:r>
      <w:r w:rsidRPr="007D6B70">
        <w:rPr>
          <w:rFonts w:ascii="Times New Roman" w:hAnsi="Times New Roman"/>
          <w:bCs/>
        </w:rPr>
        <w:t>、预修课程：</w:t>
      </w:r>
      <w:r w:rsidRPr="00721F3E">
        <w:rPr>
          <w:rFonts w:ascii="Times New Roman" w:hAnsi="Times New Roman" w:hint="eastAsia"/>
          <w:bCs/>
        </w:rPr>
        <w:t>C</w:t>
      </w:r>
      <w:r w:rsidRPr="00721F3E">
        <w:rPr>
          <w:rFonts w:ascii="Times New Roman" w:hAnsi="Times New Roman" w:hint="eastAsia"/>
          <w:bCs/>
        </w:rPr>
        <w:t>语言程序设计</w:t>
      </w:r>
      <w:r w:rsidRPr="00721F3E">
        <w:rPr>
          <w:rFonts w:ascii="Times New Roman" w:hAnsi="Times New Roman" w:hint="eastAsia"/>
          <w:bCs/>
        </w:rPr>
        <w:t>I</w:t>
      </w:r>
      <w:r>
        <w:rPr>
          <w:rFonts w:ascii="Times New Roman" w:hAnsi="Times New Roman" w:hint="eastAsia"/>
          <w:bCs/>
        </w:rPr>
        <w:t>V</w:t>
      </w:r>
      <w:r>
        <w:rPr>
          <w:rFonts w:ascii="Times New Roman" w:hAnsi="Times New Roman" w:hint="eastAsia"/>
          <w:bCs/>
        </w:rPr>
        <w:t>、</w:t>
      </w:r>
      <w:r w:rsidRPr="00721F3E">
        <w:rPr>
          <w:rFonts w:ascii="Times New Roman" w:hAnsi="Times New Roman" w:hint="eastAsia"/>
          <w:bCs/>
        </w:rPr>
        <w:t>数据结构</w:t>
      </w:r>
      <w:r w:rsidRPr="00721F3E">
        <w:rPr>
          <w:rFonts w:ascii="Times New Roman" w:hAnsi="Times New Roman" w:hint="eastAsia"/>
          <w:bCs/>
        </w:rPr>
        <w:t>I</w:t>
      </w:r>
      <w:r>
        <w:rPr>
          <w:rFonts w:ascii="Times New Roman" w:hAnsi="Times New Roman" w:hint="eastAsia"/>
          <w:bCs/>
        </w:rPr>
        <w:t>、</w:t>
      </w:r>
      <w:r w:rsidRPr="00721F3E">
        <w:rPr>
          <w:rFonts w:ascii="Times New Roman" w:hAnsi="Times New Roman" w:hint="eastAsia"/>
          <w:bCs/>
        </w:rPr>
        <w:t>集合论与数理逻辑</w:t>
      </w:r>
      <w:r>
        <w:rPr>
          <w:rFonts w:ascii="Times New Roman" w:hAnsi="Times New Roman" w:hint="eastAsia"/>
          <w:bCs/>
        </w:rPr>
        <w:t>、</w:t>
      </w:r>
      <w:r w:rsidRPr="00721F3E">
        <w:rPr>
          <w:rFonts w:ascii="Times New Roman" w:hAnsi="Times New Roman" w:hint="eastAsia"/>
          <w:bCs/>
        </w:rPr>
        <w:t>图论与组合数学</w:t>
      </w:r>
      <w:r>
        <w:rPr>
          <w:rFonts w:ascii="Times New Roman" w:hAnsi="Times New Roman" w:hint="eastAsia"/>
          <w:bCs/>
        </w:rPr>
        <w:t>、</w:t>
      </w:r>
      <w:r w:rsidRPr="00721F3E">
        <w:rPr>
          <w:rFonts w:ascii="Times New Roman" w:hAnsi="Times New Roman" w:hint="eastAsia"/>
          <w:bCs/>
        </w:rPr>
        <w:t>操作系统</w:t>
      </w:r>
      <w:r w:rsidRPr="00721F3E">
        <w:rPr>
          <w:rFonts w:ascii="Times New Roman" w:hAnsi="Times New Roman" w:hint="eastAsia"/>
          <w:bCs/>
        </w:rPr>
        <w:t>I</w:t>
      </w:r>
      <w:r w:rsidRPr="007D6B70">
        <w:rPr>
          <w:rFonts w:ascii="Times New Roman" w:hAnsi="Times New Roman" w:hint="eastAsia"/>
          <w:bCs/>
          <w:szCs w:val="21"/>
        </w:rPr>
        <w:t xml:space="preserve"> </w:t>
      </w:r>
    </w:p>
    <w:p w:rsidR="006D00D9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  <w:bCs/>
          <w:szCs w:val="21"/>
        </w:rPr>
      </w:pPr>
    </w:p>
    <w:p w:rsidR="006D00D9" w:rsidRPr="00F82D12" w:rsidRDefault="006D00D9" w:rsidP="006D00D9">
      <w:pPr>
        <w:adjustRightInd w:val="0"/>
        <w:snapToGrid w:val="0"/>
        <w:spacing w:line="320" w:lineRule="atLeast"/>
        <w:ind w:left="1550" w:hangingChars="735" w:hanging="1550"/>
        <w:outlineLvl w:val="0"/>
        <w:rPr>
          <w:rFonts w:ascii="Times New Roman" w:hAnsi="Times New Roman"/>
          <w:b/>
        </w:rPr>
      </w:pPr>
      <w:r w:rsidRPr="00F82D12">
        <w:rPr>
          <w:rFonts w:ascii="Times New Roman" w:hAnsi="Times New Roman" w:hint="eastAsia"/>
          <w:b/>
        </w:rPr>
        <w:t>五</w:t>
      </w:r>
      <w:r w:rsidRPr="00F82D12">
        <w:rPr>
          <w:rFonts w:ascii="Times New Roman" w:hAnsi="Times New Roman"/>
          <w:b/>
        </w:rPr>
        <w:t>、课程教材</w:t>
      </w:r>
      <w:r w:rsidRPr="00F82D12">
        <w:rPr>
          <w:rFonts w:ascii="Times New Roman" w:hAnsi="Times New Roman" w:hint="eastAsia"/>
          <w:b/>
        </w:rPr>
        <w:t>与</w:t>
      </w:r>
      <w:r w:rsidRPr="00F82D12">
        <w:rPr>
          <w:rFonts w:ascii="Times New Roman" w:hAnsi="Times New Roman"/>
          <w:b/>
        </w:rPr>
        <w:t>参考书目：</w:t>
      </w:r>
    </w:p>
    <w:p w:rsidR="006D00D9" w:rsidRDefault="006D00D9" w:rsidP="006D00D9">
      <w:pPr>
        <w:adjustRightInd w:val="0"/>
        <w:snapToGrid w:val="0"/>
        <w:spacing w:line="320" w:lineRule="atLeast"/>
        <w:ind w:left="1543" w:hangingChars="735" w:hanging="1543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</w:t>
      </w:r>
      <w:r w:rsidRPr="00691C8A">
        <w:rPr>
          <w:rFonts w:ascii="Times New Roman" w:hAnsi="Times New Roman" w:hint="eastAsia"/>
        </w:rPr>
        <w:t>王雷</w:t>
      </w:r>
      <w:r>
        <w:rPr>
          <w:rFonts w:ascii="Times New Roman" w:hAnsi="Times New Roman" w:hint="eastAsia"/>
        </w:rPr>
        <w:t>主编《</w:t>
      </w:r>
      <w:r w:rsidRPr="00691C8A">
        <w:rPr>
          <w:rFonts w:ascii="Times New Roman" w:hAnsi="Times New Roman" w:hint="eastAsia"/>
        </w:rPr>
        <w:t>编译原理课程设计</w:t>
      </w:r>
      <w:r>
        <w:rPr>
          <w:rFonts w:ascii="Times New Roman" w:hAnsi="Times New Roman" w:hint="eastAsia"/>
        </w:rPr>
        <w:t>》，</w:t>
      </w:r>
      <w:r w:rsidRPr="00691C8A">
        <w:rPr>
          <w:rFonts w:ascii="Times New Roman" w:hAnsi="Times New Roman" w:hint="eastAsia"/>
        </w:rPr>
        <w:t>机械工业出版社</w:t>
      </w:r>
    </w:p>
    <w:p w:rsidR="006D00D9" w:rsidRDefault="006D00D9" w:rsidP="006D00D9">
      <w:pPr>
        <w:adjustRightInd w:val="0"/>
        <w:snapToGrid w:val="0"/>
        <w:spacing w:line="320" w:lineRule="atLeast"/>
        <w:ind w:left="1543" w:hangingChars="735" w:hanging="1543"/>
        <w:outlineLvl w:val="0"/>
        <w:rPr>
          <w:rFonts w:ascii="Times New Roman" w:hAnsi="Times New Roman"/>
          <w:bCs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张</w:t>
      </w:r>
      <w:r>
        <w:rPr>
          <w:rFonts w:ascii="Times New Roman" w:hAnsi="Times New Roman" w:hint="eastAsia"/>
          <w:bCs/>
        </w:rPr>
        <w:t>昱、陈意云主编《编译原理实验教程》，高等教育出版社，</w:t>
      </w:r>
      <w:r>
        <w:rPr>
          <w:rFonts w:ascii="Times New Roman" w:hAnsi="Times New Roman" w:hint="eastAsia"/>
          <w:bCs/>
        </w:rPr>
        <w:t>2009</w:t>
      </w:r>
      <w:r>
        <w:rPr>
          <w:rFonts w:ascii="Times New Roman" w:hAnsi="Times New Roman" w:hint="eastAsia"/>
          <w:bCs/>
        </w:rPr>
        <w:t>年</w:t>
      </w:r>
    </w:p>
    <w:p w:rsidR="006D00D9" w:rsidRPr="00D05BA0" w:rsidRDefault="006D00D9" w:rsidP="006D00D9">
      <w:pPr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</w:rPr>
        <w:t>胡元义</w:t>
      </w:r>
      <w:r w:rsidRPr="00C42A1A">
        <w:rPr>
          <w:rFonts w:ascii="Times New Roman" w:hAnsi="Times New Roman" w:hint="eastAsia"/>
        </w:rPr>
        <w:t>主编《</w:t>
      </w:r>
      <w:r w:rsidRPr="00691C8A">
        <w:rPr>
          <w:rFonts w:ascii="Times New Roman" w:hAnsi="Times New Roman" w:hint="eastAsia"/>
        </w:rPr>
        <w:t>编译原理教程》</w:t>
      </w:r>
      <w:r w:rsidRPr="00691C8A">
        <w:rPr>
          <w:rFonts w:ascii="Times New Roman" w:hAnsi="Times New Roman" w:hint="eastAsia"/>
        </w:rPr>
        <w:t>(</w:t>
      </w:r>
      <w:r w:rsidRPr="00691C8A">
        <w:rPr>
          <w:rFonts w:ascii="Times New Roman" w:hAnsi="Times New Roman" w:hint="eastAsia"/>
        </w:rPr>
        <w:t>第三版</w:t>
      </w:r>
      <w:r w:rsidRPr="00691C8A">
        <w:rPr>
          <w:rFonts w:ascii="Times New Roman" w:hAnsi="Times New Roman" w:hint="eastAsia"/>
        </w:rPr>
        <w:t>)</w:t>
      </w:r>
      <w:r w:rsidRPr="00691C8A">
        <w:rPr>
          <w:rFonts w:ascii="Times New Roman" w:hAnsi="Times New Roman" w:hint="eastAsia"/>
        </w:rPr>
        <w:t>习题解析与上机指导，</w:t>
      </w:r>
      <w:r w:rsidRPr="00691C8A">
        <w:rPr>
          <w:rFonts w:ascii="Times New Roman" w:hAnsi="Times New Roman" w:hint="eastAsia"/>
        </w:rPr>
        <w:t xml:space="preserve"> </w:t>
      </w:r>
      <w:r w:rsidRPr="00691C8A">
        <w:rPr>
          <w:rFonts w:ascii="Times New Roman" w:hAnsi="Times New Roman" w:hint="eastAsia"/>
        </w:rPr>
        <w:t>西安电子科技大学出版社，</w:t>
      </w:r>
      <w:r w:rsidRPr="00691C8A">
        <w:rPr>
          <w:rFonts w:ascii="Times New Roman" w:hAnsi="Times New Roman" w:hint="eastAsia"/>
        </w:rPr>
        <w:t>2010</w:t>
      </w:r>
      <w:r w:rsidRPr="00691C8A">
        <w:rPr>
          <w:rFonts w:ascii="Times New Roman" w:hAnsi="Times New Roman" w:hint="eastAsia"/>
        </w:rPr>
        <w:t>年</w:t>
      </w:r>
      <w:r w:rsidRPr="00691C8A">
        <w:rPr>
          <w:rFonts w:ascii="Times New Roman" w:hAnsi="Times New Roman" w:hint="eastAsia"/>
        </w:rPr>
        <w:t>10</w:t>
      </w:r>
      <w:r w:rsidRPr="00691C8A">
        <w:rPr>
          <w:rFonts w:ascii="Times New Roman" w:hAnsi="Times New Roman" w:hint="eastAsia"/>
        </w:rPr>
        <w:t>月</w:t>
      </w:r>
    </w:p>
    <w:p w:rsidR="006D00D9" w:rsidRPr="00750394" w:rsidRDefault="006D00D9" w:rsidP="006D00D9"/>
    <w:p w:rsidR="006D00D9" w:rsidRPr="00F82D12" w:rsidRDefault="006D00D9" w:rsidP="006D00D9">
      <w:pPr>
        <w:rPr>
          <w:b/>
        </w:rPr>
      </w:pPr>
      <w:r w:rsidRPr="00F82D12">
        <w:rPr>
          <w:rFonts w:eastAsia="黑体" w:hint="eastAsia"/>
          <w:b/>
        </w:rPr>
        <w:t>六、实验</w:t>
      </w:r>
      <w:r w:rsidRPr="00F82D12">
        <w:rPr>
          <w:rFonts w:eastAsia="黑体"/>
          <w:b/>
        </w:rPr>
        <w:t>教学</w:t>
      </w:r>
      <w:r w:rsidRPr="00F82D12">
        <w:rPr>
          <w:rFonts w:hint="eastAsia"/>
          <w:b/>
        </w:rPr>
        <w:t>与培养方案能力培养的对应关系</w:t>
      </w:r>
    </w:p>
    <w:p w:rsidR="006D00D9" w:rsidRPr="008F3B77" w:rsidRDefault="006D00D9" w:rsidP="006D00D9">
      <w:pPr>
        <w:autoSpaceDE w:val="0"/>
        <w:autoSpaceDN w:val="0"/>
        <w:adjustRightInd w:val="0"/>
        <w:spacing w:beforeLines="30" w:before="93" w:line="320" w:lineRule="atLeast"/>
        <w:ind w:firstLineChars="200" w:firstLine="420"/>
        <w:rPr>
          <w:rFonts w:ascii="Times New Roman" w:hAnsi="Times New Roman"/>
          <w:bCs/>
        </w:rPr>
      </w:pPr>
      <w:r w:rsidRPr="008F3B77">
        <w:rPr>
          <w:rFonts w:ascii="Times New Roman" w:hAnsi="Times New Roman"/>
        </w:rPr>
        <w:t>1</w:t>
      </w:r>
      <w:r w:rsidRPr="008F3B77">
        <w:rPr>
          <w:rFonts w:ascii="Times New Roman" w:hAnsi="Times New Roman"/>
        </w:rPr>
        <w:t>、</w:t>
      </w:r>
      <w:r w:rsidRPr="008F3B77">
        <w:rPr>
          <w:rFonts w:ascii="Times New Roman" w:hAnsi="Times New Roman"/>
          <w:kern w:val="0"/>
          <w:szCs w:val="21"/>
        </w:rPr>
        <w:t>能力</w:t>
      </w:r>
      <w:r w:rsidR="00120B32">
        <w:rPr>
          <w:rFonts w:ascii="Times New Roman" w:hAnsi="Times New Roman" w:hint="eastAsia"/>
          <w:bCs/>
        </w:rPr>
        <w:t>3-3</w:t>
      </w:r>
      <w:r w:rsidRPr="008F3B77">
        <w:rPr>
          <w:rFonts w:ascii="Times New Roman" w:hAnsi="Times New Roman"/>
          <w:bCs/>
        </w:rPr>
        <w:t>：</w:t>
      </w:r>
      <w:r w:rsidR="00120B32" w:rsidRPr="00120B32">
        <w:rPr>
          <w:rFonts w:ascii="Times New Roman" w:hAnsi="Times New Roman" w:hint="eastAsia"/>
          <w:bCs/>
        </w:rPr>
        <w:t>能够根据明确的需求，设计出针对计算机科学与技术相关复杂工程问题的解决方案，能够用设计文档、原型系统等形式呈现设计成果。</w:t>
      </w:r>
    </w:p>
    <w:p w:rsidR="006D00D9" w:rsidRDefault="006D00D9" w:rsidP="006D00D9">
      <w:pPr>
        <w:ind w:firstLineChars="200" w:firstLine="420"/>
        <w:rPr>
          <w:rFonts w:ascii="Times New Roman" w:hAnsi="Times New Roman"/>
          <w:kern w:val="0"/>
          <w:szCs w:val="21"/>
        </w:rPr>
      </w:pPr>
      <w:r w:rsidRPr="008F3B77">
        <w:rPr>
          <w:rFonts w:ascii="Times New Roman" w:hAnsi="Times New Roman"/>
          <w:kern w:val="0"/>
          <w:szCs w:val="21"/>
        </w:rPr>
        <w:t>2</w:t>
      </w:r>
      <w:r w:rsidRPr="008F3B77">
        <w:rPr>
          <w:rFonts w:ascii="Times New Roman" w:hAnsi="Times New Roman"/>
        </w:rPr>
        <w:t>、</w:t>
      </w:r>
      <w:r>
        <w:rPr>
          <w:rFonts w:ascii="Times New Roman" w:hAnsi="Times New Roman"/>
          <w:kern w:val="0"/>
          <w:szCs w:val="21"/>
        </w:rPr>
        <w:t>能</w:t>
      </w:r>
      <w:r>
        <w:rPr>
          <w:rFonts w:ascii="Times New Roman" w:hAnsi="Times New Roman" w:hint="eastAsia"/>
          <w:kern w:val="0"/>
          <w:szCs w:val="21"/>
        </w:rPr>
        <w:t>力</w:t>
      </w:r>
      <w:r w:rsidR="00120B32">
        <w:rPr>
          <w:rFonts w:ascii="Times New Roman" w:hAnsi="Times New Roman" w:hint="eastAsia"/>
          <w:kern w:val="0"/>
          <w:szCs w:val="21"/>
        </w:rPr>
        <w:t>3-4</w:t>
      </w:r>
      <w:r w:rsidRPr="008F3B77">
        <w:rPr>
          <w:rFonts w:ascii="Times New Roman" w:hAnsi="Times New Roman"/>
          <w:kern w:val="0"/>
          <w:szCs w:val="21"/>
        </w:rPr>
        <w:t>：</w:t>
      </w:r>
      <w:r w:rsidR="00120B32" w:rsidRPr="00120B32">
        <w:rPr>
          <w:rFonts w:ascii="Times New Roman" w:hAnsi="Times New Roman" w:hint="eastAsia"/>
          <w:kern w:val="0"/>
          <w:szCs w:val="21"/>
        </w:rPr>
        <w:t>了解计算机科学与技术领域前沿知识和发展趋势，掌握基本创新方法，在解决复杂工程问题中具有创新意识。</w:t>
      </w:r>
    </w:p>
    <w:p w:rsidR="006D00D9" w:rsidRPr="00105CD5" w:rsidRDefault="006D00D9" w:rsidP="006D00D9"/>
    <w:p w:rsidR="006D00D9" w:rsidRPr="00F82D12" w:rsidRDefault="006D00D9" w:rsidP="006D00D9">
      <w:pPr>
        <w:rPr>
          <w:b/>
        </w:rPr>
      </w:pPr>
      <w:r w:rsidRPr="00F82D12">
        <w:rPr>
          <w:rFonts w:hint="eastAsia"/>
          <w:b/>
        </w:rPr>
        <w:t>七、课程目标</w:t>
      </w:r>
    </w:p>
    <w:p w:rsidR="006D00D9" w:rsidRDefault="006D00D9" w:rsidP="006D00D9">
      <w:r w:rsidRPr="0041350E">
        <w:rPr>
          <w:rFonts w:ascii="Times New Roman" w:hAnsi="Times New Roman"/>
        </w:rPr>
        <w:t xml:space="preserve">1. </w:t>
      </w:r>
      <w:r>
        <w:rPr>
          <w:rFonts w:ascii="Times New Roman" w:hAnsi="Times New Roman" w:hint="eastAsia"/>
        </w:rPr>
        <w:t xml:space="preserve"> </w:t>
      </w:r>
      <w:r>
        <w:rPr>
          <w:szCs w:val="24"/>
        </w:rPr>
        <w:t>通过设计、编写和调试将确定的有穷自动机的状态数变为最少的</w:t>
      </w:r>
      <w:r>
        <w:rPr>
          <w:szCs w:val="24"/>
        </w:rPr>
        <w:t>C</w:t>
      </w:r>
      <w:r>
        <w:rPr>
          <w:szCs w:val="24"/>
        </w:rPr>
        <w:t>程序，使得学生掌握化简为有穷自动机的过程中的相关概念和方法。</w:t>
      </w:r>
      <w:r>
        <w:rPr>
          <w:szCs w:val="24"/>
        </w:rPr>
        <w:t>DFA</w:t>
      </w:r>
      <w:r>
        <w:rPr>
          <w:szCs w:val="24"/>
        </w:rPr>
        <w:t>的表现形式可以为表格或图形。</w:t>
      </w:r>
      <w:r>
        <w:rPr>
          <w:rFonts w:hint="eastAsia"/>
        </w:rPr>
        <w:t>；</w:t>
      </w:r>
    </w:p>
    <w:p w:rsidR="006D00D9" w:rsidRDefault="006D00D9" w:rsidP="006D00D9">
      <w:r w:rsidRPr="0041350E"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通过设计并实现将</w:t>
      </w:r>
      <w:r>
        <w:rPr>
          <w:rFonts w:hint="eastAsia"/>
        </w:rPr>
        <w:t>NFA</w:t>
      </w:r>
      <w:r>
        <w:rPr>
          <w:rFonts w:hint="eastAsia"/>
        </w:rPr>
        <w:t>确定化为</w:t>
      </w:r>
      <w:r>
        <w:rPr>
          <w:rFonts w:hint="eastAsia"/>
        </w:rPr>
        <w:t>DFA</w:t>
      </w:r>
      <w:r>
        <w:rPr>
          <w:rFonts w:hint="eastAsia"/>
        </w:rPr>
        <w:t>的子集构造算法，从而更好地理解优先自动机之间的等价性，掌握词法分析器自动产生器的构造技术。</w:t>
      </w:r>
      <w:r>
        <w:rPr>
          <w:rFonts w:hint="eastAsia"/>
        </w:rPr>
        <w:t>;</w:t>
      </w:r>
    </w:p>
    <w:p w:rsidR="006D00D9" w:rsidRDefault="006D00D9" w:rsidP="006D00D9">
      <w:r w:rsidRPr="0041350E">
        <w:rPr>
          <w:rFonts w:ascii="Times New Roman" w:hAnsi="Times New Roman"/>
        </w:rPr>
        <w:t xml:space="preserve">3. </w:t>
      </w:r>
      <w:r>
        <w:rPr>
          <w:rFonts w:hint="eastAsia"/>
        </w:rPr>
        <w:t xml:space="preserve"> </w:t>
      </w:r>
      <w:r>
        <w:rPr>
          <w:rFonts w:hint="eastAsia"/>
        </w:rPr>
        <w:t>通过设计一个非递归预测分析器，实现对表达式语言的分析，理解自上而下的语法分析方法的思想，掌握设计非递归预测分析器的基本方法。</w:t>
      </w:r>
    </w:p>
    <w:p w:rsidR="006D00D9" w:rsidRDefault="006D00D9" w:rsidP="006D00D9">
      <w:r>
        <w:rPr>
          <w:rFonts w:hint="eastAsia"/>
        </w:rPr>
        <w:t xml:space="preserve">4.  </w:t>
      </w:r>
      <w:r>
        <w:rPr>
          <w:rFonts w:hint="eastAsia"/>
        </w:rPr>
        <w:t>通过设计一个</w:t>
      </w:r>
      <w:r>
        <w:rPr>
          <w:rFonts w:hint="eastAsia"/>
        </w:rPr>
        <w:t>LR</w:t>
      </w:r>
      <w:r>
        <w:rPr>
          <w:rFonts w:hint="eastAsia"/>
        </w:rPr>
        <w:t>分析器，实现对表达式语句的分析，加深对</w:t>
      </w:r>
      <w:r>
        <w:rPr>
          <w:rFonts w:hint="eastAsia"/>
        </w:rPr>
        <w:t>LR</w:t>
      </w:r>
      <w:r>
        <w:rPr>
          <w:rFonts w:hint="eastAsia"/>
        </w:rPr>
        <w:t>语法分析方法的基本思想理解，掌握</w:t>
      </w:r>
      <w:r>
        <w:rPr>
          <w:rFonts w:hint="eastAsia"/>
        </w:rPr>
        <w:t>LR</w:t>
      </w:r>
      <w:r>
        <w:rPr>
          <w:rFonts w:hint="eastAsia"/>
        </w:rPr>
        <w:t>分析器设计与实现的基本方法</w:t>
      </w:r>
    </w:p>
    <w:p w:rsidR="006D00D9" w:rsidRPr="007F13D0" w:rsidRDefault="006D00D9" w:rsidP="006D00D9"/>
    <w:p w:rsidR="006D00D9" w:rsidRPr="00F82D12" w:rsidRDefault="006D00D9" w:rsidP="006D00D9">
      <w:pPr>
        <w:rPr>
          <w:b/>
        </w:rPr>
      </w:pPr>
      <w:r w:rsidRPr="00F82D12">
        <w:rPr>
          <w:rFonts w:hint="eastAsia"/>
          <w:b/>
        </w:rPr>
        <w:t>八、实验项目、基本要求与学时分配</w:t>
      </w:r>
    </w:p>
    <w:p w:rsidR="006D00D9" w:rsidRDefault="006D00D9" w:rsidP="006D00D9">
      <w:r>
        <w:rPr>
          <w:rFonts w:hint="eastAsia"/>
        </w:rPr>
        <w:t>其中实验三和</w:t>
      </w:r>
      <w:proofErr w:type="gramStart"/>
      <w:r>
        <w:rPr>
          <w:rFonts w:hint="eastAsia"/>
        </w:rPr>
        <w:t>实验四选作</w:t>
      </w:r>
      <w:proofErr w:type="gramEnd"/>
      <w:r>
        <w:rPr>
          <w:rFonts w:hint="eastAsia"/>
        </w:rPr>
        <w:t>一个。</w:t>
      </w:r>
    </w:p>
    <w:tbl>
      <w:tblPr>
        <w:tblW w:w="964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8"/>
        <w:gridCol w:w="1279"/>
        <w:gridCol w:w="1843"/>
        <w:gridCol w:w="2835"/>
        <w:gridCol w:w="834"/>
        <w:gridCol w:w="2126"/>
      </w:tblGrid>
      <w:tr w:rsidR="006D00D9" w:rsidRPr="00343C69" w:rsidTr="00DC5F06">
        <w:trPr>
          <w:trHeight w:val="475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项目任务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实验要求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实验学时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00D9" w:rsidRDefault="006D00D9" w:rsidP="00DC5F06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能力</w:t>
            </w:r>
          </w:p>
        </w:tc>
      </w:tr>
      <w:tr w:rsidR="006D00D9" w:rsidRPr="00343C69" w:rsidTr="00DC5F06">
        <w:trPr>
          <w:trHeight w:val="456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343C69">
              <w:rPr>
                <w:rFonts w:hint="eastAsia"/>
              </w:rPr>
              <w:t>1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6D00D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：</w:t>
            </w:r>
          </w:p>
          <w:p w:rsidR="006D00D9" w:rsidRPr="00AF2D6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szCs w:val="21"/>
              </w:rPr>
            </w:pPr>
            <w:r w:rsidRPr="007C251C">
              <w:rPr>
                <w:rFonts w:hint="eastAsia"/>
                <w:szCs w:val="21"/>
              </w:rPr>
              <w:t>DFA</w:t>
            </w:r>
            <w:r w:rsidRPr="007C251C">
              <w:rPr>
                <w:rFonts w:hint="eastAsia"/>
                <w:szCs w:val="21"/>
              </w:rPr>
              <w:t>（确定的有穷自动</w:t>
            </w:r>
            <w:r w:rsidRPr="007C251C">
              <w:rPr>
                <w:rFonts w:hint="eastAsia"/>
                <w:szCs w:val="21"/>
              </w:rPr>
              <w:lastRenderedPageBreak/>
              <w:t>机）的化简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szCs w:val="24"/>
              </w:rPr>
              <w:lastRenderedPageBreak/>
              <w:t>通过设计、编写和调试将确定的有穷自动机的状态</w:t>
            </w:r>
            <w:r>
              <w:rPr>
                <w:szCs w:val="24"/>
              </w:rPr>
              <w:lastRenderedPageBreak/>
              <w:t>数变为最少的</w:t>
            </w:r>
            <w:r>
              <w:rPr>
                <w:szCs w:val="24"/>
              </w:rPr>
              <w:t>C</w:t>
            </w:r>
            <w:r>
              <w:rPr>
                <w:szCs w:val="24"/>
              </w:rPr>
              <w:t>程序，使得学生掌握化简为有穷自动机的过程中的相关概念和方法。</w:t>
            </w:r>
            <w:r>
              <w:rPr>
                <w:szCs w:val="24"/>
              </w:rPr>
              <w:t>DFA</w:t>
            </w:r>
            <w:r>
              <w:rPr>
                <w:szCs w:val="24"/>
              </w:rPr>
              <w:t>的表现形式可以为表格或图形。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szCs w:val="24"/>
              </w:rPr>
              <w:lastRenderedPageBreak/>
              <w:t>每一个正规集都可以由一个状态数最少的</w:t>
            </w:r>
            <w:r>
              <w:rPr>
                <w:szCs w:val="24"/>
              </w:rPr>
              <w:t>DFA</w:t>
            </w:r>
            <w:r>
              <w:rPr>
                <w:szCs w:val="24"/>
              </w:rPr>
              <w:t>所识别，这个</w:t>
            </w:r>
            <w:r>
              <w:rPr>
                <w:szCs w:val="24"/>
              </w:rPr>
              <w:t>DFA</w:t>
            </w:r>
            <w:r>
              <w:rPr>
                <w:szCs w:val="24"/>
              </w:rPr>
              <w:t>是唯一的（不考虑</w:t>
            </w:r>
            <w:r>
              <w:rPr>
                <w:szCs w:val="24"/>
              </w:rPr>
              <w:lastRenderedPageBreak/>
              <w:t>同构的情况）。任意给定的一个</w:t>
            </w:r>
            <w:r>
              <w:rPr>
                <w:szCs w:val="24"/>
              </w:rPr>
              <w:t>DFA</w:t>
            </w:r>
            <w:r>
              <w:rPr>
                <w:szCs w:val="24"/>
              </w:rPr>
              <w:t>，根据算法设计一个</w:t>
            </w:r>
            <w:r>
              <w:rPr>
                <w:szCs w:val="24"/>
              </w:rPr>
              <w:t>C</w:t>
            </w:r>
            <w:r>
              <w:rPr>
                <w:szCs w:val="24"/>
              </w:rPr>
              <w:t>程序，将该</w:t>
            </w:r>
            <w:r>
              <w:rPr>
                <w:szCs w:val="24"/>
              </w:rPr>
              <w:t xml:space="preserve">DFA </w:t>
            </w:r>
            <w:r>
              <w:rPr>
                <w:szCs w:val="24"/>
              </w:rPr>
              <w:t>化简为与之等价的</w:t>
            </w:r>
            <w:proofErr w:type="gramStart"/>
            <w:r>
              <w:rPr>
                <w:szCs w:val="24"/>
              </w:rPr>
              <w:t>最</w:t>
            </w:r>
            <w:proofErr w:type="gramEnd"/>
            <w:r>
              <w:rPr>
                <w:szCs w:val="24"/>
              </w:rPr>
              <w:t>简</w:t>
            </w:r>
            <w:r>
              <w:rPr>
                <w:szCs w:val="24"/>
              </w:rPr>
              <w:t>DFA</w:t>
            </w:r>
            <w:r>
              <w:rPr>
                <w:szCs w:val="24"/>
              </w:rPr>
              <w:t>。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00D9" w:rsidRDefault="00DC5F06" w:rsidP="00120B32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6D00D9" w:rsidRPr="00343C69" w:rsidTr="00DC5F06">
        <w:trPr>
          <w:trHeight w:val="448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343C69">
              <w:rPr>
                <w:rFonts w:hint="eastAsia"/>
              </w:rPr>
              <w:lastRenderedPageBreak/>
              <w:t>2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6D00D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实验二：</w:t>
            </w:r>
          </w:p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7C251C">
              <w:rPr>
                <w:rFonts w:hint="eastAsia"/>
                <w:szCs w:val="21"/>
              </w:rPr>
              <w:t>词法程序设计——</w:t>
            </w:r>
            <w:r w:rsidRPr="007C251C">
              <w:rPr>
                <w:rFonts w:hint="eastAsia"/>
                <w:szCs w:val="21"/>
              </w:rPr>
              <w:t>DFA</w:t>
            </w:r>
            <w:r w:rsidRPr="007C251C">
              <w:rPr>
                <w:rFonts w:hint="eastAsia"/>
                <w:szCs w:val="21"/>
              </w:rPr>
              <w:t>模拟程序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ascii="宋体" w:hAnsi="宋体" w:cs="宋体"/>
                <w:kern w:val="0"/>
              </w:rPr>
              <w:t>通过实验教学，加深学生对所学的关于编译的理论知识的理解，增强学生对所学知识的综合应用能力，并通过实践达到对所学的知识进行验证。通过</w:t>
            </w:r>
            <w:r>
              <w:rPr>
                <w:rFonts w:ascii="宋体" w:hAnsi="宋体" w:cs="宋体" w:hint="eastAsia"/>
                <w:kern w:val="0"/>
              </w:rPr>
              <w:t>对DFA模拟程序</w:t>
            </w:r>
            <w:r>
              <w:rPr>
                <w:rFonts w:ascii="宋体" w:hAnsi="宋体" w:cs="宋体"/>
                <w:kern w:val="0"/>
              </w:rPr>
              <w:t>实验，使学生掌握词法分析的实现技术，及具体实现方法</w:t>
            </w:r>
            <w:r>
              <w:rPr>
                <w:rFonts w:ascii="宋体" w:hAnsi="宋体" w:cs="宋体" w:hint="eastAsia"/>
                <w:kern w:val="0"/>
              </w:rPr>
              <w:t>。</w:t>
            </w:r>
            <w:r>
              <w:rPr>
                <w:rFonts w:ascii="宋体" w:hAnsi="宋体" w:cs="宋体"/>
                <w:kern w:val="0"/>
              </w:rPr>
              <w:t xml:space="preserve">通过本实验加深对词法分析程序的功能及实现方法的理解 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00D9" w:rsidRDefault="006D00D9" w:rsidP="002674B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1、定义一个右线性正规</w:t>
            </w:r>
            <w:r>
              <w:rPr>
                <w:rFonts w:ascii="宋体" w:hAnsi="宋体" w:cs="宋体"/>
                <w:kern w:val="0"/>
              </w:rPr>
              <w:t>文法</w:t>
            </w:r>
            <w:r>
              <w:rPr>
                <w:rFonts w:ascii="宋体" w:hAnsi="宋体" w:cs="宋体" w:hint="eastAsia"/>
                <w:kern w:val="0"/>
              </w:rPr>
              <w:t>，实验前要考虑清楚用哪种数据结构存储上述文法。</w:t>
            </w:r>
          </w:p>
          <w:p w:rsidR="006D00D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2、构造其有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穷确定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自动机。</w:t>
            </w:r>
          </w:p>
          <w:p w:rsidR="006D00D9" w:rsidRPr="002E3AF3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ascii="宋体" w:hAnsi="宋体" w:cs="宋体" w:hint="eastAsia"/>
                <w:kern w:val="0"/>
              </w:rPr>
              <w:t>3、利用有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穷确定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自动机</w:t>
            </w:r>
            <w:r>
              <w:rPr>
                <w:rFonts w:ascii="宋体" w:hAnsi="宋体" w:cs="宋体"/>
                <w:kern w:val="0"/>
              </w:rPr>
              <w:t>M=(K,</w:t>
            </w:r>
            <w:r>
              <w:rPr>
                <w:rFonts w:ascii="宋体" w:hAnsi="宋体" w:cs="宋体" w:hint="eastAsia"/>
                <w:kern w:val="0"/>
              </w:rPr>
              <w:t>Σ</w:t>
            </w:r>
            <w:r>
              <w:rPr>
                <w:rFonts w:ascii="宋体" w:hAnsi="宋体" w:cs="宋体"/>
                <w:kern w:val="0"/>
              </w:rPr>
              <w:t>,f, S,Z</w:t>
            </w:r>
            <w:r>
              <w:rPr>
                <w:rFonts w:ascii="宋体" w:hAnsi="宋体" w:cs="宋体" w:hint="eastAsia"/>
                <w:kern w:val="0"/>
              </w:rPr>
              <w:t>）行为模拟程序算法，来对于任意给定的串，若属于该语言时，该过程经</w:t>
            </w:r>
            <w:proofErr w:type="gramStart"/>
            <w:r>
              <w:rPr>
                <w:rFonts w:ascii="宋体" w:hAnsi="宋体" w:cs="宋体" w:hint="eastAsia"/>
                <w:kern w:val="0"/>
              </w:rPr>
              <w:t>有限次计算</w:t>
            </w:r>
            <w:proofErr w:type="gramEnd"/>
            <w:r>
              <w:rPr>
                <w:rFonts w:ascii="宋体" w:hAnsi="宋体" w:cs="宋体" w:hint="eastAsia"/>
                <w:kern w:val="0"/>
              </w:rPr>
              <w:t>后就会停止并回答</w:t>
            </w:r>
            <w:r>
              <w:rPr>
                <w:rFonts w:ascii="宋体" w:hAnsi="宋体" w:cs="宋体"/>
                <w:kern w:val="0"/>
              </w:rPr>
              <w:t>“</w:t>
            </w:r>
            <w:r>
              <w:rPr>
                <w:rFonts w:ascii="宋体" w:hAnsi="宋体" w:cs="宋体" w:hint="eastAsia"/>
                <w:kern w:val="0"/>
              </w:rPr>
              <w:t>是</w:t>
            </w:r>
            <w:r>
              <w:rPr>
                <w:rFonts w:ascii="宋体" w:hAnsi="宋体" w:cs="宋体"/>
                <w:kern w:val="0"/>
              </w:rPr>
              <w:t>”</w:t>
            </w:r>
            <w:r>
              <w:rPr>
                <w:rFonts w:ascii="宋体" w:hAnsi="宋体" w:cs="宋体" w:hint="eastAsia"/>
                <w:kern w:val="0"/>
              </w:rPr>
              <w:t>，若不属于，要么能停止并回答</w:t>
            </w:r>
            <w:r>
              <w:rPr>
                <w:rFonts w:ascii="宋体" w:hAnsi="宋体" w:cs="宋体"/>
                <w:kern w:val="0"/>
              </w:rPr>
              <w:t>“</w:t>
            </w:r>
            <w:r>
              <w:rPr>
                <w:rFonts w:ascii="宋体" w:hAnsi="宋体" w:cs="宋体" w:hint="eastAsia"/>
                <w:kern w:val="0"/>
              </w:rPr>
              <w:t>不是</w:t>
            </w:r>
            <w:r>
              <w:rPr>
                <w:rFonts w:ascii="宋体" w:hAnsi="宋体" w:cs="宋体"/>
                <w:kern w:val="0"/>
              </w:rPr>
              <w:t>”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00D9" w:rsidRDefault="00DC5F06" w:rsidP="00120B32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6D00D9" w:rsidRPr="00343C69" w:rsidTr="00DC5F06">
        <w:trPr>
          <w:trHeight w:val="454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343C69">
              <w:rPr>
                <w:rFonts w:hint="eastAsia"/>
              </w:rPr>
              <w:t>3</w:t>
            </w:r>
            <w:r>
              <w:rPr>
                <w:rFonts w:hint="eastAsia"/>
              </w:rPr>
              <w:t>*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6D00D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实验三：</w:t>
            </w:r>
          </w:p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7C251C">
              <w:rPr>
                <w:rFonts w:hint="eastAsia"/>
                <w:szCs w:val="21"/>
              </w:rPr>
              <w:t>LL(1)</w:t>
            </w:r>
            <w:r w:rsidRPr="007C251C">
              <w:rPr>
                <w:rFonts w:hint="eastAsia"/>
                <w:szCs w:val="21"/>
              </w:rPr>
              <w:t>文法判断程序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ascii="宋体" w:hAnsi="宋体" w:cs="宋体" w:hint="eastAsia"/>
                <w:kern w:val="0"/>
              </w:rPr>
              <w:t>首先能让用户输入一个文法，然后让计算机自动判断是否是一个LL(1)文法，</w:t>
            </w:r>
            <w:r>
              <w:rPr>
                <w:rFonts w:ascii="宋体" w:hAnsi="宋体" w:cs="宋体"/>
                <w:kern w:val="0"/>
              </w:rPr>
              <w:t>通过实验教学，加深学生对所学的关于编译的理论知识的理解，增强学生对所学知识的综合应用能力，并通过实践达到对所学的知识进行验证。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建立文法及其</w:t>
            </w:r>
            <w:r>
              <w:rPr>
                <w:rFonts w:hint="eastAsia"/>
              </w:rPr>
              <w:t>LL(1)</w:t>
            </w:r>
            <w:r>
              <w:rPr>
                <w:rFonts w:hint="eastAsia"/>
              </w:rPr>
              <w:t>分析表示的数据结构，设计并实现相应的预测分析器，对源程序经词法分析后生成的二元式代码流进行预测分析，如果</w:t>
            </w:r>
            <w:proofErr w:type="gramStart"/>
            <w:r>
              <w:rPr>
                <w:rFonts w:hint="eastAsia"/>
              </w:rPr>
              <w:t>输入串是文法</w:t>
            </w:r>
            <w:proofErr w:type="gramEnd"/>
            <w:r>
              <w:rPr>
                <w:rFonts w:hint="eastAsia"/>
              </w:rPr>
              <w:t>定义的句子则输出“是”，否则输出“否”。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00D9" w:rsidRDefault="00DC5F06" w:rsidP="00120B32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6D00D9" w:rsidRPr="00343C69" w:rsidTr="00DC5F06">
        <w:trPr>
          <w:trHeight w:val="2416"/>
          <w:jc w:val="center"/>
        </w:trPr>
        <w:tc>
          <w:tcPr>
            <w:tcW w:w="728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 w:rsidRPr="00343C69">
              <w:rPr>
                <w:rFonts w:hint="eastAsia"/>
              </w:rP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6D00D9" w:rsidRDefault="006D00D9" w:rsidP="002674BB">
            <w:pPr>
              <w:adjustRightInd w:val="0"/>
              <w:snapToGrid w:val="0"/>
              <w:spacing w:line="300" w:lineRule="atLeas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实验四：</w:t>
            </w:r>
          </w:p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  <w:szCs w:val="21"/>
              </w:rPr>
              <w:t>LR</w:t>
            </w:r>
            <w:r>
              <w:rPr>
                <w:rFonts w:hint="eastAsia"/>
                <w:szCs w:val="21"/>
              </w:rPr>
              <w:t>分析器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分析器，实现对表达式语句的分析，加深对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语法分析方法的基本思想理解，掌握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分析器设计与实现的基本方法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outlineLvl w:val="0"/>
            </w:pPr>
            <w:r>
              <w:rPr>
                <w:rFonts w:hint="eastAsia"/>
              </w:rPr>
              <w:t>建立文法及其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分析表表示的数据结构，设计并实现一个</w:t>
            </w:r>
            <w:r>
              <w:rPr>
                <w:rFonts w:hint="eastAsia"/>
              </w:rPr>
              <w:t>LALR(1)</w:t>
            </w:r>
            <w:r>
              <w:rPr>
                <w:rFonts w:hint="eastAsia"/>
              </w:rPr>
              <w:t>的分析器，对源程序经词法分析后的二元式代码流进行分析，如果</w:t>
            </w:r>
            <w:proofErr w:type="gramStart"/>
            <w:r>
              <w:rPr>
                <w:rFonts w:hint="eastAsia"/>
              </w:rPr>
              <w:t>输入串是文法</w:t>
            </w:r>
            <w:proofErr w:type="gramEnd"/>
            <w:r>
              <w:rPr>
                <w:rFonts w:hint="eastAsia"/>
              </w:rPr>
              <w:t>定义的句子则输出“是”，否则输出“否”。</w:t>
            </w:r>
          </w:p>
        </w:tc>
        <w:tc>
          <w:tcPr>
            <w:tcW w:w="83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0D9" w:rsidRPr="00343C69" w:rsidRDefault="006D00D9" w:rsidP="002674BB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6D00D9" w:rsidRDefault="00DC5F06" w:rsidP="00120B32">
            <w:pPr>
              <w:adjustRightInd w:val="0"/>
              <w:snapToGrid w:val="0"/>
              <w:spacing w:line="300" w:lineRule="atLeast"/>
              <w:jc w:val="center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6D00D9" w:rsidRDefault="006D00D9" w:rsidP="006D00D9">
      <w:pPr>
        <w:rPr>
          <w:rFonts w:ascii="Times New Roman" w:hAnsi="Times New Roman"/>
        </w:rPr>
      </w:pPr>
    </w:p>
    <w:p w:rsidR="006D00D9" w:rsidRPr="00F82D12" w:rsidRDefault="00DC5F06" w:rsidP="006D00D9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九</w:t>
      </w:r>
      <w:r w:rsidR="006D00D9" w:rsidRPr="00F82D12">
        <w:rPr>
          <w:rFonts w:ascii="Times New Roman" w:hAnsi="Times New Roman" w:hint="eastAsia"/>
          <w:b/>
        </w:rPr>
        <w:t>、其它教学环节</w:t>
      </w:r>
    </w:p>
    <w:p w:rsidR="006D00D9" w:rsidRDefault="006D00D9" w:rsidP="006D00D9">
      <w:pPr>
        <w:adjustRightInd w:val="0"/>
        <w:snapToGrid w:val="0"/>
        <w:spacing w:line="320" w:lineRule="atLeast"/>
        <w:ind w:firstLineChars="200" w:firstLine="420"/>
        <w:outlineLvl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《编译原理实验》课程是配合《编译原理》的课堂教学，讲授编译从词法分析、语法分析、语义分析和中间代码生成以及优化的整个过程。</w:t>
      </w:r>
    </w:p>
    <w:p w:rsidR="006D00D9" w:rsidRDefault="006D00D9" w:rsidP="006D00D9">
      <w:pPr>
        <w:adjustRightInd w:val="0"/>
        <w:snapToGrid w:val="0"/>
        <w:spacing w:line="320" w:lineRule="atLeast"/>
        <w:outlineLvl w:val="0"/>
        <w:rPr>
          <w:rFonts w:ascii="Times New Roman" w:hAnsi="Times New Roman"/>
        </w:rPr>
      </w:pPr>
    </w:p>
    <w:p w:rsidR="006D00D9" w:rsidRPr="00F82D12" w:rsidRDefault="00DC5F06" w:rsidP="006D00D9">
      <w:pPr>
        <w:adjustRightInd w:val="0"/>
        <w:snapToGrid w:val="0"/>
        <w:spacing w:line="320" w:lineRule="atLeast"/>
        <w:outlineLvl w:val="0"/>
        <w:rPr>
          <w:b/>
        </w:rPr>
      </w:pPr>
      <w:r>
        <w:rPr>
          <w:rFonts w:ascii="Times New Roman" w:hAnsi="Times New Roman" w:hint="eastAsia"/>
          <w:b/>
        </w:rPr>
        <w:t>十</w:t>
      </w:r>
      <w:r w:rsidR="006D00D9" w:rsidRPr="00F82D12">
        <w:rPr>
          <w:rFonts w:ascii="Times New Roman" w:hAnsi="Times New Roman" w:hint="eastAsia"/>
          <w:b/>
        </w:rPr>
        <w:t>、实验成绩评定</w:t>
      </w:r>
    </w:p>
    <w:p w:rsidR="006D00D9" w:rsidRPr="003C1518" w:rsidRDefault="006D00D9" w:rsidP="006D00D9">
      <w:pPr>
        <w:adjustRightInd w:val="0"/>
        <w:snapToGrid w:val="0"/>
        <w:spacing w:line="300" w:lineRule="atLeast"/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根</w:t>
      </w:r>
      <w:r w:rsidRPr="00AB4B22">
        <w:rPr>
          <w:rFonts w:hint="eastAsia"/>
        </w:rPr>
        <w:t>据学生的实验动手能力及实验报告，给出</w:t>
      </w:r>
      <w:r>
        <w:rPr>
          <w:rFonts w:hint="eastAsia"/>
        </w:rPr>
        <w:t>实验</w:t>
      </w:r>
      <w:r>
        <w:rPr>
          <w:rFonts w:hint="eastAsia"/>
        </w:rPr>
        <w:t>1-3</w:t>
      </w:r>
      <w:r>
        <w:rPr>
          <w:rFonts w:hint="eastAsia"/>
        </w:rPr>
        <w:t>的分数</w:t>
      </w:r>
      <w:r w:rsidRPr="00AB4B22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实验成绩</w:t>
      </w:r>
      <w:r>
        <w:rPr>
          <w:rFonts w:hint="eastAsia"/>
        </w:rPr>
        <w:t>=</w:t>
      </w:r>
      <w:r>
        <w:rPr>
          <w:rFonts w:ascii="宋体" w:hAnsi="宋体" w:hint="eastAsia"/>
        </w:rPr>
        <w:t>(</w:t>
      </w:r>
      <w:r>
        <w:rPr>
          <w:rFonts w:hint="eastAsia"/>
        </w:rPr>
        <w:t>分数</w:t>
      </w:r>
      <w:r>
        <w:rPr>
          <w:rFonts w:hint="eastAsia"/>
        </w:rPr>
        <w:t>1+</w:t>
      </w:r>
      <w:r>
        <w:rPr>
          <w:rFonts w:hint="eastAsia"/>
        </w:rPr>
        <w:t>分数</w:t>
      </w:r>
      <w:r>
        <w:rPr>
          <w:rFonts w:hint="eastAsia"/>
        </w:rPr>
        <w:t>2+</w:t>
      </w:r>
      <w:r>
        <w:rPr>
          <w:rFonts w:hint="eastAsia"/>
        </w:rPr>
        <w:t>分数</w:t>
      </w:r>
      <w:r>
        <w:rPr>
          <w:rFonts w:hint="eastAsia"/>
        </w:rPr>
        <w:t>3)/3</w:t>
      </w:r>
      <w:r w:rsidRPr="003C1518">
        <w:rPr>
          <w:rFonts w:ascii="Times New Roman" w:hAnsi="Times New Roman"/>
        </w:rPr>
        <w:t>。</w:t>
      </w:r>
    </w:p>
    <w:p w:rsidR="006D00D9" w:rsidRPr="00A05FD6" w:rsidRDefault="006D00D9" w:rsidP="006D00D9">
      <w:pPr>
        <w:adjustRightInd w:val="0"/>
        <w:snapToGrid w:val="0"/>
        <w:spacing w:line="300" w:lineRule="atLeast"/>
        <w:ind w:firstLineChars="257" w:firstLine="540"/>
      </w:pPr>
    </w:p>
    <w:p w:rsidR="006D00D9" w:rsidRPr="00DC3F7F" w:rsidRDefault="006D00D9" w:rsidP="006D00D9">
      <w:pPr>
        <w:adjustRightInd w:val="0"/>
        <w:snapToGrid w:val="0"/>
        <w:spacing w:line="300" w:lineRule="atLeast"/>
        <w:ind w:left="5040"/>
        <w:rPr>
          <w:rFonts w:ascii="Times New Roman" w:hAnsi="Times New Roman"/>
        </w:rPr>
      </w:pPr>
      <w:r>
        <w:rPr>
          <w:rFonts w:hint="eastAsia"/>
        </w:rPr>
        <w:t xml:space="preserve">                                                  </w:t>
      </w:r>
      <w:r>
        <w:rPr>
          <w:rFonts w:ascii="Times New Roman" w:hAnsi="Times New Roman" w:hint="eastAsia"/>
        </w:rPr>
        <w:t>实验</w:t>
      </w:r>
      <w:r w:rsidRPr="00DC3F7F">
        <w:rPr>
          <w:rFonts w:ascii="Times New Roman" w:hAnsi="Times New Roman"/>
        </w:rPr>
        <w:t>大纲制订者：</w:t>
      </w:r>
      <w:r>
        <w:rPr>
          <w:rFonts w:ascii="Times New Roman" w:hAnsi="Times New Roman" w:hint="eastAsia"/>
        </w:rPr>
        <w:t>邹娟</w:t>
      </w:r>
    </w:p>
    <w:p w:rsidR="006D00D9" w:rsidRPr="00DC3F7F" w:rsidRDefault="006D00D9" w:rsidP="006D00D9">
      <w:pPr>
        <w:adjustRightInd w:val="0"/>
        <w:snapToGrid w:val="0"/>
        <w:spacing w:line="300" w:lineRule="atLeast"/>
        <w:ind w:left="5040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 w:rsidRPr="00AB4B22">
        <w:rPr>
          <w:rFonts w:ascii="Times New Roman" w:hAnsi="Times New Roman"/>
        </w:rPr>
        <w:t>大纲审定者：</w:t>
      </w:r>
      <w:r w:rsidRPr="00AB4B22">
        <w:rPr>
          <w:rFonts w:ascii="Times New Roman" w:hAnsi="Times New Roman"/>
        </w:rPr>
        <w:t xml:space="preserve"> </w:t>
      </w:r>
    </w:p>
    <w:p w:rsidR="006D00D9" w:rsidRDefault="006D00D9" w:rsidP="006D00D9">
      <w:pPr>
        <w:adjustRightInd w:val="0"/>
        <w:snapToGrid w:val="0"/>
        <w:spacing w:line="300" w:lineRule="atLeast"/>
        <w:ind w:left="5040"/>
        <w:rPr>
          <w:rFonts w:ascii="Times New Roman" w:hAnsi="Times New Roman"/>
        </w:rPr>
      </w:pPr>
      <w:r w:rsidRPr="00AB4B22">
        <w:rPr>
          <w:rFonts w:ascii="Times New Roman" w:hAnsi="Times New Roman"/>
        </w:rPr>
        <w:t>制定时间：</w:t>
      </w:r>
      <w:r w:rsidRPr="00AB4B22">
        <w:rPr>
          <w:rFonts w:ascii="Times New Roman" w:hAnsi="Times New Roman"/>
        </w:rPr>
        <w:t>201</w:t>
      </w:r>
      <w:r>
        <w:rPr>
          <w:rFonts w:ascii="Times New Roman" w:hAnsi="Times New Roman" w:hint="eastAsia"/>
        </w:rPr>
        <w:t>6</w:t>
      </w:r>
      <w:r w:rsidRPr="00AB4B22">
        <w:rPr>
          <w:rFonts w:ascii="Times New Roman" w:hAnsi="Times New Roman"/>
        </w:rPr>
        <w:t>年</w:t>
      </w:r>
      <w:r>
        <w:rPr>
          <w:rFonts w:ascii="Times New Roman" w:hAnsi="Times New Roman" w:hint="eastAsia"/>
        </w:rPr>
        <w:t>5</w:t>
      </w:r>
      <w:r w:rsidRPr="00AB4B22">
        <w:rPr>
          <w:rFonts w:ascii="Times New Roman" w:hAnsi="Times New Roman"/>
        </w:rPr>
        <w:t>月</w:t>
      </w:r>
      <w:r>
        <w:rPr>
          <w:rFonts w:ascii="Times New Roman" w:hAnsi="Times New Roman" w:hint="eastAsia"/>
        </w:rPr>
        <w:t xml:space="preserve"> </w:t>
      </w:r>
    </w:p>
    <w:p w:rsidR="006D00D9" w:rsidRDefault="006D00D9" w:rsidP="006D00D9">
      <w:pPr>
        <w:adjustRightInd w:val="0"/>
        <w:snapToGrid w:val="0"/>
        <w:spacing w:line="300" w:lineRule="atLeast"/>
        <w:ind w:firstLineChars="257" w:firstLine="540"/>
      </w:pPr>
    </w:p>
    <w:p w:rsidR="006D00D9" w:rsidRDefault="006D00D9" w:rsidP="006D00D9">
      <w:pPr>
        <w:adjustRightInd w:val="0"/>
        <w:snapToGrid w:val="0"/>
        <w:spacing w:line="300" w:lineRule="atLeast"/>
        <w:ind w:firstLineChars="257" w:firstLine="540"/>
      </w:pPr>
    </w:p>
    <w:p w:rsidR="006D00D9" w:rsidRPr="000F72E8" w:rsidRDefault="006D00D9" w:rsidP="006D00D9">
      <w:pPr>
        <w:adjustRightInd w:val="0"/>
        <w:snapToGrid w:val="0"/>
        <w:spacing w:line="300" w:lineRule="atLeast"/>
        <w:ind w:leftChars="-171" w:hangingChars="171" w:hanging="359"/>
      </w:pPr>
    </w:p>
    <w:p w:rsidR="006D00D9" w:rsidRDefault="006D00D9" w:rsidP="006D00D9"/>
    <w:p w:rsidR="00EF1F7C" w:rsidRDefault="00EF1F7C"/>
    <w:sectPr w:rsidR="00EF1F7C" w:rsidSect="001D0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186" w:rsidRDefault="00551186" w:rsidP="00DC5F06">
      <w:r>
        <w:separator/>
      </w:r>
    </w:p>
  </w:endnote>
  <w:endnote w:type="continuationSeparator" w:id="0">
    <w:p w:rsidR="00551186" w:rsidRDefault="00551186" w:rsidP="00DC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186" w:rsidRDefault="00551186" w:rsidP="00DC5F06">
      <w:r>
        <w:separator/>
      </w:r>
    </w:p>
  </w:footnote>
  <w:footnote w:type="continuationSeparator" w:id="0">
    <w:p w:rsidR="00551186" w:rsidRDefault="00551186" w:rsidP="00DC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7BFF"/>
    <w:multiLevelType w:val="hybridMultilevel"/>
    <w:tmpl w:val="C0066068"/>
    <w:lvl w:ilvl="0" w:tplc="2108AB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D9"/>
    <w:rsid w:val="00120B32"/>
    <w:rsid w:val="00551186"/>
    <w:rsid w:val="006D00D9"/>
    <w:rsid w:val="00DC5F06"/>
    <w:rsid w:val="00E152E9"/>
    <w:rsid w:val="00E500E8"/>
    <w:rsid w:val="00E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D9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0"/>
    <w:next w:val="a"/>
    <w:link w:val="4Char"/>
    <w:qFormat/>
    <w:rsid w:val="006D00D9"/>
    <w:pPr>
      <w:spacing w:line="360" w:lineRule="auto"/>
      <w:ind w:firstLine="482"/>
      <w:outlineLvl w:val="3"/>
    </w:pPr>
    <w:rPr>
      <w:rFonts w:ascii="Times New Roman" w:hAnsi="Times New Roman"/>
      <w:b/>
      <w:kern w:val="0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6D00D9"/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6D00D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F0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F0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D9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0"/>
    <w:next w:val="a"/>
    <w:link w:val="4Char"/>
    <w:qFormat/>
    <w:rsid w:val="006D00D9"/>
    <w:pPr>
      <w:spacing w:line="360" w:lineRule="auto"/>
      <w:ind w:firstLine="482"/>
      <w:outlineLvl w:val="3"/>
    </w:pPr>
    <w:rPr>
      <w:rFonts w:ascii="Times New Roman" w:hAnsi="Times New Roman"/>
      <w:b/>
      <w:kern w:val="0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6D00D9"/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6D00D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C5F0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5F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娟</dc:creator>
  <cp:lastModifiedBy>娟</cp:lastModifiedBy>
  <cp:revision>3</cp:revision>
  <dcterms:created xsi:type="dcterms:W3CDTF">2016-10-13T13:26:00Z</dcterms:created>
  <dcterms:modified xsi:type="dcterms:W3CDTF">2016-10-13T14:19:00Z</dcterms:modified>
</cp:coreProperties>
</file>