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湘潭大学</w:t>
      </w:r>
    </w:p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实  验  报  告</w:t>
      </w: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hint="eastAsia" w:ascii="宋体" w:hAnsi="宋体"/>
          <w:b/>
          <w:bCs/>
          <w:sz w:val="32"/>
          <w:u w:val="single"/>
        </w:rPr>
        <w:t xml:space="preserve">  Oracle数据库  </w:t>
      </w:r>
      <w:r>
        <w:rPr>
          <w:rFonts w:hint="eastAsia"/>
          <w:b/>
          <w:bCs/>
          <w:sz w:val="32"/>
          <w:u w:val="single"/>
        </w:rPr>
        <w:t xml:space="preserve">  </w:t>
      </w: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ascii="微软雅黑" w:hAnsi="微软雅黑" w:eastAsia="微软雅黑"/>
          <w:color w:val="000000"/>
          <w:sz w:val="32"/>
          <w:szCs w:val="32"/>
          <w:u w:val="single"/>
        </w:rPr>
        <w:t>PL/SQL</w:t>
      </w:r>
      <w:r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  <w:t>程序基础2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spacing w:line="600" w:lineRule="auto"/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ascii="宋体" w:hAnsi="宋体"/>
          <w:b/>
          <w:bCs/>
          <w:sz w:val="32"/>
          <w:u w:val="single"/>
        </w:rPr>
        <w:t xml:space="preserve">  信息工程学院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 w:ascii="宋体" w:hAnsi="宋体"/>
          <w:b/>
          <w:bCs/>
          <w:sz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络</w:t>
      </w:r>
      <w:r>
        <w:rPr>
          <w:rFonts w:hint="eastAsia" w:ascii="宋体" w:hAnsi="宋体"/>
          <w:b/>
          <w:bCs/>
          <w:sz w:val="32"/>
          <w:u w:val="single"/>
        </w:rPr>
        <w:t xml:space="preserve"> 工 程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宋体" w:hAnsi="宋体"/>
          <w:b/>
          <w:bCs/>
          <w:sz w:val="32"/>
          <w:u w:val="single"/>
        </w:rPr>
        <w:t xml:space="preserve">  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网络</w:t>
      </w:r>
      <w:r>
        <w:rPr>
          <w:rFonts w:hint="eastAsia" w:ascii="宋体" w:hAnsi="宋体"/>
          <w:b/>
          <w:bCs/>
          <w:sz w:val="32"/>
          <w:u w:val="single"/>
        </w:rPr>
        <w:t>工程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</w:p>
    <w:p>
      <w:pPr>
        <w:tabs>
          <w:tab w:val="left" w:pos="1620"/>
        </w:tabs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551621</w:t>
      </w:r>
      <w:r>
        <w:rPr>
          <w:rFonts w:hint="eastAsia" w:ascii="宋体" w:hAnsi="宋体"/>
          <w:b/>
          <w:bCs/>
          <w:sz w:val="32"/>
          <w:u w:val="single"/>
        </w:rPr>
        <w:t xml:space="preserve">     </w:t>
      </w:r>
    </w:p>
    <w:p>
      <w:pPr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王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康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u w:val="single"/>
        </w:rPr>
        <w:t xml:space="preserve"> 201</w:t>
      </w:r>
      <w:r>
        <w:rPr>
          <w:rFonts w:ascii="宋体" w:hAnsi="宋体"/>
          <w:b/>
          <w:bCs/>
          <w:sz w:val="32"/>
          <w:u w:val="single"/>
        </w:rPr>
        <w:t>7</w:t>
      </w:r>
      <w:r>
        <w:rPr>
          <w:rFonts w:hint="eastAsia" w:ascii="宋体" w:hAnsi="宋体"/>
          <w:b/>
          <w:bCs/>
          <w:sz w:val="32"/>
          <w:u w:val="single"/>
        </w:rPr>
        <w:t>年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11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</w:rPr>
        <w:t>月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25</w:t>
      </w:r>
      <w:r>
        <w:rPr>
          <w:rFonts w:hint="eastAsia" w:ascii="宋体" w:hAnsi="宋体"/>
          <w:b/>
          <w:bCs/>
          <w:sz w:val="32"/>
          <w:u w:val="single"/>
        </w:rPr>
        <w:t xml:space="preserve">日 </w:t>
      </w:r>
    </w:p>
    <w:p>
      <w:pPr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一、实验目的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</w:pPr>
      <w:r>
        <w:rPr>
          <w:rFonts w:hint="eastAsia"/>
        </w:rPr>
        <w:t>在</w:t>
      </w:r>
      <w:r>
        <w:t>掌握PL/SQL</w:t>
      </w:r>
      <w:r>
        <w:rPr>
          <w:rFonts w:hint="eastAsia"/>
        </w:rPr>
        <w:t>程序的基本结构编程的基础上，学会一些较复杂的PL/SQL编程方法</w:t>
      </w:r>
      <w:r>
        <w:t>。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二、实验内容</w:t>
      </w:r>
    </w:p>
    <w:p>
      <w:pPr>
        <w:suppressAutoHyphens/>
      </w:pPr>
      <w:r>
        <w:rPr>
          <w:rFonts w:hint="eastAsia"/>
          <w:bCs/>
        </w:rPr>
        <w:t>1．</w:t>
      </w:r>
      <w:r>
        <w:rPr>
          <w:rFonts w:hint="eastAsia" w:ascii="宋体" w:hAnsi="宋体" w:cs="宋体"/>
        </w:rPr>
        <w:t>输出名为SMITH的雇员的薪水和职位。(存储过程)</w:t>
      </w:r>
      <w:r>
        <w:rPr>
          <w:rFonts w:hint="eastAsia"/>
        </w:rPr>
        <w:t>。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create or replace function obj7_1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return integer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as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cursor cur is select * from A_DB.TAN1;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res_row cur%rowtype;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ssum integer:=0;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temp number;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i number;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flag number:=0;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for res_row in cur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temp:=sqrt(res_row.A);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for i in 2..temp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flag:=1;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if res_row.A mod i = 0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flag:=0;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exit;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if flag = 1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ssum := ssum+1;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return ssum;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end;</w:t>
      </w:r>
    </w:p>
    <w:p>
      <w:pPr>
        <w:suppressAutoHyphens/>
        <w:rPr>
          <w:rFonts w:ascii="Consolas" w:hAnsi="Consolas"/>
          <w:b/>
        </w:rPr>
      </w:pPr>
    </w:p>
    <w:p>
      <w:pPr>
        <w:widowControl/>
        <w:rPr>
          <w:rFonts w:ascii="宋体" w:hAnsi="宋体" w:eastAsia="宋体" w:cs="Calibri"/>
          <w:color w:val="000000"/>
          <w:kern w:val="0"/>
          <w:szCs w:val="21"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select obj7_1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suppressAutoHyphens/>
        <w:rPr>
          <w:rFonts w:ascii="Consolas" w:hAnsi="Consolas"/>
          <w:b/>
        </w:rPr>
      </w:pPr>
      <w:r>
        <w:drawing>
          <wp:inline distT="0" distB="0" distL="114300" distR="114300">
            <wp:extent cx="3133090" cy="164719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rPr>
          <w:rFonts w:ascii="Consolas" w:hAnsi="Consolas"/>
          <w:b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2. 在A_DB模式中有一个名为tan3(a)的表，表中有若干个整数（不要管是否有重复）,假设这些数表示年份。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请编写一个名为obj7_2的存储函数（无参数），统计该表中有多少个年份是闰年，并作为函数返回值返回。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说明：闰年的计算方法：被400整除，或被4整除而不能被100整除的年份为闰年。</w:t>
      </w:r>
    </w:p>
    <w:p>
      <w:pPr>
        <w:suppressAutoHyphens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 </w:t>
      </w:r>
      <w:r>
        <w:rPr>
          <w:rFonts w:ascii="Consolas" w:hAnsi="Consolas"/>
          <w:b/>
        </w:rPr>
        <w:t>create or replace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function obj7_2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return integer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as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m integer :=0;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for i in (select * from A_DB.tan3)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if mod(i.a,400)=0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m :=m+1;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elsif mod(i.a,4)=0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if mod(i.a,100)&lt;&gt;0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m :=m+1;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return m;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end;  </w:t>
      </w:r>
    </w:p>
    <w:p>
      <w:pPr>
        <w:suppressAutoHyphens/>
        <w:rPr>
          <w:rFonts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select  obj7_2 result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3256915" cy="147574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3. 在A_DB模式中有一个名为tanbn1(a,b)的表。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请编写一个名为obj7_3的存储函数（无参数），对于表中所有三位数abc,将个位与百位数字交换，得到cba，求这些cba的和，并作为函数返回值返回。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 create or replace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function obj7_3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return INTEGER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m INTEGER :=0;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g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h INTEGER;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for ce in (select * FROM A_DB.tanbn1)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if ce.a&gt;99 and  ce.a&lt;1000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 := trunc(ce.a/100);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f := trunc(ce.a/10);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g := mod(f,10);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h :=mod(ce.a,10);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m :=m+h*100+g*10+e;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if ce.b&gt;99 and  ce.b&lt;1000 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 := trunc(ce.b/100);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f := trunc(ce.b/10);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g := mod(f,10);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h :=mod(ce.b,10);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m :=m+h*100+g*10+e;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return m;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end;  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 w:eastAsia="宋体"/>
          <w:b/>
          <w:lang w:val="en-US" w:eastAsia="zh-CN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select  obj7_3 result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4542790" cy="223774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4. 对称字符串。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在A_DB模式中有一个名为tac1(a)的表，表中有若干个字符串（不要管是否有重复）。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请编写一个名为obj7_4的存储函数（无参数），统计该表中有多少对称字符串，并作为函数返回值返回。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说明：对称字符串是正读倒读一样的字符串。如：“abcdcba”、“6”和"123321"等前后对称，是对称字符串；而“12332”不是。</w:t>
      </w:r>
    </w:p>
    <w:p>
      <w:pPr>
        <w:widowControl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副函数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function obj7_4_1(str varchar2)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return INTEGER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i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j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i:=1;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j:= lengthb(str);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while(i&lt;j) loop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if substr(str,i, 1)= substr(str,j,1)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i:=i+1;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j:=j-1;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else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return 0;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return 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主函数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 function obj7_4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return INTEGER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m INTEGER :=0;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for ce in (select * FROM A_DB.tac1)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if obj7_4_1(trim(ce.a))=1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m:=m+1;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return m;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select obj7_</w:t>
      </w:r>
      <w:r>
        <w:rPr>
          <w:rFonts w:hint="eastAsia" w:ascii="Consolas" w:hAnsi="Consolas"/>
          <w:b/>
          <w:lang w:val="en-US" w:eastAsia="zh-CN"/>
        </w:rPr>
        <w:t xml:space="preserve">4 </w:t>
      </w:r>
      <w:r>
        <w:rPr>
          <w:rFonts w:ascii="Consolas" w:hAnsi="Consolas"/>
          <w:b/>
        </w:rPr>
        <w:t>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3437890" cy="217106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5. 编写一个名为obj7_5的存储过程，判断正整数n是否是若干个连续的正整数之和。如是，则输出这些连续的正整数；如果有多串连续的正整数，则输出最长的那串连续的正整数。n是过程的参数。如：15=1+2+3+4+5，15=7+8，则输出1,2,3,4,5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</w:t>
      </w:r>
      <w:r>
        <w:rPr>
          <w:rFonts w:hint="eastAsia" w:ascii="Consolas" w:hAnsi="Consolas"/>
          <w:b/>
        </w:rPr>
        <w:t>create or replace PROCEDURE obj7_5(n NUMBER)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i INTEGER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 NUMBER;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j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d INTEGER;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 number;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for i in 2..n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b:=(2*n+i-i*i)/(2*i);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if b=trunc(b)and b&gt;0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dbms_output.put(b||' ');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e:= i;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for j in 1..e-1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d:= trunc(b+j);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dbms_output.put(d||' ');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dbms_output.put_line(' ');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exec  obj7_5(15);</w:t>
      </w:r>
    </w:p>
    <w:p>
      <w:pPr>
        <w:keepNext/>
        <w:keepLines/>
        <w:tabs>
          <w:tab w:val="left" w:pos="0"/>
        </w:tabs>
        <w:suppressAutoHyphens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3171190" cy="304736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6. 编写一个名为obj7_6的存储函数，判断正整数n是否是若干个连续的正整数之和。如是，则返回1，否则返回0。n是函数的参数。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</w:t>
      </w:r>
      <w:r>
        <w:rPr>
          <w:rFonts w:hint="eastAsia" w:ascii="Consolas" w:hAnsi="Consolas"/>
          <w:b/>
        </w:rPr>
        <w:t xml:space="preserve">create or replace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function obj7_6(n number)return number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i INTEGER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 NUMBER;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 number:=0;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for i in 2..n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b:=(2*n+i-i*i)/(2*i);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if b=trunc(b)and b&gt;0 then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e:= 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if;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return 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end; 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select  obj7_6(15)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3323590" cy="200914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7. 在A_DB模式中有一个名为tan2(a)的表，表中有若干个整数（不要管是否有重复）。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请编写一个名为obj7_7的存储函数（无参数），统计该表中有多少个数是若干个连续的正整数之和，并作为函数返回值返回。要求调用第6题编写的存储函数f6(n)。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</w:t>
      </w:r>
      <w:r>
        <w:rPr>
          <w:rFonts w:hint="eastAsia" w:ascii="Consolas" w:hAnsi="Consolas"/>
          <w:b/>
        </w:rPr>
        <w:t xml:space="preserve">create or replace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function obj7_7 return number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m number:=0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 number;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n number;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for ce in (select * from A_DB.tan2)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e:=obj7_6(ce.a);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m:=m +e;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end loop;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return m;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select  obj7_7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3180715" cy="239014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8. 编写一个名为obj7_8的程序包，包中重载两个过程，一个以员工号为参数，输出该员工信息；另一个以员工名为参数，输出员工信息。包中另一个过程利用两个重载过程分别查询员工号为7902、7934、以及员工名为SMITH、FORD的员工信息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 create or replace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package obj7_8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Procedure getMassage(vempno emp.empno%type);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Procedure getMassage(vname emp.ename%type);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Procedure getOne;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end;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package body obj7_8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Procedure getMassage(vempno emp.empno%type)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row_emp emp%rowtype;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select * into row_emp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from emp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where empno= vempno;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dbms_output.put_line('编号为'|| vempno || '的员工的所有信息：' || row_emp.ename || ',' ||row_emp.job || ',' || row_emp.mgr || ',' ||row_emp.hiredate || ',' ||row_emp.sal || ','||'0' || ',' || row_emp.deptno);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Procedure getMassage(vname emp.ename%type)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row_emp emp%rowtype;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select *into row_emp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from emp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where ename= vname;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dbms_output.put_line('编号为'|| row_emp.empno || '的员工的所有信息：' || row_emp.ename || ',' ||row_emp.job || ',' || row_emp.mgr || ',' ||row_emp.hiredate || ',' ||row_emp.sal || ','||'0' || ',' || row_emp.deptno);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Procedure getOne 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getMassage(7902);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getMassage(7934);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getMassage('SMITH');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getMassage('FORD');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end;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obj7_8.getone;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4618990" cy="4028440"/>
            <wp:effectExtent l="0" t="0" r="139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9.  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在示例“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5. 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二进制转换为十进制”的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bit_to_number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函数中特意用到了动态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SQL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BIN_TO_NUM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函数。请换一种方式实现相同的功能，该存储函数命名为obj7_</w:t>
      </w:r>
      <w:bookmarkStart w:id="0" w:name="_GoBack"/>
      <w:bookmarkEnd w:id="0"/>
      <w:r>
        <w:rPr>
          <w:rFonts w:hint="eastAsia" w:ascii="宋体" w:hAnsi="宋体" w:eastAsia="宋体" w:cs="Calibri"/>
          <w:color w:val="000000"/>
          <w:kern w:val="0"/>
          <w:szCs w:val="21"/>
        </w:rPr>
        <w:t>9。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 create or replace function obj7_9(v_char VARCHAR)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return number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as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v_rtn number(10):=0;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rownum number(10);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begin 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rownum :=1;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while rownum&lt;=length(v_char) loop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v_rtn:= v_rtn+substr(v_char, rownum,1)*power(2,length(v_char)- rownum);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rownum:= rownum+1;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LOOP 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return v_rtn;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select obj7_9(1000) from dual;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cs="宋体"/>
          <w:b/>
          <w:sz w:val="24"/>
          <w:szCs w:val="22"/>
        </w:rPr>
      </w:pPr>
      <w:r>
        <w:drawing>
          <wp:inline distT="0" distB="0" distL="114300" distR="114300">
            <wp:extent cx="5274310" cy="1772285"/>
            <wp:effectExtent l="0" t="0" r="139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三、实验问题分析</w:t>
      </w: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实验问题1：</w:t>
      </w:r>
      <w:r>
        <w:rPr>
          <w:rFonts w:hint="eastAsia"/>
          <w:b/>
          <w:sz w:val="24"/>
          <w:lang w:val="en-US" w:eastAsia="zh-CN"/>
        </w:rPr>
        <w:t>字符常量报错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4310" cy="2524760"/>
            <wp:effectExtent l="0" t="0" r="13970" b="508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解决方法：字符常量在输入的时候需要添加引号。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采用</w:t>
      </w:r>
      <w:r>
        <w:t>if trunc(ce.a,100)&gt;0 and trunc(ce.a,100)&lt;10</w:t>
      </w:r>
      <w:r>
        <w:rPr>
          <w:rFonts w:hint="eastAsia"/>
          <w:lang w:eastAsia="zh-CN"/>
        </w:rPr>
        <w:t>用来判断</w:t>
      </w:r>
      <w:r>
        <w:rPr>
          <w:rFonts w:hint="eastAsia"/>
          <w:lang w:val="en-US" w:eastAsia="zh-CN"/>
        </w:rPr>
        <w:t>100-999之间数计算出错。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140" cy="1685925"/>
            <wp:effectExtent l="0" t="0" r="2540" b="5715"/>
            <wp:docPr id="11" name="图片 15" descr="LID1NLU3$YT2OR@%){3[%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LID1NLU3$YT2OR@%){3[%S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解决方法：判断语句换成</w:t>
      </w:r>
      <w:r>
        <w:t xml:space="preserve">if ce.a&gt;99 and  ce.a&lt;1000 </w:t>
      </w:r>
      <w:r>
        <w:rPr>
          <w:rFonts w:hint="eastAsia"/>
          <w:lang w:eastAsia="zh-CN"/>
        </w:rPr>
        <w:t>解决问题。</w:t>
      </w:r>
    </w:p>
    <w:p>
      <w:pPr>
        <w:rPr>
          <w:rFonts w:hint="eastAsia"/>
          <w:b/>
          <w:sz w:val="24"/>
          <w:lang w:val="en-US" w:eastAsia="zh-CN"/>
        </w:rPr>
      </w:pPr>
    </w:p>
    <w:p>
      <w:r>
        <w:rPr>
          <w:rFonts w:hint="eastAsia"/>
          <w:b/>
          <w:sz w:val="24"/>
        </w:rPr>
        <w:t>实验问题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中英文输入法出错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2870200"/>
            <wp:effectExtent l="0" t="0" r="1397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/>
        </w:rPr>
      </w:pPr>
      <w:r>
        <w:rPr>
          <w:rFonts w:hint="eastAsia"/>
          <w:lang w:eastAsia="zh-CN"/>
        </w:rPr>
        <w:t>解决方法：严格遵从英文输入法。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2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四、小结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cs="宋体"/>
          <w:b w:val="0"/>
          <w:bCs w:val="0"/>
          <w:sz w:val="21"/>
          <w:szCs w:val="21"/>
          <w:lang w:val="en-US" w:eastAsia="zh-CN"/>
        </w:rPr>
        <w:t>Oracle中执行函数与执行过程的方式不同，需要注意区分。函数需要调用，过程才要执行。而且不同语言的编程有共性同时也有差异，在使用时不要混淆，不然容易出错。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cs="宋体"/>
          <w:b/>
          <w:sz w:val="20"/>
          <w:szCs w:val="20"/>
        </w:rPr>
      </w:pPr>
    </w:p>
    <w:sectPr>
      <w:pgSz w:w="11906" w:h="16838"/>
      <w:pgMar w:top="1701" w:right="1134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C5"/>
    <w:rsid w:val="00012A1D"/>
    <w:rsid w:val="00022988"/>
    <w:rsid w:val="000279A1"/>
    <w:rsid w:val="00031EB9"/>
    <w:rsid w:val="000540B0"/>
    <w:rsid w:val="00055E44"/>
    <w:rsid w:val="0008786B"/>
    <w:rsid w:val="000F07C2"/>
    <w:rsid w:val="000F6AA1"/>
    <w:rsid w:val="0010465D"/>
    <w:rsid w:val="00105248"/>
    <w:rsid w:val="0010653C"/>
    <w:rsid w:val="00127E78"/>
    <w:rsid w:val="00131273"/>
    <w:rsid w:val="00143D49"/>
    <w:rsid w:val="00192D53"/>
    <w:rsid w:val="001C20B7"/>
    <w:rsid w:val="001D3D55"/>
    <w:rsid w:val="002200F8"/>
    <w:rsid w:val="00247DF7"/>
    <w:rsid w:val="00251CCC"/>
    <w:rsid w:val="0026597F"/>
    <w:rsid w:val="00291781"/>
    <w:rsid w:val="00294565"/>
    <w:rsid w:val="002B1ABD"/>
    <w:rsid w:val="002C45F5"/>
    <w:rsid w:val="00302590"/>
    <w:rsid w:val="00317DC5"/>
    <w:rsid w:val="00356288"/>
    <w:rsid w:val="003670EB"/>
    <w:rsid w:val="0037425D"/>
    <w:rsid w:val="00382555"/>
    <w:rsid w:val="003A2C48"/>
    <w:rsid w:val="003C1656"/>
    <w:rsid w:val="003D1990"/>
    <w:rsid w:val="003F17CF"/>
    <w:rsid w:val="00430016"/>
    <w:rsid w:val="004377F9"/>
    <w:rsid w:val="004500DC"/>
    <w:rsid w:val="004534ED"/>
    <w:rsid w:val="004673CB"/>
    <w:rsid w:val="004A5F78"/>
    <w:rsid w:val="004D18B8"/>
    <w:rsid w:val="004F0EB1"/>
    <w:rsid w:val="005025C1"/>
    <w:rsid w:val="00515076"/>
    <w:rsid w:val="00522470"/>
    <w:rsid w:val="00536F6B"/>
    <w:rsid w:val="00536FAD"/>
    <w:rsid w:val="0054079B"/>
    <w:rsid w:val="00545293"/>
    <w:rsid w:val="0059646D"/>
    <w:rsid w:val="005C415C"/>
    <w:rsid w:val="005F65DD"/>
    <w:rsid w:val="006126C3"/>
    <w:rsid w:val="00621398"/>
    <w:rsid w:val="00672C87"/>
    <w:rsid w:val="006B1B61"/>
    <w:rsid w:val="006B7C1E"/>
    <w:rsid w:val="006E5F44"/>
    <w:rsid w:val="006E7882"/>
    <w:rsid w:val="00703145"/>
    <w:rsid w:val="007514F6"/>
    <w:rsid w:val="00773348"/>
    <w:rsid w:val="00782997"/>
    <w:rsid w:val="007B0767"/>
    <w:rsid w:val="007B7BD5"/>
    <w:rsid w:val="00812F73"/>
    <w:rsid w:val="00831670"/>
    <w:rsid w:val="0087725F"/>
    <w:rsid w:val="008775E9"/>
    <w:rsid w:val="008C19DC"/>
    <w:rsid w:val="008C1B90"/>
    <w:rsid w:val="008D71FF"/>
    <w:rsid w:val="008E04AE"/>
    <w:rsid w:val="008E07D8"/>
    <w:rsid w:val="008E4A62"/>
    <w:rsid w:val="00910291"/>
    <w:rsid w:val="009649AC"/>
    <w:rsid w:val="00970B78"/>
    <w:rsid w:val="00982DB6"/>
    <w:rsid w:val="00995262"/>
    <w:rsid w:val="009A1FB8"/>
    <w:rsid w:val="00A4229E"/>
    <w:rsid w:val="00A943C3"/>
    <w:rsid w:val="00AA0FC8"/>
    <w:rsid w:val="00AD7E2D"/>
    <w:rsid w:val="00AE0D52"/>
    <w:rsid w:val="00B142BF"/>
    <w:rsid w:val="00B248D1"/>
    <w:rsid w:val="00B30B54"/>
    <w:rsid w:val="00B34B00"/>
    <w:rsid w:val="00B50A26"/>
    <w:rsid w:val="00BD1EC7"/>
    <w:rsid w:val="00BD3878"/>
    <w:rsid w:val="00BF2BF6"/>
    <w:rsid w:val="00C01956"/>
    <w:rsid w:val="00C12749"/>
    <w:rsid w:val="00C25270"/>
    <w:rsid w:val="00C320D1"/>
    <w:rsid w:val="00C33C59"/>
    <w:rsid w:val="00C35726"/>
    <w:rsid w:val="00C520E6"/>
    <w:rsid w:val="00C63F85"/>
    <w:rsid w:val="00C93C3C"/>
    <w:rsid w:val="00CC0691"/>
    <w:rsid w:val="00CF22DD"/>
    <w:rsid w:val="00D2393B"/>
    <w:rsid w:val="00D56CA4"/>
    <w:rsid w:val="00D73A22"/>
    <w:rsid w:val="00D857A9"/>
    <w:rsid w:val="00DA573B"/>
    <w:rsid w:val="00DB6997"/>
    <w:rsid w:val="00DC4A0D"/>
    <w:rsid w:val="00DC591D"/>
    <w:rsid w:val="00DD6089"/>
    <w:rsid w:val="00DE30AC"/>
    <w:rsid w:val="00E54EC5"/>
    <w:rsid w:val="00E60B89"/>
    <w:rsid w:val="00E66163"/>
    <w:rsid w:val="00E74A1B"/>
    <w:rsid w:val="00ED4094"/>
    <w:rsid w:val="00EF35AC"/>
    <w:rsid w:val="00F07D87"/>
    <w:rsid w:val="00F15D33"/>
    <w:rsid w:val="00F201B8"/>
    <w:rsid w:val="00F35E04"/>
    <w:rsid w:val="00F4168E"/>
    <w:rsid w:val="00F64836"/>
    <w:rsid w:val="00F65DDE"/>
    <w:rsid w:val="00F707E4"/>
    <w:rsid w:val="00F77AEC"/>
    <w:rsid w:val="00F9018E"/>
    <w:rsid w:val="00FD5D10"/>
    <w:rsid w:val="00FE2912"/>
    <w:rsid w:val="168C602A"/>
    <w:rsid w:val="43AD1E24"/>
    <w:rsid w:val="4A146DC4"/>
    <w:rsid w:val="61E65B23"/>
    <w:rsid w:val="66017F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uiPriority w:val="0"/>
    <w:pPr>
      <w:spacing w:after="120"/>
    </w:pPr>
  </w:style>
  <w:style w:type="paragraph" w:styleId="3">
    <w:name w:val="Body Text Indent"/>
    <w:basedOn w:val="1"/>
    <w:uiPriority w:val="0"/>
    <w:pPr>
      <w:spacing w:line="500" w:lineRule="exact"/>
      <w:ind w:firstLine="478" w:firstLineChars="199"/>
    </w:pPr>
    <w:rPr>
      <w:rFonts w:ascii="宋体"/>
      <w:sz w:val="24"/>
    </w:rPr>
  </w:style>
  <w:style w:type="paragraph" w:styleId="4">
    <w:name w:val="Date"/>
    <w:basedOn w:val="1"/>
    <w:next w:val="1"/>
    <w:link w:val="12"/>
    <w:uiPriority w:val="0"/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2">
    <w:name w:val="日期 Char"/>
    <w:link w:val="4"/>
    <w:uiPriority w:val="0"/>
    <w:rPr>
      <w:kern w:val="2"/>
      <w:sz w:val="21"/>
      <w:szCs w:val="24"/>
    </w:rPr>
  </w:style>
  <w:style w:type="character" w:customStyle="1" w:styleId="13">
    <w:name w:val="页脚 Char"/>
    <w:link w:val="5"/>
    <w:uiPriority w:val="0"/>
    <w:rPr>
      <w:kern w:val="2"/>
      <w:sz w:val="18"/>
      <w:szCs w:val="18"/>
    </w:rPr>
  </w:style>
  <w:style w:type="character" w:customStyle="1" w:styleId="14">
    <w:name w:val="正文文本 Char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小熔工作室</Company>
  <Pages>4</Pages>
  <Words>298</Words>
  <Characters>1700</Characters>
  <Lines>14</Lines>
  <Paragraphs>3</Paragraphs>
  <ScaleCrop>false</ScaleCrop>
  <LinksUpToDate>false</LinksUpToDate>
  <CharactersWithSpaces>1995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2017-11-11T08:33:00Z</dcterms:created>
  <dc:creator>杨英顺</dc:creator>
  <cp:lastModifiedBy>文字名 　　- </cp:lastModifiedBy>
  <cp:lastPrinted>2002-01-22T14:09:00Z</cp:lastPrinted>
  <dcterms:modified xsi:type="dcterms:W3CDTF">2017-12-04T03:11:04Z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