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ind w:firstLine="964"/>
        <w:jc w:val="center"/>
        <w:rPr>
          <w:rFonts w:ascii="楷体_GB2312" w:eastAsia="楷体_GB2312"/>
          <w:sz w:val="48"/>
        </w:rPr>
      </w:pPr>
      <w:r>
        <w:rPr>
          <w:rFonts w:hint="eastAsia" w:ascii="楷体_GB2312" w:eastAsia="楷体_GB2312"/>
          <w:sz w:val="48"/>
        </w:rPr>
        <w:t>算法设计与分析实验报告</w:t>
      </w:r>
    </w:p>
    <w:p>
      <w:pPr>
        <w:pStyle w:val="2"/>
        <w:ind w:firstLine="883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</w:rPr>
        <w:t>实验一 快速排序</w:t>
      </w: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tbl>
      <w:tblPr>
        <w:tblStyle w:val="9"/>
        <w:tblpPr w:leftFromText="180" w:rightFromText="180" w:vertAnchor="text" w:horzAnchor="margin" w:tblpXSpec="center" w:tblpY="192"/>
        <w:tblW w:w="49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2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bookmarkStart w:id="0" w:name="_GoBack" w:colFirst="1" w:colLast="1"/>
            <w:r>
              <w:rPr>
                <w:rStyle w:val="7"/>
                <w:rFonts w:hint="eastAsia"/>
                <w:sz w:val="28"/>
              </w:rPr>
              <w:t>院系：</w:t>
            </w:r>
          </w:p>
        </w:tc>
        <w:tc>
          <w:tcPr>
            <w:tcW w:w="29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562" w:firstLineChars="2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班级：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left="0" w:leftChars="0" w:firstLine="281" w:firstLineChars="1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15级网络工程2班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学号：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562" w:firstLineChars="2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2015551621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姓名：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1124" w:firstLineChars="4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王 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任课教师：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0" w:firstLineChars="0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王 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成绩：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562"/>
              <w:jc w:val="center"/>
              <w:rPr>
                <w:rFonts w:eastAsia="宋体"/>
                <w:b/>
                <w:sz w:val="28"/>
              </w:rPr>
            </w:pPr>
          </w:p>
        </w:tc>
      </w:tr>
    </w:tbl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2159" w:firstLineChars="768"/>
        <w:rPr>
          <w:rFonts w:eastAsia="宋体"/>
          <w:b/>
          <w:sz w:val="28"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rPr>
          <w:b/>
        </w:rPr>
      </w:pPr>
    </w:p>
    <w:p>
      <w:pPr>
        <w:ind w:firstLine="482"/>
        <w:rPr>
          <w:b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  <w:r>
        <w:rPr>
          <w:rFonts w:hint="eastAsia" w:ascii="新宋体" w:hAnsi="新宋体" w:eastAsia="新宋体"/>
          <w:b/>
          <w:sz w:val="28"/>
        </w:rPr>
        <w:t>湘 潭 大 学</w:t>
      </w:r>
    </w:p>
    <w:p>
      <w:pPr>
        <w:ind w:firstLine="562"/>
        <w:jc w:val="center"/>
        <w:rPr>
          <w:b/>
          <w:bCs/>
          <w:sz w:val="30"/>
          <w:szCs w:val="30"/>
        </w:rPr>
      </w:pPr>
      <w:r>
        <w:rPr>
          <w:rFonts w:hint="eastAsia" w:ascii="新宋体" w:hAnsi="新宋体" w:eastAsia="新宋体"/>
          <w:b/>
          <w:sz w:val="28"/>
        </w:rPr>
        <w:t>2016年5月</w:t>
      </w:r>
      <w:r>
        <w:rPr>
          <w:rFonts w:ascii="新宋体" w:hAnsi="新宋体" w:eastAsia="新宋体"/>
          <w:b/>
          <w:sz w:val="28"/>
        </w:rPr>
        <w:br w:type="page"/>
      </w:r>
      <w:r>
        <w:rPr>
          <w:rFonts w:hint="eastAsia"/>
          <w:b/>
          <w:bCs/>
          <w:sz w:val="30"/>
          <w:szCs w:val="30"/>
        </w:rPr>
        <w:t>实验一  快速排序</w:t>
      </w:r>
    </w:p>
    <w:p>
      <w:pPr>
        <w:numPr>
          <w:ilvl w:val="0"/>
          <w:numId w:val="1"/>
        </w:numPr>
        <w:spacing w:before="156" w:beforeLines="50"/>
        <w:ind w:firstLine="602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实验内容</w:t>
      </w:r>
    </w:p>
    <w:p>
      <w:pPr>
        <w:ind w:firstLine="48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运用分治递归思想，编程实现快速排序算法。通过不同实例测试，分析最坏、最好、平均情况下的时间复杂度，并设计实验程序验证分析结果。</w:t>
      </w:r>
    </w:p>
    <w:p>
      <w:pPr>
        <w:spacing w:before="156" w:beforeLines="50"/>
        <w:ind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二．</w:t>
      </w:r>
      <w:r>
        <w:rPr>
          <w:rFonts w:hint="eastAsia"/>
          <w:b/>
          <w:bCs/>
          <w:sz w:val="28"/>
          <w:szCs w:val="28"/>
        </w:rPr>
        <w:t>实验目的</w:t>
      </w:r>
    </w:p>
    <w:p>
      <w:pPr>
        <w:ind w:firstLine="480"/>
      </w:pPr>
      <w:r>
        <w:rPr>
          <w:rFonts w:hint="eastAsia"/>
        </w:rPr>
        <w:t>1、理解递归的概念及实现方法；</w:t>
      </w:r>
    </w:p>
    <w:p>
      <w:pPr>
        <w:ind w:firstLine="480"/>
      </w:pPr>
      <w:r>
        <w:rPr>
          <w:rFonts w:hint="eastAsia"/>
        </w:rPr>
        <w:t>2、掌握分治策略的基本思想以及用分治法解决问题的一般技巧；</w:t>
      </w:r>
    </w:p>
    <w:p>
      <w:pPr>
        <w:ind w:firstLine="480"/>
      </w:pPr>
      <w:r>
        <w:rPr>
          <w:rFonts w:hint="eastAsia"/>
        </w:rPr>
        <w:t>3、掌握求解递归算法时间复杂度的一般方法。</w:t>
      </w:r>
    </w:p>
    <w:p>
      <w:p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三. 算法描述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可用自然语言、伪代码或流程图等</w:t>
      </w:r>
    </w:p>
    <w:p>
      <w:p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四. 算法实现</w:t>
      </w:r>
    </w:p>
    <w:p>
      <w:pPr>
        <w:numPr>
          <w:ilvl w:val="0"/>
          <w:numId w:val="2"/>
        </w:numPr>
        <w:ind w:firstLine="482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Cs w:val="24"/>
        </w:rPr>
        <w:t>数据结构及函数说明</w:t>
      </w:r>
    </w:p>
    <w:p>
      <w:pPr>
        <w:ind w:firstLine="480"/>
      </w:pPr>
    </w:p>
    <w:p>
      <w:pPr>
        <w:numPr>
          <w:ilvl w:val="0"/>
          <w:numId w:val="2"/>
        </w:numPr>
        <w:ind w:firstLine="482"/>
        <w:rPr>
          <w:b/>
          <w:bCs/>
          <w:sz w:val="30"/>
          <w:szCs w:val="30"/>
        </w:rPr>
      </w:pPr>
      <w:r>
        <w:rPr>
          <w:rFonts w:hint="eastAsia"/>
          <w:b/>
          <w:bCs/>
          <w:szCs w:val="24"/>
        </w:rPr>
        <w:t>源程序代码</w:t>
      </w:r>
    </w:p>
    <w:p>
      <w:pPr>
        <w:spacing w:line="360" w:lineRule="exact"/>
        <w:ind w:left="482" w:firstLine="420"/>
        <w:rPr>
          <w:rFonts w:ascii="Times New Roman" w:hAnsi="Times New Roman" w:cs="Times New Roman"/>
          <w:bCs/>
          <w:color w:val="FF0000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 w:val="21"/>
          <w:szCs w:val="21"/>
        </w:rPr>
        <w:t>字体：Times New Roman，字号：五号，行距：18磅，段前段后距：0行。</w:t>
      </w:r>
    </w:p>
    <w:p>
      <w:pPr>
        <w:spacing w:line="400" w:lineRule="exact"/>
        <w:ind w:left="482" w:firstLine="48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before="156" w:beforeLines="50" w:line="25" w:lineRule="atLeast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程序运行结果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必要的说明及运行截图</w:t>
      </w:r>
    </w:p>
    <w:p>
      <w:pPr>
        <w:numPr>
          <w:ilvl w:val="0"/>
          <w:numId w:val="4"/>
        </w:num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实验结果分析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分析算法的时间复杂度并与实验结果对比</w:t>
      </w:r>
    </w:p>
    <w:p>
      <w:pPr>
        <w:numPr>
          <w:ilvl w:val="0"/>
          <w:numId w:val="5"/>
        </w:num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结论</w:t>
      </w:r>
    </w:p>
    <w:p>
      <w:pPr>
        <w:ind w:firstLine="480"/>
        <w:rPr>
          <w:rFonts w:hint="eastAsia"/>
        </w:rPr>
      </w:pPr>
    </w:p>
    <w:p>
      <w:pPr>
        <w:spacing w:before="156" w:beforeLines="50" w:after="156" w:afterLines="50" w:line="25" w:lineRule="atLeast"/>
        <w:ind w:firstLine="480"/>
        <w:rPr>
          <w:rFonts w:hint="eastAsia"/>
          <w:color w:val="FF0000"/>
          <w:szCs w:val="24"/>
        </w:rPr>
      </w:pPr>
    </w:p>
    <w:p>
      <w:pPr>
        <w:spacing w:before="156" w:beforeLines="50" w:after="156" w:afterLines="50" w:line="25" w:lineRule="atLeast"/>
        <w:ind w:firstLine="480"/>
        <w:rPr>
          <w:rFonts w:hint="eastAsia"/>
          <w:color w:val="FF0000"/>
          <w:szCs w:val="24"/>
        </w:rPr>
      </w:pPr>
    </w:p>
    <w:p>
      <w:pPr>
        <w:spacing w:before="156" w:beforeLines="50" w:after="156" w:afterLines="50" w:line="25" w:lineRule="atLeast"/>
        <w:ind w:firstLine="480"/>
        <w:rPr>
          <w:rFonts w:hint="eastAsia"/>
          <w:color w:val="FF0000"/>
          <w:szCs w:val="24"/>
        </w:rPr>
      </w:pPr>
    </w:p>
    <w:p>
      <w:pPr>
        <w:spacing w:before="156" w:beforeLines="50" w:after="156" w:afterLines="50" w:line="25" w:lineRule="atLeast"/>
        <w:ind w:firstLine="48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备注：封面单面打印，正文双面打印。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8580"/>
      <w:docPartObj>
        <w:docPartGallery w:val="AutoText"/>
      </w:docPartObj>
    </w:sdtPr>
    <w:sdtContent>
      <w:p>
        <w:pPr>
          <w:pStyle w:val="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  <w:ind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40D66"/>
    <w:multiLevelType w:val="singleLevel"/>
    <w:tmpl w:val="57040D6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0410CB"/>
    <w:multiLevelType w:val="singleLevel"/>
    <w:tmpl w:val="570410CB"/>
    <w:lvl w:ilvl="0" w:tentative="0">
      <w:start w:val="5"/>
      <w:numFmt w:val="chineseCounting"/>
      <w:suff w:val="nothing"/>
      <w:lvlText w:val="%1．"/>
      <w:lvlJc w:val="left"/>
    </w:lvl>
  </w:abstractNum>
  <w:abstractNum w:abstractNumId="2">
    <w:nsid w:val="570411BE"/>
    <w:multiLevelType w:val="singleLevel"/>
    <w:tmpl w:val="570411BE"/>
    <w:lvl w:ilvl="0" w:tentative="0">
      <w:start w:val="6"/>
      <w:numFmt w:val="chineseCounting"/>
      <w:suff w:val="nothing"/>
      <w:lvlText w:val="%1．"/>
      <w:lvlJc w:val="left"/>
    </w:lvl>
  </w:abstractNum>
  <w:abstractNum w:abstractNumId="3">
    <w:nsid w:val="5704123A"/>
    <w:multiLevelType w:val="singleLevel"/>
    <w:tmpl w:val="5704123A"/>
    <w:lvl w:ilvl="0" w:tentative="0">
      <w:start w:val="7"/>
      <w:numFmt w:val="chineseCounting"/>
      <w:suff w:val="nothing"/>
      <w:lvlText w:val="%1．"/>
      <w:lvlJc w:val="left"/>
    </w:lvl>
  </w:abstractNum>
  <w:abstractNum w:abstractNumId="4">
    <w:nsid w:val="5704B980"/>
    <w:multiLevelType w:val="singleLevel"/>
    <w:tmpl w:val="5704B980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E5"/>
    <w:rsid w:val="0007253F"/>
    <w:rsid w:val="002A42F7"/>
    <w:rsid w:val="002C501E"/>
    <w:rsid w:val="003063F6"/>
    <w:rsid w:val="00434ED3"/>
    <w:rsid w:val="00574693"/>
    <w:rsid w:val="005C412E"/>
    <w:rsid w:val="00692368"/>
    <w:rsid w:val="0076369C"/>
    <w:rsid w:val="007D228A"/>
    <w:rsid w:val="009133C7"/>
    <w:rsid w:val="00991D31"/>
    <w:rsid w:val="00A16819"/>
    <w:rsid w:val="00AD5270"/>
    <w:rsid w:val="00B260E5"/>
    <w:rsid w:val="00C469AC"/>
    <w:rsid w:val="00D96C28"/>
    <w:rsid w:val="00E17F9C"/>
    <w:rsid w:val="00F67B98"/>
    <w:rsid w:val="434C2527"/>
    <w:rsid w:val="57E1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356</Characters>
  <Lines>2</Lines>
  <Paragraphs>1</Paragraphs>
  <TotalTime>0</TotalTime>
  <ScaleCrop>false</ScaleCrop>
  <LinksUpToDate>false</LinksUpToDate>
  <CharactersWithSpaces>417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2016-05-18T01:43:00Z</dcterms:created>
  <dc:creator>hasee</dc:creator>
  <cp:lastModifiedBy>文字名 　　- </cp:lastModifiedBy>
  <dcterms:modified xsi:type="dcterms:W3CDTF">2018-06-14T01:32:55Z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